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4FC6" w14:textId="62D94D1A" w:rsidR="003249E8" w:rsidRPr="008655AD" w:rsidRDefault="00076EF0" w:rsidP="00D9496D">
      <w:pPr>
        <w:ind w:right="89"/>
        <w:rPr>
          <w:rFonts w:eastAsia="Times New Roman" w:cstheme="minorHAnsi"/>
          <w:b/>
          <w:bCs/>
          <w:sz w:val="22"/>
          <w:szCs w:val="22"/>
        </w:rPr>
      </w:pPr>
      <w:r w:rsidRPr="008655AD">
        <w:rPr>
          <w:rFonts w:eastAsia="Times New Roman" w:cstheme="minorHAnsi"/>
          <w:b/>
          <w:bCs/>
          <w:sz w:val="22"/>
          <w:szCs w:val="22"/>
        </w:rPr>
        <w:t>Quarterly</w:t>
      </w:r>
      <w:r w:rsidR="00EA3EAF" w:rsidRPr="008655AD">
        <w:rPr>
          <w:rFonts w:eastAsia="Times New Roman" w:cstheme="minorHAnsi"/>
          <w:b/>
          <w:bCs/>
          <w:sz w:val="22"/>
          <w:szCs w:val="22"/>
        </w:rPr>
        <w:t xml:space="preserve"> </w:t>
      </w:r>
      <w:r w:rsidRPr="008655AD">
        <w:rPr>
          <w:rFonts w:eastAsia="Times New Roman" w:cstheme="minorHAnsi"/>
          <w:b/>
          <w:bCs/>
          <w:sz w:val="22"/>
          <w:szCs w:val="22"/>
        </w:rPr>
        <w:t>(</w:t>
      </w:r>
      <w:r w:rsidR="006F21EB" w:rsidRPr="008655AD">
        <w:rPr>
          <w:rFonts w:eastAsia="Times New Roman" w:cstheme="minorHAnsi"/>
          <w:b/>
          <w:bCs/>
          <w:sz w:val="22"/>
          <w:szCs w:val="22"/>
        </w:rPr>
        <w:t>Q</w:t>
      </w:r>
      <w:r w:rsidR="003A14F4" w:rsidRPr="008655AD">
        <w:rPr>
          <w:rFonts w:eastAsia="Times New Roman" w:cstheme="minorHAnsi"/>
          <w:b/>
          <w:bCs/>
          <w:sz w:val="22"/>
          <w:szCs w:val="22"/>
        </w:rPr>
        <w:t>3</w:t>
      </w:r>
      <w:r w:rsidR="006F21EB" w:rsidRPr="008655AD">
        <w:rPr>
          <w:rFonts w:eastAsia="Times New Roman" w:cstheme="minorHAnsi"/>
          <w:b/>
          <w:bCs/>
          <w:sz w:val="22"/>
          <w:szCs w:val="22"/>
        </w:rPr>
        <w:t xml:space="preserve"> </w:t>
      </w:r>
      <w:r w:rsidRPr="008655AD">
        <w:rPr>
          <w:rFonts w:eastAsia="Times New Roman" w:cstheme="minorHAnsi"/>
          <w:b/>
          <w:bCs/>
          <w:sz w:val="22"/>
          <w:szCs w:val="22"/>
        </w:rPr>
        <w:t xml:space="preserve">Calendar Year) </w:t>
      </w:r>
      <w:r w:rsidR="00EA3EAF" w:rsidRPr="008655AD">
        <w:rPr>
          <w:rFonts w:eastAsia="Times New Roman" w:cstheme="minorHAnsi"/>
          <w:b/>
          <w:bCs/>
          <w:sz w:val="22"/>
          <w:szCs w:val="22"/>
        </w:rPr>
        <w:t>Appeal</w:t>
      </w:r>
      <w:r w:rsidR="0036115E" w:rsidRPr="008655AD">
        <w:rPr>
          <w:rFonts w:eastAsia="Times New Roman" w:cstheme="minorHAnsi"/>
          <w:b/>
          <w:bCs/>
          <w:sz w:val="22"/>
          <w:szCs w:val="22"/>
        </w:rPr>
        <w:t>s</w:t>
      </w:r>
      <w:r w:rsidR="00EA3EAF" w:rsidRPr="008655AD">
        <w:rPr>
          <w:rFonts w:eastAsia="Times New Roman" w:cstheme="minorHAnsi"/>
          <w:b/>
          <w:bCs/>
          <w:sz w:val="22"/>
          <w:szCs w:val="22"/>
        </w:rPr>
        <w:t xml:space="preserve"> Report</w:t>
      </w:r>
      <w:r w:rsidR="009F7FBF" w:rsidRPr="008655AD">
        <w:rPr>
          <w:rFonts w:eastAsia="Times New Roman" w:cstheme="minorHAnsi"/>
          <w:b/>
          <w:bCs/>
          <w:sz w:val="22"/>
          <w:szCs w:val="22"/>
        </w:rPr>
        <w:t xml:space="preserve"> for </w:t>
      </w:r>
      <w:r w:rsidR="00971EB7" w:rsidRPr="008655AD">
        <w:rPr>
          <w:rFonts w:eastAsia="Times New Roman" w:cstheme="minorHAnsi"/>
          <w:b/>
          <w:bCs/>
          <w:sz w:val="22"/>
          <w:szCs w:val="22"/>
        </w:rPr>
        <w:t>February</w:t>
      </w:r>
      <w:r w:rsidR="003A14F4" w:rsidRPr="008655AD">
        <w:rPr>
          <w:rFonts w:eastAsia="Times New Roman" w:cstheme="minorHAnsi"/>
          <w:b/>
          <w:bCs/>
          <w:sz w:val="22"/>
          <w:szCs w:val="22"/>
        </w:rPr>
        <w:t xml:space="preserve"> 14</w:t>
      </w:r>
      <w:r w:rsidR="003A14F4" w:rsidRPr="008655AD">
        <w:rPr>
          <w:rFonts w:eastAsia="Times New Roman" w:cstheme="minorHAnsi"/>
          <w:b/>
          <w:bCs/>
          <w:sz w:val="22"/>
          <w:szCs w:val="22"/>
          <w:vertAlign w:val="superscript"/>
        </w:rPr>
        <w:t>th</w:t>
      </w:r>
      <w:r w:rsidR="006F21EB" w:rsidRPr="008655AD">
        <w:rPr>
          <w:rFonts w:eastAsia="Times New Roman" w:cstheme="minorHAnsi"/>
          <w:b/>
          <w:bCs/>
          <w:sz w:val="22"/>
          <w:szCs w:val="22"/>
        </w:rPr>
        <w:t>, 202</w:t>
      </w:r>
      <w:r w:rsidR="003A14F4" w:rsidRPr="008655AD">
        <w:rPr>
          <w:rFonts w:eastAsia="Times New Roman" w:cstheme="minorHAnsi"/>
          <w:b/>
          <w:bCs/>
          <w:sz w:val="22"/>
          <w:szCs w:val="22"/>
        </w:rPr>
        <w:t>4</w:t>
      </w:r>
      <w:r w:rsidR="006F21EB" w:rsidRPr="008655AD">
        <w:rPr>
          <w:rFonts w:eastAsia="Times New Roman" w:cstheme="minorHAnsi"/>
          <w:b/>
          <w:bCs/>
          <w:sz w:val="22"/>
          <w:szCs w:val="22"/>
        </w:rPr>
        <w:t xml:space="preserve">, </w:t>
      </w:r>
      <w:r w:rsidR="009F7FBF" w:rsidRPr="008655AD">
        <w:rPr>
          <w:rFonts w:eastAsia="Times New Roman" w:cstheme="minorHAnsi"/>
          <w:b/>
          <w:bCs/>
          <w:sz w:val="22"/>
          <w:szCs w:val="22"/>
        </w:rPr>
        <w:t xml:space="preserve">Planning Committee </w:t>
      </w:r>
    </w:p>
    <w:p w14:paraId="702E0E4A" w14:textId="77777777" w:rsidR="00365EC1" w:rsidRPr="008655AD" w:rsidRDefault="00365EC1" w:rsidP="00D9496D">
      <w:pPr>
        <w:ind w:right="89"/>
        <w:rPr>
          <w:rFonts w:eastAsia="Times New Roman" w:cstheme="minorHAnsi"/>
          <w:b/>
          <w:bCs/>
          <w:sz w:val="22"/>
          <w:szCs w:val="22"/>
        </w:rPr>
      </w:pPr>
    </w:p>
    <w:p w14:paraId="744E0884" w14:textId="21791507" w:rsidR="00072A91" w:rsidRPr="008655AD" w:rsidRDefault="00072A91" w:rsidP="00D9496D">
      <w:pPr>
        <w:ind w:right="89"/>
        <w:jc w:val="both"/>
        <w:rPr>
          <w:rFonts w:eastAsia="Times New Roman" w:cstheme="minorHAnsi"/>
          <w:sz w:val="22"/>
          <w:szCs w:val="22"/>
        </w:rPr>
      </w:pPr>
      <w:r w:rsidRPr="008655AD">
        <w:rPr>
          <w:rFonts w:eastAsia="Times New Roman" w:cstheme="minorHAnsi"/>
          <w:sz w:val="22"/>
          <w:szCs w:val="22"/>
        </w:rPr>
        <w:t xml:space="preserve">Planning Inspectorate statistical release dated </w:t>
      </w:r>
      <w:r w:rsidR="00DF62E2" w:rsidRPr="008655AD">
        <w:rPr>
          <w:rFonts w:eastAsia="Times New Roman" w:cstheme="minorHAnsi"/>
          <w:sz w:val="22"/>
          <w:szCs w:val="22"/>
        </w:rPr>
        <w:t>August 24</w:t>
      </w:r>
      <w:r w:rsidR="00DF62E2" w:rsidRPr="008655AD">
        <w:rPr>
          <w:rFonts w:eastAsia="Times New Roman" w:cstheme="minorHAnsi"/>
          <w:sz w:val="22"/>
          <w:szCs w:val="22"/>
          <w:vertAlign w:val="superscript"/>
        </w:rPr>
        <w:t>th</w:t>
      </w:r>
      <w:r w:rsidR="00DF62E2" w:rsidRPr="008655AD">
        <w:rPr>
          <w:rFonts w:eastAsia="Times New Roman" w:cstheme="minorHAnsi"/>
          <w:sz w:val="22"/>
          <w:szCs w:val="22"/>
        </w:rPr>
        <w:t>,</w:t>
      </w:r>
      <w:r w:rsidRPr="008655AD">
        <w:rPr>
          <w:rFonts w:eastAsia="Times New Roman" w:cstheme="minorHAnsi"/>
          <w:sz w:val="22"/>
          <w:szCs w:val="22"/>
        </w:rPr>
        <w:t xml:space="preserve"> 2023</w:t>
      </w:r>
      <w:r w:rsidR="0079481B" w:rsidRPr="008655AD">
        <w:rPr>
          <w:rFonts w:eastAsia="Times New Roman" w:cstheme="minorHAnsi"/>
          <w:sz w:val="22"/>
          <w:szCs w:val="22"/>
        </w:rPr>
        <w:t xml:space="preserve">, </w:t>
      </w:r>
      <w:r w:rsidRPr="008655AD">
        <w:rPr>
          <w:rFonts w:eastAsia="Times New Roman" w:cstheme="minorHAnsi"/>
          <w:sz w:val="22"/>
          <w:szCs w:val="22"/>
        </w:rPr>
        <w:t>revealed that the Planning Inspectorate made 1,</w:t>
      </w:r>
      <w:r w:rsidR="0081179A" w:rsidRPr="008655AD">
        <w:rPr>
          <w:rFonts w:eastAsia="Times New Roman" w:cstheme="minorHAnsi"/>
          <w:sz w:val="22"/>
          <w:szCs w:val="22"/>
        </w:rPr>
        <w:t>517</w:t>
      </w:r>
      <w:r w:rsidRPr="008655AD">
        <w:rPr>
          <w:rFonts w:eastAsia="Times New Roman" w:cstheme="minorHAnsi"/>
          <w:sz w:val="22"/>
          <w:szCs w:val="22"/>
        </w:rPr>
        <w:t xml:space="preserve"> appeal decisions in </w:t>
      </w:r>
      <w:r w:rsidR="0081179A" w:rsidRPr="008655AD">
        <w:rPr>
          <w:rFonts w:eastAsia="Times New Roman" w:cstheme="minorHAnsi"/>
          <w:sz w:val="22"/>
          <w:szCs w:val="22"/>
        </w:rPr>
        <w:t>July</w:t>
      </w:r>
      <w:r w:rsidRPr="008655AD">
        <w:rPr>
          <w:rFonts w:eastAsia="Times New Roman" w:cstheme="minorHAnsi"/>
          <w:sz w:val="22"/>
          <w:szCs w:val="22"/>
        </w:rPr>
        <w:t xml:space="preserve"> 2023.</w:t>
      </w:r>
      <w:r w:rsidR="00350521" w:rsidRPr="008655AD">
        <w:rPr>
          <w:rFonts w:eastAsia="Times New Roman" w:cstheme="minorHAnsi"/>
          <w:sz w:val="22"/>
          <w:szCs w:val="22"/>
        </w:rPr>
        <w:t xml:space="preserve">  </w:t>
      </w:r>
      <w:r w:rsidRPr="008655AD">
        <w:rPr>
          <w:rFonts w:eastAsia="Times New Roman" w:cstheme="minorHAnsi"/>
          <w:sz w:val="22"/>
          <w:szCs w:val="22"/>
        </w:rPr>
        <w:t xml:space="preserve">There were </w:t>
      </w:r>
      <w:r w:rsidR="0081179A" w:rsidRPr="008655AD">
        <w:rPr>
          <w:rFonts w:eastAsia="Times New Roman" w:cstheme="minorHAnsi"/>
          <w:sz w:val="22"/>
          <w:szCs w:val="22"/>
        </w:rPr>
        <w:t>1,</w:t>
      </w:r>
      <w:r w:rsidR="00786E35" w:rsidRPr="008655AD">
        <w:rPr>
          <w:rFonts w:eastAsia="Times New Roman" w:cstheme="minorHAnsi"/>
          <w:sz w:val="22"/>
          <w:szCs w:val="22"/>
        </w:rPr>
        <w:t>416</w:t>
      </w:r>
      <w:r w:rsidRPr="008655AD">
        <w:rPr>
          <w:rFonts w:eastAsia="Times New Roman" w:cstheme="minorHAnsi"/>
          <w:sz w:val="22"/>
          <w:szCs w:val="22"/>
        </w:rPr>
        <w:t xml:space="preserve"> written representations decisions in </w:t>
      </w:r>
      <w:r w:rsidR="00786E35" w:rsidRPr="008655AD">
        <w:rPr>
          <w:rFonts w:eastAsia="Times New Roman" w:cstheme="minorHAnsi"/>
          <w:sz w:val="22"/>
          <w:szCs w:val="22"/>
        </w:rPr>
        <w:t>July</w:t>
      </w:r>
      <w:r w:rsidRPr="008655AD">
        <w:rPr>
          <w:rFonts w:eastAsia="Times New Roman" w:cstheme="minorHAnsi"/>
          <w:sz w:val="22"/>
          <w:szCs w:val="22"/>
        </w:rPr>
        <w:t xml:space="preserve"> 2023 (16,</w:t>
      </w:r>
      <w:r w:rsidR="00350521" w:rsidRPr="008655AD">
        <w:rPr>
          <w:rFonts w:eastAsia="Times New Roman" w:cstheme="minorHAnsi"/>
          <w:sz w:val="22"/>
          <w:szCs w:val="22"/>
        </w:rPr>
        <w:t>407</w:t>
      </w:r>
      <w:r w:rsidRPr="008655AD">
        <w:rPr>
          <w:rFonts w:eastAsia="Times New Roman" w:cstheme="minorHAnsi"/>
          <w:sz w:val="22"/>
          <w:szCs w:val="22"/>
        </w:rPr>
        <w:t xml:space="preserve"> in the last 12 months).</w:t>
      </w:r>
      <w:r w:rsidR="00BC4576" w:rsidRPr="008655AD">
        <w:rPr>
          <w:rFonts w:eastAsia="Times New Roman" w:cstheme="minorHAnsi"/>
          <w:sz w:val="22"/>
          <w:szCs w:val="22"/>
        </w:rPr>
        <w:t xml:space="preserve">  </w:t>
      </w:r>
      <w:r w:rsidRPr="008655AD">
        <w:rPr>
          <w:rFonts w:eastAsia="Times New Roman" w:cstheme="minorHAnsi"/>
          <w:sz w:val="22"/>
          <w:szCs w:val="22"/>
        </w:rPr>
        <w:t xml:space="preserve">The median decision time for appeals procedure type ‘Written Representations’ cases was </w:t>
      </w:r>
      <w:r w:rsidR="00350521" w:rsidRPr="008655AD">
        <w:rPr>
          <w:rFonts w:eastAsia="Times New Roman" w:cstheme="minorHAnsi"/>
          <w:sz w:val="22"/>
          <w:szCs w:val="22"/>
        </w:rPr>
        <w:t>33</w:t>
      </w:r>
      <w:r w:rsidRPr="008655AD">
        <w:rPr>
          <w:rFonts w:eastAsia="Times New Roman" w:cstheme="minorHAnsi"/>
          <w:sz w:val="22"/>
          <w:szCs w:val="22"/>
        </w:rPr>
        <w:t xml:space="preserve"> weeks (compared to the past 12 months which sat at </w:t>
      </w:r>
      <w:r w:rsidR="00350521" w:rsidRPr="008655AD">
        <w:rPr>
          <w:rFonts w:eastAsia="Times New Roman" w:cstheme="minorHAnsi"/>
          <w:sz w:val="22"/>
          <w:szCs w:val="22"/>
        </w:rPr>
        <w:t>29</w:t>
      </w:r>
      <w:r w:rsidRPr="008655AD">
        <w:rPr>
          <w:rFonts w:eastAsia="Times New Roman" w:cstheme="minorHAnsi"/>
          <w:sz w:val="22"/>
          <w:szCs w:val="22"/>
        </w:rPr>
        <w:t xml:space="preserve"> weeks).</w:t>
      </w:r>
      <w:r w:rsidR="00574825" w:rsidRPr="008655AD">
        <w:rPr>
          <w:rFonts w:eastAsia="Times New Roman" w:cstheme="minorHAnsi"/>
          <w:sz w:val="22"/>
          <w:szCs w:val="22"/>
        </w:rPr>
        <w:t xml:space="preserve">  </w:t>
      </w:r>
      <w:r w:rsidR="007D0E17" w:rsidRPr="008655AD">
        <w:rPr>
          <w:rFonts w:eastAsia="Times New Roman" w:cstheme="minorHAnsi"/>
          <w:sz w:val="22"/>
          <w:szCs w:val="22"/>
        </w:rPr>
        <w:t>The median time f</w:t>
      </w:r>
      <w:r w:rsidRPr="008655AD">
        <w:rPr>
          <w:rFonts w:eastAsia="Times New Roman" w:cstheme="minorHAnsi"/>
          <w:sz w:val="22"/>
          <w:szCs w:val="22"/>
        </w:rPr>
        <w:t>or appeals procedure type ‘Hearings’</w:t>
      </w:r>
      <w:r w:rsidR="007D0E17" w:rsidRPr="008655AD">
        <w:rPr>
          <w:rFonts w:eastAsia="Times New Roman" w:cstheme="minorHAnsi"/>
          <w:sz w:val="22"/>
          <w:szCs w:val="22"/>
        </w:rPr>
        <w:t xml:space="preserve"> </w:t>
      </w:r>
      <w:r w:rsidRPr="008655AD">
        <w:rPr>
          <w:rFonts w:eastAsia="Times New Roman" w:cstheme="minorHAnsi"/>
          <w:sz w:val="22"/>
          <w:szCs w:val="22"/>
        </w:rPr>
        <w:t xml:space="preserve">was </w:t>
      </w:r>
      <w:r w:rsidR="0006576F" w:rsidRPr="008655AD">
        <w:rPr>
          <w:rFonts w:eastAsia="Times New Roman" w:cstheme="minorHAnsi"/>
          <w:sz w:val="22"/>
          <w:szCs w:val="22"/>
        </w:rPr>
        <w:t>30</w:t>
      </w:r>
      <w:r w:rsidRPr="008655AD">
        <w:rPr>
          <w:rFonts w:eastAsia="Times New Roman" w:cstheme="minorHAnsi"/>
          <w:sz w:val="22"/>
          <w:szCs w:val="22"/>
        </w:rPr>
        <w:t xml:space="preserve"> weeks, </w:t>
      </w:r>
      <w:r w:rsidR="00256081" w:rsidRPr="008655AD">
        <w:rPr>
          <w:rFonts w:eastAsia="Times New Roman" w:cstheme="minorHAnsi"/>
          <w:sz w:val="22"/>
          <w:szCs w:val="22"/>
        </w:rPr>
        <w:t>12-month</w:t>
      </w:r>
      <w:r w:rsidRPr="008655AD">
        <w:rPr>
          <w:rFonts w:eastAsia="Times New Roman" w:cstheme="minorHAnsi"/>
          <w:sz w:val="22"/>
          <w:szCs w:val="22"/>
        </w:rPr>
        <w:t xml:space="preserve"> median being </w:t>
      </w:r>
      <w:r w:rsidR="0006576F" w:rsidRPr="008655AD">
        <w:rPr>
          <w:rFonts w:eastAsia="Times New Roman" w:cstheme="minorHAnsi"/>
          <w:sz w:val="22"/>
          <w:szCs w:val="22"/>
        </w:rPr>
        <w:t>47</w:t>
      </w:r>
      <w:r w:rsidRPr="008655AD">
        <w:rPr>
          <w:rFonts w:eastAsia="Times New Roman" w:cstheme="minorHAnsi"/>
          <w:sz w:val="22"/>
          <w:szCs w:val="22"/>
        </w:rPr>
        <w:t xml:space="preserve"> weeks.  For appeals procedure type ‘Inquiries’, the median time sat at </w:t>
      </w:r>
      <w:r w:rsidR="0006576F" w:rsidRPr="008655AD">
        <w:rPr>
          <w:rFonts w:eastAsia="Times New Roman" w:cstheme="minorHAnsi"/>
          <w:sz w:val="22"/>
          <w:szCs w:val="22"/>
        </w:rPr>
        <w:t>44</w:t>
      </w:r>
      <w:r w:rsidRPr="008655AD">
        <w:rPr>
          <w:rFonts w:eastAsia="Times New Roman" w:cstheme="minorHAnsi"/>
          <w:sz w:val="22"/>
          <w:szCs w:val="22"/>
        </w:rPr>
        <w:t xml:space="preserve"> weeks, the </w:t>
      </w:r>
      <w:r w:rsidR="00256081" w:rsidRPr="008655AD">
        <w:rPr>
          <w:rFonts w:eastAsia="Times New Roman" w:cstheme="minorHAnsi"/>
          <w:sz w:val="22"/>
          <w:szCs w:val="22"/>
        </w:rPr>
        <w:t>12-month</w:t>
      </w:r>
      <w:r w:rsidRPr="008655AD">
        <w:rPr>
          <w:rFonts w:eastAsia="Times New Roman" w:cstheme="minorHAnsi"/>
          <w:sz w:val="22"/>
          <w:szCs w:val="22"/>
        </w:rPr>
        <w:t xml:space="preserve"> median being </w:t>
      </w:r>
      <w:r w:rsidR="00574825" w:rsidRPr="008655AD">
        <w:rPr>
          <w:rFonts w:eastAsia="Times New Roman" w:cstheme="minorHAnsi"/>
          <w:sz w:val="22"/>
          <w:szCs w:val="22"/>
        </w:rPr>
        <w:t xml:space="preserve">55 </w:t>
      </w:r>
      <w:r w:rsidRPr="008655AD">
        <w:rPr>
          <w:rFonts w:eastAsia="Times New Roman" w:cstheme="minorHAnsi"/>
          <w:sz w:val="22"/>
          <w:szCs w:val="22"/>
        </w:rPr>
        <w:t xml:space="preserve">weeks.  The Official Statistics for the month of </w:t>
      </w:r>
      <w:r w:rsidR="00574825" w:rsidRPr="008655AD">
        <w:rPr>
          <w:rFonts w:eastAsia="Times New Roman" w:cstheme="minorHAnsi"/>
          <w:sz w:val="22"/>
          <w:szCs w:val="22"/>
        </w:rPr>
        <w:t>July</w:t>
      </w:r>
      <w:r w:rsidRPr="008655AD">
        <w:rPr>
          <w:rFonts w:eastAsia="Times New Roman" w:cstheme="minorHAnsi"/>
          <w:sz w:val="22"/>
          <w:szCs w:val="22"/>
        </w:rPr>
        <w:t xml:space="preserve"> can be read by clicking </w:t>
      </w:r>
      <w:hyperlink r:id="rId8" w:history="1">
        <w:r w:rsidRPr="008655AD">
          <w:rPr>
            <w:rStyle w:val="Hyperlink"/>
            <w:rFonts w:eastAsia="Times New Roman" w:cstheme="minorHAnsi"/>
            <w:sz w:val="22"/>
            <w:szCs w:val="22"/>
          </w:rPr>
          <w:t>here</w:t>
        </w:r>
      </w:hyperlink>
      <w:r w:rsidRPr="008655AD">
        <w:rPr>
          <w:rFonts w:eastAsia="Times New Roman" w:cstheme="minorHAnsi"/>
          <w:sz w:val="22"/>
          <w:szCs w:val="22"/>
        </w:rPr>
        <w:t xml:space="preserve">. </w:t>
      </w:r>
    </w:p>
    <w:p w14:paraId="42BBD22B" w14:textId="77777777" w:rsidR="00FB2FD5" w:rsidRPr="008655AD" w:rsidRDefault="00FB2FD5" w:rsidP="00D9496D">
      <w:pPr>
        <w:ind w:right="89"/>
        <w:jc w:val="both"/>
        <w:rPr>
          <w:rFonts w:eastAsia="Times New Roman" w:cstheme="minorHAnsi"/>
          <w:sz w:val="22"/>
          <w:szCs w:val="22"/>
        </w:rPr>
      </w:pPr>
    </w:p>
    <w:p w14:paraId="6DC49E16" w14:textId="531B7BAB" w:rsidR="00FB2FD5" w:rsidRPr="008655AD" w:rsidRDefault="00FB2FD5" w:rsidP="00D9496D">
      <w:pPr>
        <w:ind w:right="89"/>
        <w:jc w:val="both"/>
        <w:rPr>
          <w:rFonts w:eastAsia="Times New Roman" w:cstheme="minorHAnsi"/>
          <w:sz w:val="22"/>
          <w:szCs w:val="22"/>
        </w:rPr>
      </w:pPr>
      <w:r w:rsidRPr="008655AD">
        <w:rPr>
          <w:rFonts w:eastAsia="Times New Roman" w:cstheme="minorHAnsi"/>
          <w:sz w:val="22"/>
          <w:szCs w:val="22"/>
        </w:rPr>
        <w:t xml:space="preserve">Planning Inspectorate statistical release dated </w:t>
      </w:r>
      <w:r w:rsidR="00492CFD" w:rsidRPr="008655AD">
        <w:rPr>
          <w:rFonts w:eastAsia="Times New Roman" w:cstheme="minorHAnsi"/>
          <w:sz w:val="22"/>
          <w:szCs w:val="22"/>
        </w:rPr>
        <w:t>September 21</w:t>
      </w:r>
      <w:r w:rsidR="00492CFD" w:rsidRPr="008655AD">
        <w:rPr>
          <w:rFonts w:eastAsia="Times New Roman" w:cstheme="minorHAnsi"/>
          <w:sz w:val="22"/>
          <w:szCs w:val="22"/>
          <w:vertAlign w:val="superscript"/>
        </w:rPr>
        <w:t>st</w:t>
      </w:r>
      <w:r w:rsidR="00492CFD" w:rsidRPr="008655AD">
        <w:rPr>
          <w:rFonts w:eastAsia="Times New Roman" w:cstheme="minorHAnsi"/>
          <w:sz w:val="22"/>
          <w:szCs w:val="22"/>
        </w:rPr>
        <w:t>,</w:t>
      </w:r>
      <w:r w:rsidRPr="008655AD">
        <w:rPr>
          <w:rFonts w:eastAsia="Times New Roman" w:cstheme="minorHAnsi"/>
          <w:sz w:val="22"/>
          <w:szCs w:val="22"/>
        </w:rPr>
        <w:t xml:space="preserve"> 2023</w:t>
      </w:r>
      <w:r w:rsidR="0079481B" w:rsidRPr="008655AD">
        <w:rPr>
          <w:rFonts w:eastAsia="Times New Roman" w:cstheme="minorHAnsi"/>
          <w:sz w:val="22"/>
          <w:szCs w:val="22"/>
        </w:rPr>
        <w:t xml:space="preserve">, </w:t>
      </w:r>
      <w:r w:rsidRPr="008655AD">
        <w:rPr>
          <w:rFonts w:eastAsia="Times New Roman" w:cstheme="minorHAnsi"/>
          <w:sz w:val="22"/>
          <w:szCs w:val="22"/>
        </w:rPr>
        <w:t xml:space="preserve">revealed that </w:t>
      </w:r>
      <w:r w:rsidR="00E96D07" w:rsidRPr="008655AD">
        <w:rPr>
          <w:rFonts w:eastAsia="Times New Roman" w:cstheme="minorHAnsi"/>
          <w:sz w:val="22"/>
          <w:szCs w:val="22"/>
        </w:rPr>
        <w:t>the Planning Inspectorate made 1,479 appeal decisions in August 2023.  There</w:t>
      </w:r>
      <w:r w:rsidRPr="008655AD">
        <w:rPr>
          <w:rFonts w:eastAsia="Times New Roman" w:cstheme="minorHAnsi"/>
          <w:sz w:val="22"/>
          <w:szCs w:val="22"/>
        </w:rPr>
        <w:t xml:space="preserve"> were </w:t>
      </w:r>
      <w:r w:rsidR="00A93377" w:rsidRPr="008655AD">
        <w:rPr>
          <w:rFonts w:eastAsia="Times New Roman" w:cstheme="minorHAnsi"/>
          <w:sz w:val="22"/>
          <w:szCs w:val="22"/>
        </w:rPr>
        <w:t xml:space="preserve">1,392 written representations decisions in August 2023 </w:t>
      </w:r>
      <w:r w:rsidR="00E96D07" w:rsidRPr="008655AD">
        <w:rPr>
          <w:rFonts w:eastAsia="Times New Roman" w:cstheme="minorHAnsi"/>
          <w:sz w:val="22"/>
          <w:szCs w:val="22"/>
        </w:rPr>
        <w:t>(</w:t>
      </w:r>
      <w:r w:rsidR="00A93377" w:rsidRPr="008655AD">
        <w:rPr>
          <w:rFonts w:eastAsia="Times New Roman" w:cstheme="minorHAnsi"/>
          <w:sz w:val="22"/>
          <w:szCs w:val="22"/>
        </w:rPr>
        <w:t>16,448 in the last 12 months</w:t>
      </w:r>
      <w:r w:rsidR="00E96D07" w:rsidRPr="008655AD">
        <w:rPr>
          <w:rFonts w:eastAsia="Times New Roman" w:cstheme="minorHAnsi"/>
          <w:sz w:val="22"/>
          <w:szCs w:val="22"/>
        </w:rPr>
        <w:t>)</w:t>
      </w:r>
      <w:r w:rsidR="00A93377" w:rsidRPr="008655AD">
        <w:rPr>
          <w:rFonts w:eastAsia="Times New Roman" w:cstheme="minorHAnsi"/>
          <w:sz w:val="22"/>
          <w:szCs w:val="22"/>
        </w:rPr>
        <w:t>.</w:t>
      </w:r>
      <w:r w:rsidR="00C039E9" w:rsidRPr="008655AD">
        <w:rPr>
          <w:rFonts w:eastAsia="Times New Roman" w:cstheme="minorHAnsi"/>
          <w:sz w:val="22"/>
          <w:szCs w:val="22"/>
        </w:rPr>
        <w:t xml:space="preserve">  </w:t>
      </w:r>
      <w:r w:rsidR="00FD3E93" w:rsidRPr="008655AD">
        <w:rPr>
          <w:rFonts w:eastAsia="Times New Roman" w:cstheme="minorHAnsi"/>
          <w:sz w:val="22"/>
          <w:szCs w:val="22"/>
        </w:rPr>
        <w:t xml:space="preserve">The median decision time for </w:t>
      </w:r>
      <w:r w:rsidR="004D4E7D" w:rsidRPr="008655AD">
        <w:rPr>
          <w:rFonts w:eastAsia="Times New Roman" w:cstheme="minorHAnsi"/>
          <w:sz w:val="22"/>
          <w:szCs w:val="22"/>
        </w:rPr>
        <w:t xml:space="preserve">appeals procedure type </w:t>
      </w:r>
      <w:r w:rsidR="008D539B" w:rsidRPr="008655AD">
        <w:rPr>
          <w:rFonts w:eastAsia="Times New Roman" w:cstheme="minorHAnsi"/>
          <w:sz w:val="22"/>
          <w:szCs w:val="22"/>
        </w:rPr>
        <w:t>‘</w:t>
      </w:r>
      <w:r w:rsidR="00FD3E93" w:rsidRPr="008655AD">
        <w:rPr>
          <w:rFonts w:eastAsia="Times New Roman" w:cstheme="minorHAnsi"/>
          <w:sz w:val="22"/>
          <w:szCs w:val="22"/>
        </w:rPr>
        <w:t>Written Representations</w:t>
      </w:r>
      <w:r w:rsidR="008D539B" w:rsidRPr="008655AD">
        <w:rPr>
          <w:rFonts w:eastAsia="Times New Roman" w:cstheme="minorHAnsi"/>
          <w:sz w:val="22"/>
          <w:szCs w:val="22"/>
        </w:rPr>
        <w:t>’</w:t>
      </w:r>
      <w:r w:rsidR="00FD3E93" w:rsidRPr="008655AD">
        <w:rPr>
          <w:rFonts w:eastAsia="Times New Roman" w:cstheme="minorHAnsi"/>
          <w:sz w:val="22"/>
          <w:szCs w:val="22"/>
        </w:rPr>
        <w:t xml:space="preserve"> cases was 31 weeks</w:t>
      </w:r>
      <w:r w:rsidR="00E96D07" w:rsidRPr="008655AD">
        <w:rPr>
          <w:rFonts w:eastAsia="Times New Roman" w:cstheme="minorHAnsi"/>
          <w:sz w:val="22"/>
          <w:szCs w:val="22"/>
        </w:rPr>
        <w:t xml:space="preserve"> (</w:t>
      </w:r>
      <w:r w:rsidR="00FD3E93" w:rsidRPr="008655AD">
        <w:rPr>
          <w:rFonts w:eastAsia="Times New Roman" w:cstheme="minorHAnsi"/>
          <w:sz w:val="22"/>
          <w:szCs w:val="22"/>
        </w:rPr>
        <w:t>compared to the past 12 months which sat at 30 weeks</w:t>
      </w:r>
      <w:r w:rsidR="00E96D07" w:rsidRPr="008655AD">
        <w:rPr>
          <w:rFonts w:eastAsia="Times New Roman" w:cstheme="minorHAnsi"/>
          <w:sz w:val="22"/>
          <w:szCs w:val="22"/>
        </w:rPr>
        <w:t>)</w:t>
      </w:r>
      <w:r w:rsidR="00FD3E93" w:rsidRPr="008655AD">
        <w:rPr>
          <w:rFonts w:eastAsia="Times New Roman" w:cstheme="minorHAnsi"/>
          <w:sz w:val="22"/>
          <w:szCs w:val="22"/>
        </w:rPr>
        <w:t xml:space="preserve">. </w:t>
      </w:r>
      <w:r w:rsidR="007D0E17" w:rsidRPr="008655AD">
        <w:rPr>
          <w:rFonts w:eastAsia="Times New Roman" w:cstheme="minorHAnsi"/>
          <w:sz w:val="22"/>
          <w:szCs w:val="22"/>
        </w:rPr>
        <w:t xml:space="preserve"> The median time f</w:t>
      </w:r>
      <w:r w:rsidR="00134567" w:rsidRPr="008655AD">
        <w:rPr>
          <w:rFonts w:eastAsia="Times New Roman" w:cstheme="minorHAnsi"/>
          <w:sz w:val="22"/>
          <w:szCs w:val="22"/>
        </w:rPr>
        <w:t xml:space="preserve">or </w:t>
      </w:r>
      <w:r w:rsidR="00773052" w:rsidRPr="008655AD">
        <w:rPr>
          <w:rFonts w:eastAsia="Times New Roman" w:cstheme="minorHAnsi"/>
          <w:sz w:val="22"/>
          <w:szCs w:val="22"/>
        </w:rPr>
        <w:t xml:space="preserve">appeals procedure type </w:t>
      </w:r>
      <w:r w:rsidR="008D539B" w:rsidRPr="008655AD">
        <w:rPr>
          <w:rFonts w:eastAsia="Times New Roman" w:cstheme="minorHAnsi"/>
          <w:sz w:val="22"/>
          <w:szCs w:val="22"/>
        </w:rPr>
        <w:t>‘</w:t>
      </w:r>
      <w:r w:rsidR="00134567" w:rsidRPr="008655AD">
        <w:rPr>
          <w:rFonts w:eastAsia="Times New Roman" w:cstheme="minorHAnsi"/>
          <w:sz w:val="22"/>
          <w:szCs w:val="22"/>
        </w:rPr>
        <w:t>Hearings</w:t>
      </w:r>
      <w:r w:rsidR="008D539B" w:rsidRPr="008655AD">
        <w:rPr>
          <w:rFonts w:eastAsia="Times New Roman" w:cstheme="minorHAnsi"/>
          <w:sz w:val="22"/>
          <w:szCs w:val="22"/>
        </w:rPr>
        <w:t>’</w:t>
      </w:r>
      <w:r w:rsidR="007D0E17" w:rsidRPr="008655AD">
        <w:rPr>
          <w:rFonts w:eastAsia="Times New Roman" w:cstheme="minorHAnsi"/>
          <w:sz w:val="22"/>
          <w:szCs w:val="22"/>
        </w:rPr>
        <w:t xml:space="preserve"> </w:t>
      </w:r>
      <w:r w:rsidR="00E55D5C" w:rsidRPr="008655AD">
        <w:rPr>
          <w:rFonts w:eastAsia="Times New Roman" w:cstheme="minorHAnsi"/>
          <w:sz w:val="22"/>
          <w:szCs w:val="22"/>
        </w:rPr>
        <w:t>was 29 weeks</w:t>
      </w:r>
      <w:r w:rsidR="00784BD3" w:rsidRPr="008655AD">
        <w:rPr>
          <w:rFonts w:eastAsia="Times New Roman" w:cstheme="minorHAnsi"/>
          <w:sz w:val="22"/>
          <w:szCs w:val="22"/>
        </w:rPr>
        <w:t xml:space="preserve">, </w:t>
      </w:r>
      <w:r w:rsidR="00256081" w:rsidRPr="008655AD">
        <w:rPr>
          <w:rFonts w:eastAsia="Times New Roman" w:cstheme="minorHAnsi"/>
          <w:sz w:val="22"/>
          <w:szCs w:val="22"/>
        </w:rPr>
        <w:t>12-month</w:t>
      </w:r>
      <w:r w:rsidR="00784BD3" w:rsidRPr="008655AD">
        <w:rPr>
          <w:rFonts w:eastAsia="Times New Roman" w:cstheme="minorHAnsi"/>
          <w:sz w:val="22"/>
          <w:szCs w:val="22"/>
        </w:rPr>
        <w:t xml:space="preserve"> median being </w:t>
      </w:r>
      <w:r w:rsidR="00773052" w:rsidRPr="008655AD">
        <w:rPr>
          <w:rFonts w:eastAsia="Times New Roman" w:cstheme="minorHAnsi"/>
          <w:sz w:val="22"/>
          <w:szCs w:val="22"/>
        </w:rPr>
        <w:t>45</w:t>
      </w:r>
      <w:r w:rsidR="00784BD3" w:rsidRPr="008655AD">
        <w:rPr>
          <w:rFonts w:eastAsia="Times New Roman" w:cstheme="minorHAnsi"/>
          <w:sz w:val="22"/>
          <w:szCs w:val="22"/>
        </w:rPr>
        <w:t xml:space="preserve"> weeks.</w:t>
      </w:r>
      <w:r w:rsidR="00773052" w:rsidRPr="008655AD">
        <w:rPr>
          <w:rFonts w:eastAsia="Times New Roman" w:cstheme="minorHAnsi"/>
          <w:sz w:val="22"/>
          <w:szCs w:val="22"/>
        </w:rPr>
        <w:t xml:space="preserve">  For appeals procedure type </w:t>
      </w:r>
      <w:r w:rsidR="008D539B" w:rsidRPr="008655AD">
        <w:rPr>
          <w:rFonts w:eastAsia="Times New Roman" w:cstheme="minorHAnsi"/>
          <w:sz w:val="22"/>
          <w:szCs w:val="22"/>
        </w:rPr>
        <w:t>‘</w:t>
      </w:r>
      <w:r w:rsidR="00773052" w:rsidRPr="008655AD">
        <w:rPr>
          <w:rFonts w:eastAsia="Times New Roman" w:cstheme="minorHAnsi"/>
          <w:sz w:val="22"/>
          <w:szCs w:val="22"/>
        </w:rPr>
        <w:t>Inquiries</w:t>
      </w:r>
      <w:r w:rsidR="008D539B" w:rsidRPr="008655AD">
        <w:rPr>
          <w:rFonts w:eastAsia="Times New Roman" w:cstheme="minorHAnsi"/>
          <w:sz w:val="22"/>
          <w:szCs w:val="22"/>
        </w:rPr>
        <w:t>’</w:t>
      </w:r>
      <w:r w:rsidR="00773052" w:rsidRPr="008655AD">
        <w:rPr>
          <w:rFonts w:eastAsia="Times New Roman" w:cstheme="minorHAnsi"/>
          <w:sz w:val="22"/>
          <w:szCs w:val="22"/>
        </w:rPr>
        <w:t xml:space="preserve">, the median time </w:t>
      </w:r>
      <w:r w:rsidR="008D539B" w:rsidRPr="008655AD">
        <w:rPr>
          <w:rFonts w:eastAsia="Times New Roman" w:cstheme="minorHAnsi"/>
          <w:sz w:val="22"/>
          <w:szCs w:val="22"/>
        </w:rPr>
        <w:t>sat at</w:t>
      </w:r>
      <w:r w:rsidR="00773052" w:rsidRPr="008655AD">
        <w:rPr>
          <w:rFonts w:eastAsia="Times New Roman" w:cstheme="minorHAnsi"/>
          <w:sz w:val="22"/>
          <w:szCs w:val="22"/>
        </w:rPr>
        <w:t xml:space="preserve"> 2</w:t>
      </w:r>
      <w:r w:rsidR="00502D42" w:rsidRPr="008655AD">
        <w:rPr>
          <w:rFonts w:eastAsia="Times New Roman" w:cstheme="minorHAnsi"/>
          <w:sz w:val="22"/>
          <w:szCs w:val="22"/>
        </w:rPr>
        <w:t>8</w:t>
      </w:r>
      <w:r w:rsidR="00773052" w:rsidRPr="008655AD">
        <w:rPr>
          <w:rFonts w:eastAsia="Times New Roman" w:cstheme="minorHAnsi"/>
          <w:sz w:val="22"/>
          <w:szCs w:val="22"/>
        </w:rPr>
        <w:t xml:space="preserve"> weeks, the </w:t>
      </w:r>
      <w:r w:rsidR="00256081" w:rsidRPr="008655AD">
        <w:rPr>
          <w:rFonts w:eastAsia="Times New Roman" w:cstheme="minorHAnsi"/>
          <w:sz w:val="22"/>
          <w:szCs w:val="22"/>
        </w:rPr>
        <w:t>12-month</w:t>
      </w:r>
      <w:r w:rsidR="00773052" w:rsidRPr="008655AD">
        <w:rPr>
          <w:rFonts w:eastAsia="Times New Roman" w:cstheme="minorHAnsi"/>
          <w:sz w:val="22"/>
          <w:szCs w:val="22"/>
        </w:rPr>
        <w:t xml:space="preserve"> median being 4</w:t>
      </w:r>
      <w:r w:rsidR="00502D42" w:rsidRPr="008655AD">
        <w:rPr>
          <w:rFonts w:eastAsia="Times New Roman" w:cstheme="minorHAnsi"/>
          <w:sz w:val="22"/>
          <w:szCs w:val="22"/>
        </w:rPr>
        <w:t>9</w:t>
      </w:r>
      <w:r w:rsidR="00773052" w:rsidRPr="008655AD">
        <w:rPr>
          <w:rFonts w:eastAsia="Times New Roman" w:cstheme="minorHAnsi"/>
          <w:sz w:val="22"/>
          <w:szCs w:val="22"/>
        </w:rPr>
        <w:t xml:space="preserve"> weeks.  </w:t>
      </w:r>
      <w:r w:rsidRPr="008655AD">
        <w:rPr>
          <w:rFonts w:eastAsia="Times New Roman" w:cstheme="minorHAnsi"/>
          <w:sz w:val="22"/>
          <w:szCs w:val="22"/>
        </w:rPr>
        <w:t xml:space="preserve">The Official Statistics </w:t>
      </w:r>
      <w:r w:rsidR="00891C53" w:rsidRPr="008655AD">
        <w:rPr>
          <w:rFonts w:eastAsia="Times New Roman" w:cstheme="minorHAnsi"/>
          <w:sz w:val="22"/>
          <w:szCs w:val="22"/>
        </w:rPr>
        <w:t xml:space="preserve">for the month of </w:t>
      </w:r>
      <w:r w:rsidR="00127D1C" w:rsidRPr="008655AD">
        <w:rPr>
          <w:rFonts w:eastAsia="Times New Roman" w:cstheme="minorHAnsi"/>
          <w:sz w:val="22"/>
          <w:szCs w:val="22"/>
        </w:rPr>
        <w:t>August</w:t>
      </w:r>
      <w:r w:rsidR="00891C53" w:rsidRPr="008655AD">
        <w:rPr>
          <w:rFonts w:eastAsia="Times New Roman" w:cstheme="minorHAnsi"/>
          <w:sz w:val="22"/>
          <w:szCs w:val="22"/>
        </w:rPr>
        <w:t xml:space="preserve"> </w:t>
      </w:r>
      <w:r w:rsidRPr="008655AD">
        <w:rPr>
          <w:rFonts w:eastAsia="Times New Roman" w:cstheme="minorHAnsi"/>
          <w:sz w:val="22"/>
          <w:szCs w:val="22"/>
        </w:rPr>
        <w:t xml:space="preserve">can be </w:t>
      </w:r>
      <w:r w:rsidR="00E75286" w:rsidRPr="008655AD">
        <w:rPr>
          <w:rFonts w:eastAsia="Times New Roman" w:cstheme="minorHAnsi"/>
          <w:sz w:val="22"/>
          <w:szCs w:val="22"/>
        </w:rPr>
        <w:t xml:space="preserve">read by clicking </w:t>
      </w:r>
      <w:hyperlink r:id="rId9" w:history="1">
        <w:r w:rsidR="00E75286" w:rsidRPr="008655AD">
          <w:rPr>
            <w:rStyle w:val="Hyperlink"/>
            <w:rFonts w:eastAsia="Times New Roman" w:cstheme="minorHAnsi"/>
            <w:sz w:val="22"/>
            <w:szCs w:val="22"/>
          </w:rPr>
          <w:t>here</w:t>
        </w:r>
      </w:hyperlink>
      <w:r w:rsidR="00E75286" w:rsidRPr="008655AD">
        <w:rPr>
          <w:rFonts w:eastAsia="Times New Roman" w:cstheme="minorHAnsi"/>
          <w:sz w:val="22"/>
          <w:szCs w:val="22"/>
        </w:rPr>
        <w:t>.</w:t>
      </w:r>
      <w:r w:rsidRPr="008655AD">
        <w:rPr>
          <w:rFonts w:eastAsia="Times New Roman" w:cstheme="minorHAnsi"/>
          <w:sz w:val="22"/>
          <w:szCs w:val="22"/>
        </w:rPr>
        <w:t xml:space="preserve"> </w:t>
      </w:r>
    </w:p>
    <w:p w14:paraId="61386725" w14:textId="77777777" w:rsidR="006E6E56" w:rsidRPr="008655AD" w:rsidRDefault="006E6E56" w:rsidP="00D9496D">
      <w:pPr>
        <w:ind w:right="89"/>
        <w:jc w:val="both"/>
        <w:rPr>
          <w:rFonts w:eastAsia="Times New Roman" w:cstheme="minorHAnsi"/>
          <w:sz w:val="22"/>
          <w:szCs w:val="22"/>
        </w:rPr>
      </w:pPr>
    </w:p>
    <w:p w14:paraId="251E2E68" w14:textId="36361F98" w:rsidR="00EE7926" w:rsidRPr="008655AD" w:rsidRDefault="002B6F32" w:rsidP="00D9496D">
      <w:pPr>
        <w:ind w:right="89"/>
        <w:jc w:val="both"/>
        <w:rPr>
          <w:rFonts w:eastAsia="Times New Roman" w:cstheme="minorHAnsi"/>
          <w:sz w:val="22"/>
          <w:szCs w:val="22"/>
        </w:rPr>
      </w:pPr>
      <w:r w:rsidRPr="008655AD">
        <w:rPr>
          <w:rFonts w:eastAsia="Times New Roman" w:cstheme="minorHAnsi"/>
          <w:sz w:val="22"/>
          <w:szCs w:val="22"/>
        </w:rPr>
        <w:t xml:space="preserve">Planning Inspectorate statistical release dated </w:t>
      </w:r>
      <w:r w:rsidR="00487523" w:rsidRPr="008655AD">
        <w:rPr>
          <w:rFonts w:eastAsia="Times New Roman" w:cstheme="minorHAnsi"/>
          <w:sz w:val="22"/>
          <w:szCs w:val="22"/>
        </w:rPr>
        <w:t>October 19</w:t>
      </w:r>
      <w:r w:rsidR="00487523" w:rsidRPr="008655AD">
        <w:rPr>
          <w:rFonts w:eastAsia="Times New Roman" w:cstheme="minorHAnsi"/>
          <w:sz w:val="22"/>
          <w:szCs w:val="22"/>
          <w:vertAlign w:val="superscript"/>
        </w:rPr>
        <w:t>th</w:t>
      </w:r>
      <w:r w:rsidR="00487523" w:rsidRPr="008655AD">
        <w:rPr>
          <w:rFonts w:eastAsia="Times New Roman" w:cstheme="minorHAnsi"/>
          <w:sz w:val="22"/>
          <w:szCs w:val="22"/>
        </w:rPr>
        <w:t>,</w:t>
      </w:r>
      <w:r w:rsidR="00BB6F76" w:rsidRPr="008655AD">
        <w:rPr>
          <w:rFonts w:eastAsia="Times New Roman" w:cstheme="minorHAnsi"/>
          <w:sz w:val="22"/>
          <w:szCs w:val="22"/>
        </w:rPr>
        <w:t xml:space="preserve"> </w:t>
      </w:r>
      <w:r w:rsidRPr="008655AD">
        <w:rPr>
          <w:rFonts w:eastAsia="Times New Roman" w:cstheme="minorHAnsi"/>
          <w:sz w:val="22"/>
          <w:szCs w:val="22"/>
        </w:rPr>
        <w:t>2023</w:t>
      </w:r>
      <w:r w:rsidR="0079481B" w:rsidRPr="008655AD">
        <w:rPr>
          <w:rFonts w:eastAsia="Times New Roman" w:cstheme="minorHAnsi"/>
          <w:sz w:val="22"/>
          <w:szCs w:val="22"/>
        </w:rPr>
        <w:t xml:space="preserve">, </w:t>
      </w:r>
      <w:r w:rsidRPr="008655AD">
        <w:rPr>
          <w:rFonts w:eastAsia="Times New Roman" w:cstheme="minorHAnsi"/>
          <w:sz w:val="22"/>
          <w:szCs w:val="22"/>
        </w:rPr>
        <w:t xml:space="preserve">revealed that </w:t>
      </w:r>
      <w:r w:rsidR="00D5490A" w:rsidRPr="008655AD">
        <w:rPr>
          <w:rFonts w:eastAsia="Times New Roman" w:cstheme="minorHAnsi"/>
          <w:sz w:val="22"/>
          <w:szCs w:val="22"/>
        </w:rPr>
        <w:t xml:space="preserve">revealed that the Planning Inspectorate made 1,624  appeal decisions in </w:t>
      </w:r>
      <w:r w:rsidR="007F4196" w:rsidRPr="008655AD">
        <w:rPr>
          <w:rFonts w:eastAsia="Times New Roman" w:cstheme="minorHAnsi"/>
          <w:sz w:val="22"/>
          <w:szCs w:val="22"/>
        </w:rPr>
        <w:t>September</w:t>
      </w:r>
      <w:r w:rsidR="00D5490A" w:rsidRPr="008655AD">
        <w:rPr>
          <w:rFonts w:eastAsia="Times New Roman" w:cstheme="minorHAnsi"/>
          <w:sz w:val="22"/>
          <w:szCs w:val="22"/>
        </w:rPr>
        <w:t xml:space="preserve"> 2023</w:t>
      </w:r>
      <w:r w:rsidR="00CE70A6" w:rsidRPr="008655AD">
        <w:rPr>
          <w:rFonts w:eastAsia="Times New Roman" w:cstheme="minorHAnsi"/>
          <w:sz w:val="22"/>
          <w:szCs w:val="22"/>
        </w:rPr>
        <w:t xml:space="preserve"> (</w:t>
      </w:r>
      <w:r w:rsidR="00D5490A" w:rsidRPr="008655AD">
        <w:rPr>
          <w:rFonts w:eastAsia="Times New Roman" w:cstheme="minorHAnsi"/>
          <w:sz w:val="22"/>
          <w:szCs w:val="22"/>
        </w:rPr>
        <w:t>18,221 appeal decisions in the last 12 months</w:t>
      </w:r>
      <w:r w:rsidR="00CE70A6" w:rsidRPr="008655AD">
        <w:rPr>
          <w:rFonts w:eastAsia="Times New Roman" w:cstheme="minorHAnsi"/>
          <w:sz w:val="22"/>
          <w:szCs w:val="22"/>
        </w:rPr>
        <w:t>).</w:t>
      </w:r>
      <w:r w:rsidR="001E2A73" w:rsidRPr="008655AD">
        <w:rPr>
          <w:rFonts w:eastAsia="Times New Roman" w:cstheme="minorHAnsi"/>
          <w:sz w:val="22"/>
          <w:szCs w:val="22"/>
        </w:rPr>
        <w:t xml:space="preserve">  </w:t>
      </w:r>
      <w:r w:rsidR="007259A8" w:rsidRPr="008655AD">
        <w:rPr>
          <w:rFonts w:eastAsia="Times New Roman" w:cstheme="minorHAnsi"/>
          <w:sz w:val="22"/>
          <w:szCs w:val="22"/>
        </w:rPr>
        <w:t>T</w:t>
      </w:r>
      <w:r w:rsidRPr="008655AD">
        <w:rPr>
          <w:rFonts w:eastAsia="Times New Roman" w:cstheme="minorHAnsi"/>
          <w:sz w:val="22"/>
          <w:szCs w:val="22"/>
        </w:rPr>
        <w:t xml:space="preserve">here were </w:t>
      </w:r>
      <w:r w:rsidR="00F231EA" w:rsidRPr="008655AD">
        <w:rPr>
          <w:rFonts w:eastAsia="Times New Roman" w:cstheme="minorHAnsi"/>
          <w:sz w:val="22"/>
          <w:szCs w:val="22"/>
        </w:rPr>
        <w:t xml:space="preserve">1,517 written representations decisions in September 2023 </w:t>
      </w:r>
      <w:r w:rsidR="007259A8" w:rsidRPr="008655AD">
        <w:rPr>
          <w:rFonts w:eastAsia="Times New Roman" w:cstheme="minorHAnsi"/>
          <w:sz w:val="22"/>
          <w:szCs w:val="22"/>
        </w:rPr>
        <w:t>(</w:t>
      </w:r>
      <w:r w:rsidR="00F231EA" w:rsidRPr="008655AD">
        <w:rPr>
          <w:rFonts w:eastAsia="Times New Roman" w:cstheme="minorHAnsi"/>
          <w:sz w:val="22"/>
          <w:szCs w:val="22"/>
        </w:rPr>
        <w:t>16,795 in the last 12 months</w:t>
      </w:r>
      <w:r w:rsidR="007259A8" w:rsidRPr="008655AD">
        <w:rPr>
          <w:rFonts w:eastAsia="Times New Roman" w:cstheme="minorHAnsi"/>
          <w:sz w:val="22"/>
          <w:szCs w:val="22"/>
        </w:rPr>
        <w:t>).</w:t>
      </w:r>
      <w:r w:rsidR="00114E02" w:rsidRPr="008655AD">
        <w:rPr>
          <w:rFonts w:eastAsia="Times New Roman" w:cstheme="minorHAnsi"/>
          <w:sz w:val="22"/>
          <w:szCs w:val="22"/>
        </w:rPr>
        <w:t xml:space="preserve">  </w:t>
      </w:r>
      <w:r w:rsidRPr="008655AD">
        <w:rPr>
          <w:rFonts w:eastAsia="Times New Roman" w:cstheme="minorHAnsi"/>
          <w:sz w:val="22"/>
          <w:szCs w:val="22"/>
        </w:rPr>
        <w:t>The median decision time for appeals procedure type ‘Written Representations’ cases was 31 weeks, compared to the past 12 months which sat at 30 weeks.</w:t>
      </w:r>
      <w:r w:rsidR="00933586" w:rsidRPr="008655AD">
        <w:rPr>
          <w:rFonts w:eastAsia="Times New Roman" w:cstheme="minorHAnsi"/>
          <w:sz w:val="22"/>
          <w:szCs w:val="22"/>
        </w:rPr>
        <w:t xml:space="preserve">  </w:t>
      </w:r>
      <w:r w:rsidR="007D0E17" w:rsidRPr="008655AD">
        <w:rPr>
          <w:rFonts w:eastAsia="Times New Roman" w:cstheme="minorHAnsi"/>
          <w:sz w:val="22"/>
          <w:szCs w:val="22"/>
        </w:rPr>
        <w:t>The median time for</w:t>
      </w:r>
      <w:r w:rsidRPr="008655AD">
        <w:rPr>
          <w:rFonts w:eastAsia="Times New Roman" w:cstheme="minorHAnsi"/>
          <w:sz w:val="22"/>
          <w:szCs w:val="22"/>
        </w:rPr>
        <w:t xml:space="preserve"> appeals procedure type ‘Hearings’</w:t>
      </w:r>
      <w:r w:rsidR="007D0E17" w:rsidRPr="008655AD">
        <w:rPr>
          <w:rFonts w:eastAsia="Times New Roman" w:cstheme="minorHAnsi"/>
          <w:sz w:val="22"/>
          <w:szCs w:val="22"/>
        </w:rPr>
        <w:t xml:space="preserve"> </w:t>
      </w:r>
      <w:r w:rsidRPr="008655AD">
        <w:rPr>
          <w:rFonts w:eastAsia="Times New Roman" w:cstheme="minorHAnsi"/>
          <w:sz w:val="22"/>
          <w:szCs w:val="22"/>
        </w:rPr>
        <w:t>was</w:t>
      </w:r>
      <w:r w:rsidR="000A5481" w:rsidRPr="008655AD">
        <w:rPr>
          <w:rFonts w:eastAsia="Times New Roman" w:cstheme="minorHAnsi"/>
          <w:sz w:val="22"/>
          <w:szCs w:val="22"/>
        </w:rPr>
        <w:t xml:space="preserve"> 33</w:t>
      </w:r>
      <w:r w:rsidRPr="008655AD">
        <w:rPr>
          <w:rFonts w:eastAsia="Times New Roman" w:cstheme="minorHAnsi"/>
          <w:sz w:val="22"/>
          <w:szCs w:val="22"/>
        </w:rPr>
        <w:t xml:space="preserve"> weeks, the </w:t>
      </w:r>
      <w:r w:rsidR="002F02D8" w:rsidRPr="008655AD">
        <w:rPr>
          <w:rFonts w:eastAsia="Times New Roman" w:cstheme="minorHAnsi"/>
          <w:sz w:val="22"/>
          <w:szCs w:val="22"/>
        </w:rPr>
        <w:t>12-month</w:t>
      </w:r>
      <w:r w:rsidRPr="008655AD">
        <w:rPr>
          <w:rFonts w:eastAsia="Times New Roman" w:cstheme="minorHAnsi"/>
          <w:sz w:val="22"/>
          <w:szCs w:val="22"/>
        </w:rPr>
        <w:t xml:space="preserve"> median being 4</w:t>
      </w:r>
      <w:r w:rsidR="000A5481" w:rsidRPr="008655AD">
        <w:rPr>
          <w:rFonts w:eastAsia="Times New Roman" w:cstheme="minorHAnsi"/>
          <w:sz w:val="22"/>
          <w:szCs w:val="22"/>
        </w:rPr>
        <w:t>4</w:t>
      </w:r>
      <w:r w:rsidRPr="008655AD">
        <w:rPr>
          <w:rFonts w:eastAsia="Times New Roman" w:cstheme="minorHAnsi"/>
          <w:sz w:val="22"/>
          <w:szCs w:val="22"/>
        </w:rPr>
        <w:t xml:space="preserve"> weeks.  For appeals procedure type ‘Inquiries’, the median time sat at </w:t>
      </w:r>
      <w:r w:rsidR="00933586" w:rsidRPr="008655AD">
        <w:rPr>
          <w:rFonts w:eastAsia="Times New Roman" w:cstheme="minorHAnsi"/>
          <w:sz w:val="22"/>
          <w:szCs w:val="22"/>
        </w:rPr>
        <w:t>62</w:t>
      </w:r>
      <w:r w:rsidRPr="008655AD">
        <w:rPr>
          <w:rFonts w:eastAsia="Times New Roman" w:cstheme="minorHAnsi"/>
          <w:sz w:val="22"/>
          <w:szCs w:val="22"/>
        </w:rPr>
        <w:t xml:space="preserve"> weeks, the </w:t>
      </w:r>
      <w:r w:rsidR="00256081" w:rsidRPr="008655AD">
        <w:rPr>
          <w:rFonts w:eastAsia="Times New Roman" w:cstheme="minorHAnsi"/>
          <w:sz w:val="22"/>
          <w:szCs w:val="22"/>
        </w:rPr>
        <w:t>12-month</w:t>
      </w:r>
      <w:r w:rsidRPr="008655AD">
        <w:rPr>
          <w:rFonts w:eastAsia="Times New Roman" w:cstheme="minorHAnsi"/>
          <w:sz w:val="22"/>
          <w:szCs w:val="22"/>
        </w:rPr>
        <w:t xml:space="preserve"> median being </w:t>
      </w:r>
      <w:r w:rsidR="00933586" w:rsidRPr="008655AD">
        <w:rPr>
          <w:rFonts w:eastAsia="Times New Roman" w:cstheme="minorHAnsi"/>
          <w:sz w:val="22"/>
          <w:szCs w:val="22"/>
        </w:rPr>
        <w:t>51</w:t>
      </w:r>
      <w:r w:rsidRPr="008655AD">
        <w:rPr>
          <w:rFonts w:eastAsia="Times New Roman" w:cstheme="minorHAnsi"/>
          <w:sz w:val="22"/>
          <w:szCs w:val="22"/>
        </w:rPr>
        <w:t xml:space="preserve"> weeks.  The Official Statistics for the month of </w:t>
      </w:r>
      <w:r w:rsidR="00933586" w:rsidRPr="008655AD">
        <w:rPr>
          <w:rFonts w:eastAsia="Times New Roman" w:cstheme="minorHAnsi"/>
          <w:sz w:val="22"/>
          <w:szCs w:val="22"/>
        </w:rPr>
        <w:t>September</w:t>
      </w:r>
      <w:r w:rsidRPr="008655AD">
        <w:rPr>
          <w:rFonts w:eastAsia="Times New Roman" w:cstheme="minorHAnsi"/>
          <w:sz w:val="22"/>
          <w:szCs w:val="22"/>
        </w:rPr>
        <w:t xml:space="preserve"> can be read by clicking </w:t>
      </w:r>
      <w:hyperlink r:id="rId10" w:history="1">
        <w:r w:rsidRPr="008655AD">
          <w:rPr>
            <w:rStyle w:val="Hyperlink"/>
            <w:rFonts w:eastAsia="Times New Roman" w:cstheme="minorHAnsi"/>
            <w:sz w:val="22"/>
            <w:szCs w:val="22"/>
          </w:rPr>
          <w:t>here</w:t>
        </w:r>
      </w:hyperlink>
      <w:r w:rsidRPr="008655AD">
        <w:rPr>
          <w:rFonts w:eastAsia="Times New Roman" w:cstheme="minorHAnsi"/>
          <w:sz w:val="22"/>
          <w:szCs w:val="22"/>
        </w:rPr>
        <w:t xml:space="preserve">. </w:t>
      </w:r>
    </w:p>
    <w:p w14:paraId="2DBFA3BC" w14:textId="77777777" w:rsidR="003A63B4" w:rsidRPr="008655AD" w:rsidRDefault="003A63B4" w:rsidP="00D9496D">
      <w:pPr>
        <w:ind w:right="89"/>
        <w:jc w:val="both"/>
        <w:rPr>
          <w:rFonts w:eastAsia="Times New Roman" w:cstheme="minorHAnsi"/>
          <w:sz w:val="22"/>
          <w:szCs w:val="22"/>
        </w:rPr>
      </w:pPr>
    </w:p>
    <w:p w14:paraId="02DCBC4C" w14:textId="2CE2FD5B" w:rsidR="00AF6CD2" w:rsidRPr="008655AD" w:rsidRDefault="00227EC1" w:rsidP="00D9496D">
      <w:pPr>
        <w:ind w:right="89"/>
        <w:jc w:val="both"/>
        <w:rPr>
          <w:rFonts w:eastAsia="Times New Roman" w:cstheme="minorHAnsi"/>
          <w:sz w:val="22"/>
          <w:szCs w:val="22"/>
        </w:rPr>
      </w:pPr>
      <w:r w:rsidRPr="008655AD">
        <w:rPr>
          <w:rFonts w:eastAsia="Times New Roman" w:cstheme="minorHAnsi"/>
          <w:sz w:val="22"/>
          <w:szCs w:val="22"/>
        </w:rPr>
        <w:t xml:space="preserve">In conclusion, the above </w:t>
      </w:r>
      <w:r w:rsidR="00E977DC" w:rsidRPr="008655AD">
        <w:rPr>
          <w:rFonts w:eastAsia="Times New Roman" w:cstheme="minorHAnsi"/>
          <w:sz w:val="22"/>
          <w:szCs w:val="22"/>
        </w:rPr>
        <w:t xml:space="preserve">data reveals </w:t>
      </w:r>
      <w:r w:rsidRPr="008655AD">
        <w:rPr>
          <w:rFonts w:eastAsia="Times New Roman" w:cstheme="minorHAnsi"/>
          <w:sz w:val="22"/>
          <w:szCs w:val="22"/>
        </w:rPr>
        <w:t>that, in comparison to the preceding 12 months, the Planning Inspectorate issued more appeal decisions each month in the months leading the end of Q3</w:t>
      </w:r>
      <w:r w:rsidR="00227C06" w:rsidRPr="008655AD">
        <w:rPr>
          <w:rFonts w:eastAsia="Times New Roman" w:cstheme="minorHAnsi"/>
          <w:sz w:val="22"/>
          <w:szCs w:val="22"/>
        </w:rPr>
        <w:t xml:space="preserve"> with the number of appeals being received increasing</w:t>
      </w:r>
      <w:r w:rsidRPr="008655AD">
        <w:rPr>
          <w:rFonts w:eastAsia="Times New Roman" w:cstheme="minorHAnsi"/>
          <w:sz w:val="22"/>
          <w:szCs w:val="22"/>
        </w:rPr>
        <w:t xml:space="preserve">.  The data </w:t>
      </w:r>
      <w:r w:rsidR="00E977DC" w:rsidRPr="008655AD">
        <w:rPr>
          <w:rFonts w:eastAsia="Times New Roman" w:cstheme="minorHAnsi"/>
          <w:sz w:val="22"/>
          <w:szCs w:val="22"/>
        </w:rPr>
        <w:t xml:space="preserve">further </w:t>
      </w:r>
      <w:r w:rsidRPr="008655AD">
        <w:rPr>
          <w:rFonts w:eastAsia="Times New Roman" w:cstheme="minorHAnsi"/>
          <w:sz w:val="22"/>
          <w:szCs w:val="22"/>
        </w:rPr>
        <w:t xml:space="preserve">revealed that decisions made under "Written Representations" </w:t>
      </w:r>
      <w:r w:rsidR="00FF09A8" w:rsidRPr="008655AD">
        <w:rPr>
          <w:rFonts w:eastAsia="Times New Roman" w:cstheme="minorHAnsi"/>
          <w:sz w:val="22"/>
          <w:szCs w:val="22"/>
        </w:rPr>
        <w:t>evidenced</w:t>
      </w:r>
      <w:r w:rsidRPr="008655AD">
        <w:rPr>
          <w:rFonts w:eastAsia="Times New Roman" w:cstheme="minorHAnsi"/>
          <w:sz w:val="22"/>
          <w:szCs w:val="22"/>
        </w:rPr>
        <w:t xml:space="preserve"> </w:t>
      </w:r>
      <w:r w:rsidR="00083A29" w:rsidRPr="008655AD">
        <w:rPr>
          <w:rFonts w:eastAsia="Times New Roman" w:cstheme="minorHAnsi"/>
          <w:sz w:val="22"/>
          <w:szCs w:val="22"/>
        </w:rPr>
        <w:t>longer</w:t>
      </w:r>
      <w:r w:rsidRPr="008655AD">
        <w:rPr>
          <w:rFonts w:eastAsia="Times New Roman" w:cstheme="minorHAnsi"/>
          <w:sz w:val="22"/>
          <w:szCs w:val="22"/>
        </w:rPr>
        <w:t xml:space="preserve"> </w:t>
      </w:r>
      <w:r w:rsidR="00E977DC" w:rsidRPr="008655AD">
        <w:rPr>
          <w:rFonts w:eastAsia="Times New Roman" w:cstheme="minorHAnsi"/>
          <w:sz w:val="22"/>
          <w:szCs w:val="22"/>
        </w:rPr>
        <w:t xml:space="preserve">decision </w:t>
      </w:r>
      <w:r w:rsidRPr="008655AD">
        <w:rPr>
          <w:rFonts w:eastAsia="Times New Roman" w:cstheme="minorHAnsi"/>
          <w:sz w:val="22"/>
          <w:szCs w:val="22"/>
        </w:rPr>
        <w:t xml:space="preserve">timelines (3.5–12%), while decisions made under "Hearings" had </w:t>
      </w:r>
      <w:r w:rsidR="00083A29" w:rsidRPr="008655AD">
        <w:rPr>
          <w:rFonts w:eastAsia="Times New Roman" w:cstheme="minorHAnsi"/>
          <w:sz w:val="22"/>
          <w:szCs w:val="22"/>
        </w:rPr>
        <w:t>shorter</w:t>
      </w:r>
      <w:r w:rsidRPr="008655AD">
        <w:rPr>
          <w:rFonts w:eastAsia="Times New Roman" w:cstheme="minorHAnsi"/>
          <w:sz w:val="22"/>
          <w:szCs w:val="22"/>
        </w:rPr>
        <w:t xml:space="preserve"> </w:t>
      </w:r>
      <w:r w:rsidR="00D206EB" w:rsidRPr="008655AD">
        <w:rPr>
          <w:rFonts w:eastAsia="Times New Roman" w:cstheme="minorHAnsi"/>
          <w:sz w:val="22"/>
          <w:szCs w:val="22"/>
        </w:rPr>
        <w:t>timeframes</w:t>
      </w:r>
      <w:r w:rsidRPr="008655AD">
        <w:rPr>
          <w:rFonts w:eastAsia="Times New Roman" w:cstheme="minorHAnsi"/>
          <w:sz w:val="22"/>
          <w:szCs w:val="22"/>
        </w:rPr>
        <w:t xml:space="preserve"> (30–58%)</w:t>
      </w:r>
      <w:r w:rsidR="00187788" w:rsidRPr="008655AD">
        <w:rPr>
          <w:rFonts w:eastAsia="Times New Roman" w:cstheme="minorHAnsi"/>
          <w:sz w:val="22"/>
          <w:szCs w:val="22"/>
        </w:rPr>
        <w:t xml:space="preserve"> whilst decisions </w:t>
      </w:r>
      <w:r w:rsidRPr="008655AD">
        <w:rPr>
          <w:rFonts w:eastAsia="Times New Roman" w:cstheme="minorHAnsi"/>
          <w:sz w:val="22"/>
          <w:szCs w:val="22"/>
        </w:rPr>
        <w:t xml:space="preserve">made under "Inquiries" had </w:t>
      </w:r>
      <w:r w:rsidR="00FF09A8" w:rsidRPr="008655AD">
        <w:rPr>
          <w:rFonts w:eastAsia="Times New Roman" w:cstheme="minorHAnsi"/>
          <w:sz w:val="22"/>
          <w:szCs w:val="22"/>
        </w:rPr>
        <w:t xml:space="preserve">even </w:t>
      </w:r>
      <w:r w:rsidRPr="008655AD">
        <w:rPr>
          <w:rFonts w:eastAsia="Times New Roman" w:cstheme="minorHAnsi"/>
          <w:sz w:val="22"/>
          <w:szCs w:val="22"/>
        </w:rPr>
        <w:t xml:space="preserve">shorter </w:t>
      </w:r>
      <w:r w:rsidR="00FF09A8" w:rsidRPr="008655AD">
        <w:rPr>
          <w:rFonts w:eastAsia="Times New Roman" w:cstheme="minorHAnsi"/>
          <w:sz w:val="22"/>
          <w:szCs w:val="22"/>
        </w:rPr>
        <w:t>timeframes</w:t>
      </w:r>
      <w:r w:rsidRPr="008655AD">
        <w:rPr>
          <w:rFonts w:eastAsia="Times New Roman" w:cstheme="minorHAnsi"/>
          <w:sz w:val="22"/>
          <w:szCs w:val="22"/>
        </w:rPr>
        <w:t xml:space="preserve"> (25-76%), which </w:t>
      </w:r>
      <w:r w:rsidR="00187788" w:rsidRPr="008655AD">
        <w:rPr>
          <w:rFonts w:eastAsia="Times New Roman" w:cstheme="minorHAnsi"/>
          <w:sz w:val="22"/>
          <w:szCs w:val="22"/>
        </w:rPr>
        <w:t>later</w:t>
      </w:r>
      <w:r w:rsidRPr="008655AD">
        <w:rPr>
          <w:rFonts w:eastAsia="Times New Roman" w:cstheme="minorHAnsi"/>
          <w:sz w:val="22"/>
          <w:szCs w:val="22"/>
        </w:rPr>
        <w:t xml:space="preserve"> declined to </w:t>
      </w:r>
      <w:r w:rsidR="003A11BF" w:rsidRPr="008655AD">
        <w:rPr>
          <w:rFonts w:eastAsia="Times New Roman" w:cstheme="minorHAnsi"/>
          <w:sz w:val="22"/>
          <w:szCs w:val="22"/>
        </w:rPr>
        <w:t>-</w:t>
      </w:r>
      <w:r w:rsidRPr="008655AD">
        <w:rPr>
          <w:rFonts w:eastAsia="Times New Roman" w:cstheme="minorHAnsi"/>
          <w:sz w:val="22"/>
          <w:szCs w:val="22"/>
        </w:rPr>
        <w:t>18%.</w:t>
      </w:r>
    </w:p>
    <w:p w14:paraId="02F6B668" w14:textId="77777777" w:rsidR="00AF6CD2" w:rsidRPr="008655AD" w:rsidRDefault="00AF6CD2" w:rsidP="00D9496D">
      <w:pPr>
        <w:ind w:right="89"/>
        <w:jc w:val="both"/>
        <w:rPr>
          <w:rFonts w:eastAsia="Times New Roman" w:cstheme="minorHAnsi"/>
          <w:sz w:val="22"/>
          <w:szCs w:val="22"/>
        </w:rPr>
      </w:pPr>
    </w:p>
    <w:p w14:paraId="00E3E2FF" w14:textId="2DEC493E" w:rsidR="008457B4" w:rsidRPr="008655AD" w:rsidRDefault="008457B4" w:rsidP="00D9496D">
      <w:pPr>
        <w:ind w:right="89"/>
        <w:jc w:val="both"/>
        <w:rPr>
          <w:rFonts w:eastAsia="Times New Roman" w:cstheme="minorHAnsi"/>
          <w:sz w:val="22"/>
          <w:szCs w:val="22"/>
        </w:rPr>
      </w:pPr>
      <w:r w:rsidRPr="008655AD">
        <w:rPr>
          <w:rFonts w:eastAsia="Times New Roman" w:cstheme="minorHAnsi"/>
          <w:sz w:val="22"/>
          <w:szCs w:val="22"/>
        </w:rPr>
        <w:t xml:space="preserve">The Planning Service at London Borough of </w:t>
      </w:r>
      <w:r w:rsidR="003249E8" w:rsidRPr="008655AD">
        <w:rPr>
          <w:rFonts w:eastAsia="Times New Roman" w:cstheme="minorHAnsi"/>
          <w:sz w:val="22"/>
          <w:szCs w:val="22"/>
        </w:rPr>
        <w:t>Harrow Council</w:t>
      </w:r>
      <w:r w:rsidRPr="008655AD">
        <w:rPr>
          <w:rFonts w:eastAsia="Times New Roman" w:cstheme="minorHAnsi"/>
          <w:sz w:val="22"/>
          <w:szCs w:val="22"/>
        </w:rPr>
        <w:t xml:space="preserve"> had received </w:t>
      </w:r>
      <w:r w:rsidR="005859A6" w:rsidRPr="008655AD">
        <w:rPr>
          <w:rFonts w:eastAsia="Times New Roman" w:cstheme="minorHAnsi"/>
          <w:sz w:val="22"/>
          <w:szCs w:val="22"/>
        </w:rPr>
        <w:t>55</w:t>
      </w:r>
      <w:r w:rsidRPr="008655AD">
        <w:rPr>
          <w:rFonts w:eastAsia="Times New Roman" w:cstheme="minorHAnsi"/>
          <w:sz w:val="22"/>
          <w:szCs w:val="22"/>
        </w:rPr>
        <w:t xml:space="preserve"> appeal decisions </w:t>
      </w:r>
      <w:r w:rsidR="00FF77AC" w:rsidRPr="008655AD">
        <w:rPr>
          <w:rFonts w:eastAsia="Times New Roman" w:cstheme="minorHAnsi"/>
          <w:sz w:val="22"/>
          <w:szCs w:val="22"/>
        </w:rPr>
        <w:t xml:space="preserve">by </w:t>
      </w:r>
      <w:r w:rsidRPr="008655AD">
        <w:rPr>
          <w:rFonts w:eastAsia="Times New Roman" w:cstheme="minorHAnsi"/>
          <w:sz w:val="22"/>
          <w:szCs w:val="22"/>
        </w:rPr>
        <w:t xml:space="preserve">appeal type written representation </w:t>
      </w:r>
      <w:r w:rsidR="005859A6" w:rsidRPr="008655AD">
        <w:rPr>
          <w:rFonts w:eastAsia="Times New Roman" w:cstheme="minorHAnsi"/>
          <w:sz w:val="22"/>
          <w:szCs w:val="22"/>
        </w:rPr>
        <w:t xml:space="preserve">and </w:t>
      </w:r>
      <w:r w:rsidR="00810D35" w:rsidRPr="008655AD">
        <w:rPr>
          <w:rFonts w:eastAsia="Times New Roman" w:cstheme="minorHAnsi"/>
          <w:sz w:val="22"/>
          <w:szCs w:val="22"/>
        </w:rPr>
        <w:t>6</w:t>
      </w:r>
      <w:r w:rsidR="005859A6" w:rsidRPr="008655AD">
        <w:rPr>
          <w:rFonts w:eastAsia="Times New Roman" w:cstheme="minorHAnsi"/>
          <w:sz w:val="22"/>
          <w:szCs w:val="22"/>
        </w:rPr>
        <w:t xml:space="preserve"> </w:t>
      </w:r>
      <w:r w:rsidR="00810D35" w:rsidRPr="008655AD">
        <w:rPr>
          <w:rFonts w:eastAsia="Times New Roman" w:cstheme="minorHAnsi"/>
          <w:sz w:val="22"/>
          <w:szCs w:val="22"/>
        </w:rPr>
        <w:t xml:space="preserve">separate </w:t>
      </w:r>
      <w:r w:rsidR="00602FDA" w:rsidRPr="008655AD">
        <w:rPr>
          <w:rFonts w:eastAsia="Times New Roman" w:cstheme="minorHAnsi"/>
          <w:sz w:val="22"/>
          <w:szCs w:val="22"/>
        </w:rPr>
        <w:t>awards</w:t>
      </w:r>
      <w:r w:rsidR="005859A6" w:rsidRPr="008655AD">
        <w:rPr>
          <w:rFonts w:eastAsia="Times New Roman" w:cstheme="minorHAnsi"/>
          <w:sz w:val="22"/>
          <w:szCs w:val="22"/>
        </w:rPr>
        <w:t xml:space="preserve"> for costs applications </w:t>
      </w:r>
      <w:r w:rsidR="00810D35" w:rsidRPr="008655AD">
        <w:rPr>
          <w:rFonts w:eastAsia="Times New Roman" w:cstheme="minorHAnsi"/>
          <w:sz w:val="22"/>
          <w:szCs w:val="22"/>
        </w:rPr>
        <w:t>during</w:t>
      </w:r>
      <w:r w:rsidRPr="008655AD">
        <w:rPr>
          <w:rFonts w:eastAsia="Times New Roman" w:cstheme="minorHAnsi"/>
          <w:sz w:val="22"/>
          <w:szCs w:val="22"/>
        </w:rPr>
        <w:t xml:space="preserve"> </w:t>
      </w:r>
      <w:r w:rsidR="00FF77AC" w:rsidRPr="008655AD">
        <w:rPr>
          <w:rFonts w:eastAsia="Times New Roman" w:cstheme="minorHAnsi"/>
          <w:sz w:val="22"/>
          <w:szCs w:val="22"/>
        </w:rPr>
        <w:t xml:space="preserve">the periods </w:t>
      </w:r>
      <w:r w:rsidR="00810D35" w:rsidRPr="008655AD">
        <w:rPr>
          <w:rFonts w:eastAsia="Times New Roman" w:cstheme="minorHAnsi"/>
          <w:sz w:val="22"/>
          <w:szCs w:val="22"/>
        </w:rPr>
        <w:t xml:space="preserve">of </w:t>
      </w:r>
      <w:r w:rsidRPr="008655AD">
        <w:rPr>
          <w:rFonts w:eastAsia="Times New Roman" w:cstheme="minorHAnsi"/>
          <w:sz w:val="22"/>
          <w:szCs w:val="22"/>
        </w:rPr>
        <w:t>July 1</w:t>
      </w:r>
      <w:r w:rsidRPr="008655AD">
        <w:rPr>
          <w:rFonts w:eastAsia="Times New Roman" w:cstheme="minorHAnsi"/>
          <w:sz w:val="22"/>
          <w:szCs w:val="22"/>
          <w:vertAlign w:val="superscript"/>
        </w:rPr>
        <w:t>st</w:t>
      </w:r>
      <w:r w:rsidRPr="008655AD">
        <w:rPr>
          <w:rFonts w:eastAsia="Times New Roman" w:cstheme="minorHAnsi"/>
          <w:sz w:val="22"/>
          <w:szCs w:val="22"/>
        </w:rPr>
        <w:t xml:space="preserve">, 2023 </w:t>
      </w:r>
      <w:r w:rsidR="007B5459" w:rsidRPr="008655AD">
        <w:rPr>
          <w:rFonts w:eastAsia="Times New Roman" w:cstheme="minorHAnsi"/>
          <w:sz w:val="22"/>
          <w:szCs w:val="22"/>
        </w:rPr>
        <w:t>up until</w:t>
      </w:r>
      <w:r w:rsidRPr="008655AD">
        <w:rPr>
          <w:rFonts w:eastAsia="Times New Roman" w:cstheme="minorHAnsi"/>
          <w:sz w:val="22"/>
          <w:szCs w:val="22"/>
        </w:rPr>
        <w:t xml:space="preserve"> September 30</w:t>
      </w:r>
      <w:r w:rsidRPr="008655AD">
        <w:rPr>
          <w:rFonts w:eastAsia="Times New Roman" w:cstheme="minorHAnsi"/>
          <w:sz w:val="22"/>
          <w:szCs w:val="22"/>
          <w:vertAlign w:val="superscript"/>
        </w:rPr>
        <w:t>th</w:t>
      </w:r>
      <w:r w:rsidRPr="008655AD">
        <w:rPr>
          <w:rFonts w:eastAsia="Times New Roman" w:cstheme="minorHAnsi"/>
          <w:sz w:val="22"/>
          <w:szCs w:val="22"/>
        </w:rPr>
        <w:t xml:space="preserve">, 2023.  </w:t>
      </w:r>
      <w:r w:rsidR="00DD194E" w:rsidRPr="008655AD">
        <w:rPr>
          <w:rFonts w:eastAsia="Times New Roman" w:cstheme="minorHAnsi"/>
          <w:sz w:val="22"/>
          <w:szCs w:val="22"/>
        </w:rPr>
        <w:t xml:space="preserve">Of the </w:t>
      </w:r>
      <w:r w:rsidR="007B5459" w:rsidRPr="008655AD">
        <w:rPr>
          <w:rFonts w:eastAsia="Times New Roman" w:cstheme="minorHAnsi"/>
          <w:sz w:val="22"/>
          <w:szCs w:val="22"/>
        </w:rPr>
        <w:t xml:space="preserve">above-mentioned, </w:t>
      </w:r>
      <w:r w:rsidR="00B74BAA" w:rsidRPr="008655AD">
        <w:rPr>
          <w:rFonts w:eastAsia="Times New Roman" w:cstheme="minorHAnsi"/>
          <w:sz w:val="22"/>
          <w:szCs w:val="22"/>
        </w:rPr>
        <w:t xml:space="preserve">30 appeal decisions had been dismissed and </w:t>
      </w:r>
      <w:r w:rsidR="00793BE2">
        <w:rPr>
          <w:rFonts w:eastAsia="Times New Roman" w:cstheme="minorHAnsi"/>
          <w:sz w:val="22"/>
          <w:szCs w:val="22"/>
        </w:rPr>
        <w:t>4</w:t>
      </w:r>
      <w:r w:rsidR="00B74BAA" w:rsidRPr="008655AD">
        <w:rPr>
          <w:rFonts w:eastAsia="Times New Roman" w:cstheme="minorHAnsi"/>
          <w:sz w:val="22"/>
          <w:szCs w:val="22"/>
        </w:rPr>
        <w:t xml:space="preserve"> award for costs </w:t>
      </w:r>
      <w:r w:rsidR="007B5459" w:rsidRPr="008655AD">
        <w:rPr>
          <w:rFonts w:eastAsia="Times New Roman" w:cstheme="minorHAnsi"/>
          <w:sz w:val="22"/>
          <w:szCs w:val="22"/>
        </w:rPr>
        <w:t xml:space="preserve">applications had been </w:t>
      </w:r>
      <w:r w:rsidR="00602FDA" w:rsidRPr="008655AD">
        <w:rPr>
          <w:rFonts w:eastAsia="Times New Roman" w:cstheme="minorHAnsi"/>
          <w:sz w:val="22"/>
          <w:szCs w:val="22"/>
        </w:rPr>
        <w:t>rejected</w:t>
      </w:r>
      <w:r w:rsidR="00B74BAA" w:rsidRPr="008655AD">
        <w:rPr>
          <w:rFonts w:eastAsia="Times New Roman" w:cstheme="minorHAnsi"/>
          <w:sz w:val="22"/>
          <w:szCs w:val="22"/>
        </w:rPr>
        <w:t xml:space="preserve">, with 25 allowed and </w:t>
      </w:r>
      <w:r w:rsidR="00CB6096" w:rsidRPr="008655AD">
        <w:rPr>
          <w:rFonts w:eastAsia="Times New Roman" w:cstheme="minorHAnsi"/>
          <w:sz w:val="22"/>
          <w:szCs w:val="22"/>
        </w:rPr>
        <w:t>2 award for costs</w:t>
      </w:r>
      <w:r w:rsidR="007B5459" w:rsidRPr="008655AD">
        <w:rPr>
          <w:rFonts w:eastAsia="Times New Roman" w:cstheme="minorHAnsi"/>
          <w:sz w:val="22"/>
          <w:szCs w:val="22"/>
        </w:rPr>
        <w:t xml:space="preserve"> applications </w:t>
      </w:r>
      <w:r w:rsidR="00A722A6" w:rsidRPr="008655AD">
        <w:rPr>
          <w:rFonts w:eastAsia="Times New Roman" w:cstheme="minorHAnsi"/>
          <w:sz w:val="22"/>
          <w:szCs w:val="22"/>
        </w:rPr>
        <w:t>accepted.</w:t>
      </w:r>
      <w:r w:rsidR="00984779" w:rsidRPr="008655AD">
        <w:rPr>
          <w:rFonts w:eastAsia="Times New Roman" w:cstheme="minorHAnsi"/>
          <w:sz w:val="22"/>
          <w:szCs w:val="22"/>
        </w:rPr>
        <w:t xml:space="preserve">  The dismissed appeals represent </w:t>
      </w:r>
      <w:r w:rsidR="001D1366" w:rsidRPr="008655AD">
        <w:rPr>
          <w:rFonts w:eastAsia="Times New Roman" w:cstheme="minorHAnsi"/>
          <w:sz w:val="22"/>
          <w:szCs w:val="22"/>
        </w:rPr>
        <w:t>5</w:t>
      </w:r>
      <w:r w:rsidR="00984779" w:rsidRPr="008655AD">
        <w:rPr>
          <w:rFonts w:eastAsia="Times New Roman" w:cstheme="minorHAnsi"/>
          <w:sz w:val="22"/>
          <w:szCs w:val="22"/>
        </w:rPr>
        <w:t>5% of the 55 appeals received</w:t>
      </w:r>
      <w:r w:rsidR="00D75E0C" w:rsidRPr="008655AD">
        <w:rPr>
          <w:rFonts w:eastAsia="Times New Roman" w:cstheme="minorHAnsi"/>
          <w:sz w:val="22"/>
          <w:szCs w:val="22"/>
        </w:rPr>
        <w:t xml:space="preserve">, whilst the allowed appeals represent </w:t>
      </w:r>
      <w:r w:rsidR="00793BE2">
        <w:rPr>
          <w:rFonts w:eastAsia="Times New Roman" w:cstheme="minorHAnsi"/>
          <w:sz w:val="22"/>
          <w:szCs w:val="22"/>
        </w:rPr>
        <w:t>4</w:t>
      </w:r>
      <w:r w:rsidR="001D1366" w:rsidRPr="008655AD">
        <w:rPr>
          <w:rFonts w:eastAsia="Times New Roman" w:cstheme="minorHAnsi"/>
          <w:sz w:val="22"/>
          <w:szCs w:val="22"/>
        </w:rPr>
        <w:t xml:space="preserve">5%, </w:t>
      </w:r>
      <w:r w:rsidR="00E1577F" w:rsidRPr="008655AD">
        <w:rPr>
          <w:rFonts w:eastAsia="Times New Roman" w:cstheme="minorHAnsi"/>
          <w:sz w:val="22"/>
          <w:szCs w:val="22"/>
        </w:rPr>
        <w:t xml:space="preserve">whilst the cost applications totalling </w:t>
      </w:r>
      <w:r w:rsidR="00793BE2">
        <w:rPr>
          <w:rFonts w:eastAsia="Times New Roman" w:cstheme="minorHAnsi"/>
          <w:sz w:val="22"/>
          <w:szCs w:val="22"/>
        </w:rPr>
        <w:t>6</w:t>
      </w:r>
      <w:r w:rsidR="00E1577F" w:rsidRPr="008655AD">
        <w:rPr>
          <w:rFonts w:eastAsia="Times New Roman" w:cstheme="minorHAnsi"/>
          <w:sz w:val="22"/>
          <w:szCs w:val="22"/>
        </w:rPr>
        <w:t xml:space="preserve"> represent </w:t>
      </w:r>
      <w:r w:rsidR="00793BE2" w:rsidRPr="00793BE2">
        <w:rPr>
          <w:rFonts w:eastAsia="Times New Roman" w:cstheme="minorHAnsi"/>
          <w:sz w:val="22"/>
          <w:szCs w:val="22"/>
        </w:rPr>
        <w:t>65.9%</w:t>
      </w:r>
      <w:r w:rsidR="00602FDA" w:rsidRPr="008655AD">
        <w:rPr>
          <w:rFonts w:eastAsia="Times New Roman" w:cstheme="minorHAnsi"/>
          <w:sz w:val="22"/>
          <w:szCs w:val="22"/>
        </w:rPr>
        <w:t xml:space="preserve"> as rejected and </w:t>
      </w:r>
      <w:r w:rsidR="00793BE2">
        <w:rPr>
          <w:rFonts w:eastAsia="Times New Roman" w:cstheme="minorHAnsi"/>
          <w:sz w:val="22"/>
          <w:szCs w:val="22"/>
        </w:rPr>
        <w:t>34.1</w:t>
      </w:r>
      <w:r w:rsidR="00602FDA" w:rsidRPr="008655AD">
        <w:rPr>
          <w:rFonts w:eastAsia="Times New Roman" w:cstheme="minorHAnsi"/>
          <w:sz w:val="22"/>
          <w:szCs w:val="22"/>
        </w:rPr>
        <w:t>% accepted.</w:t>
      </w:r>
    </w:p>
    <w:p w14:paraId="1B5D2F57" w14:textId="77777777" w:rsidR="008457B4" w:rsidRPr="008655AD" w:rsidRDefault="008457B4" w:rsidP="00D9496D">
      <w:pPr>
        <w:ind w:right="89"/>
        <w:jc w:val="both"/>
        <w:rPr>
          <w:rFonts w:eastAsia="Times New Roman" w:cstheme="minorHAnsi"/>
          <w:sz w:val="22"/>
          <w:szCs w:val="22"/>
        </w:rPr>
      </w:pPr>
    </w:p>
    <w:p w14:paraId="383545CD" w14:textId="612CF9CA" w:rsidR="00ED43D7" w:rsidRPr="00BD0B5C" w:rsidRDefault="00ED43D7" w:rsidP="00ED43D7">
      <w:pPr>
        <w:ind w:right="89"/>
        <w:jc w:val="both"/>
        <w:rPr>
          <w:rFonts w:eastAsia="Times New Roman" w:cstheme="minorHAnsi"/>
          <w:sz w:val="22"/>
          <w:szCs w:val="22"/>
        </w:rPr>
      </w:pPr>
      <w:r w:rsidRPr="008655AD">
        <w:rPr>
          <w:rFonts w:eastAsia="Times New Roman" w:cstheme="minorHAnsi"/>
          <w:sz w:val="22"/>
          <w:szCs w:val="22"/>
        </w:rPr>
        <w:t xml:space="preserve">A summary of </w:t>
      </w:r>
      <w:r w:rsidR="00EE3916" w:rsidRPr="008655AD">
        <w:rPr>
          <w:rFonts w:eastAsia="Times New Roman" w:cstheme="minorHAnsi"/>
          <w:sz w:val="22"/>
          <w:szCs w:val="22"/>
        </w:rPr>
        <w:t>each a</w:t>
      </w:r>
      <w:r w:rsidRPr="008655AD">
        <w:rPr>
          <w:rFonts w:eastAsia="Times New Roman" w:cstheme="minorHAnsi"/>
          <w:sz w:val="22"/>
          <w:szCs w:val="22"/>
        </w:rPr>
        <w:t xml:space="preserve">ppeal </w:t>
      </w:r>
      <w:r w:rsidR="00EE3916" w:rsidRPr="008655AD">
        <w:rPr>
          <w:rFonts w:eastAsia="Times New Roman" w:cstheme="minorHAnsi"/>
          <w:sz w:val="22"/>
          <w:szCs w:val="22"/>
        </w:rPr>
        <w:t>d</w:t>
      </w:r>
      <w:r w:rsidRPr="008655AD">
        <w:rPr>
          <w:rFonts w:eastAsia="Times New Roman" w:cstheme="minorHAnsi"/>
          <w:sz w:val="22"/>
          <w:szCs w:val="22"/>
        </w:rPr>
        <w:t>ecision</w:t>
      </w:r>
      <w:r w:rsidR="00EE3916" w:rsidRPr="008655AD">
        <w:rPr>
          <w:rFonts w:eastAsia="Times New Roman" w:cstheme="minorHAnsi"/>
          <w:sz w:val="22"/>
          <w:szCs w:val="22"/>
        </w:rPr>
        <w:t xml:space="preserve"> received</w:t>
      </w:r>
      <w:r w:rsidRPr="008655AD">
        <w:rPr>
          <w:rFonts w:eastAsia="Times New Roman" w:cstheme="minorHAnsi"/>
          <w:sz w:val="22"/>
          <w:szCs w:val="22"/>
        </w:rPr>
        <w:t xml:space="preserve"> </w:t>
      </w:r>
      <w:r w:rsidR="00EE3916" w:rsidRPr="008655AD">
        <w:rPr>
          <w:rFonts w:eastAsia="Times New Roman" w:cstheme="minorHAnsi"/>
          <w:sz w:val="22"/>
          <w:szCs w:val="22"/>
        </w:rPr>
        <w:t xml:space="preserve">for the periods above </w:t>
      </w:r>
      <w:r w:rsidRPr="008655AD">
        <w:rPr>
          <w:rFonts w:eastAsia="Times New Roman" w:cstheme="minorHAnsi"/>
          <w:sz w:val="22"/>
          <w:szCs w:val="22"/>
        </w:rPr>
        <w:t xml:space="preserve">(in no particular date order) can be found </w:t>
      </w:r>
      <w:r w:rsidR="00E20EA8" w:rsidRPr="008655AD">
        <w:rPr>
          <w:rFonts w:eastAsia="Times New Roman" w:cstheme="minorHAnsi"/>
          <w:sz w:val="22"/>
          <w:szCs w:val="22"/>
        </w:rPr>
        <w:t>in the following</w:t>
      </w:r>
      <w:r w:rsidRPr="008655AD">
        <w:rPr>
          <w:rFonts w:eastAsia="Times New Roman" w:cstheme="minorHAnsi"/>
          <w:sz w:val="22"/>
          <w:szCs w:val="22"/>
        </w:rPr>
        <w:t xml:space="preserve"> page</w:t>
      </w:r>
      <w:r w:rsidR="00E20EA8" w:rsidRPr="008655AD">
        <w:rPr>
          <w:rFonts w:eastAsia="Times New Roman" w:cstheme="minorHAnsi"/>
          <w:sz w:val="22"/>
          <w:szCs w:val="22"/>
        </w:rPr>
        <w:t>s</w:t>
      </w:r>
      <w:r w:rsidRPr="008655AD">
        <w:rPr>
          <w:rFonts w:eastAsia="Times New Roman" w:cstheme="minorHAnsi"/>
          <w:sz w:val="22"/>
          <w:szCs w:val="22"/>
        </w:rPr>
        <w:t xml:space="preserve"> </w:t>
      </w:r>
      <w:r w:rsidR="00B652B3" w:rsidRPr="008655AD">
        <w:rPr>
          <w:rFonts w:eastAsia="Times New Roman" w:cstheme="minorHAnsi"/>
          <w:sz w:val="22"/>
          <w:szCs w:val="22"/>
        </w:rPr>
        <w:t>to</w:t>
      </w:r>
      <w:r w:rsidR="00E20EA8" w:rsidRPr="008655AD">
        <w:rPr>
          <w:rFonts w:eastAsia="Times New Roman" w:cstheme="minorHAnsi"/>
          <w:sz w:val="22"/>
          <w:szCs w:val="22"/>
        </w:rPr>
        <w:t xml:space="preserve"> include</w:t>
      </w:r>
      <w:r w:rsidRPr="008655AD">
        <w:rPr>
          <w:rFonts w:eastAsia="Times New Roman" w:cstheme="minorHAnsi"/>
          <w:sz w:val="22"/>
          <w:szCs w:val="22"/>
        </w:rPr>
        <w:t xml:space="preserve"> hyperlinks to </w:t>
      </w:r>
      <w:r w:rsidR="00B652B3" w:rsidRPr="008655AD">
        <w:rPr>
          <w:rFonts w:eastAsia="Times New Roman" w:cstheme="minorHAnsi"/>
          <w:sz w:val="22"/>
          <w:szCs w:val="22"/>
        </w:rPr>
        <w:t xml:space="preserve">the London Borough of Harrow </w:t>
      </w:r>
      <w:r w:rsidRPr="008655AD">
        <w:rPr>
          <w:rFonts w:eastAsia="Times New Roman" w:cstheme="minorHAnsi"/>
          <w:sz w:val="22"/>
          <w:szCs w:val="22"/>
        </w:rPr>
        <w:t xml:space="preserve">Councils </w:t>
      </w:r>
      <w:r w:rsidR="00E20EA8" w:rsidRPr="008655AD">
        <w:rPr>
          <w:rFonts w:eastAsia="Times New Roman" w:cstheme="minorHAnsi"/>
          <w:sz w:val="22"/>
          <w:szCs w:val="22"/>
        </w:rPr>
        <w:t>P</w:t>
      </w:r>
      <w:r w:rsidRPr="008655AD">
        <w:rPr>
          <w:rFonts w:eastAsia="Times New Roman" w:cstheme="minorHAnsi"/>
          <w:sz w:val="22"/>
          <w:szCs w:val="22"/>
        </w:rPr>
        <w:t xml:space="preserve">lanning </w:t>
      </w:r>
      <w:r w:rsidR="00E20EA8" w:rsidRPr="008655AD">
        <w:rPr>
          <w:rFonts w:eastAsia="Times New Roman" w:cstheme="minorHAnsi"/>
          <w:sz w:val="22"/>
          <w:szCs w:val="22"/>
        </w:rPr>
        <w:t>P</w:t>
      </w:r>
      <w:r w:rsidRPr="008655AD">
        <w:rPr>
          <w:rFonts w:eastAsia="Times New Roman" w:cstheme="minorHAnsi"/>
          <w:sz w:val="22"/>
          <w:szCs w:val="22"/>
        </w:rPr>
        <w:t>ortal and that of the Planning Inspectorate</w:t>
      </w:r>
      <w:r w:rsidR="00B652B3" w:rsidRPr="008655AD">
        <w:rPr>
          <w:rFonts w:eastAsia="Times New Roman" w:cstheme="minorHAnsi"/>
          <w:sz w:val="22"/>
          <w:szCs w:val="22"/>
        </w:rPr>
        <w:t>’s</w:t>
      </w:r>
      <w:r w:rsidR="00E20EA8" w:rsidRPr="008655AD">
        <w:rPr>
          <w:rFonts w:eastAsia="Times New Roman" w:cstheme="minorHAnsi"/>
          <w:sz w:val="22"/>
          <w:szCs w:val="22"/>
        </w:rPr>
        <w:t xml:space="preserve"> Appeals Casework Portal</w:t>
      </w:r>
      <w:r w:rsidRPr="008655AD">
        <w:rPr>
          <w:rFonts w:eastAsia="Times New Roman" w:cstheme="minorHAnsi"/>
          <w:sz w:val="22"/>
          <w:szCs w:val="22"/>
        </w:rPr>
        <w:t>.</w:t>
      </w:r>
    </w:p>
    <w:p w14:paraId="7A46F6FF" w14:textId="77777777" w:rsidR="00257B08" w:rsidRDefault="00257B08" w:rsidP="00602FDA">
      <w:pPr>
        <w:ind w:right="89"/>
        <w:rPr>
          <w:rFonts w:eastAsia="Times New Roman" w:cstheme="minorHAnsi"/>
          <w:sz w:val="22"/>
          <w:szCs w:val="22"/>
        </w:rPr>
      </w:pPr>
    </w:p>
    <w:p w14:paraId="60EC6401" w14:textId="6D7000B5" w:rsidR="007574D2" w:rsidRPr="00013036" w:rsidRDefault="00060F91" w:rsidP="007E09E0">
      <w:pPr>
        <w:pStyle w:val="NormalWeb"/>
        <w:spacing w:before="0" w:beforeAutospacing="0" w:after="0" w:afterAutospacing="0"/>
        <w:rPr>
          <w:rFonts w:asciiTheme="minorHAnsi" w:hAnsiTheme="minorHAnsi" w:cstheme="minorHAnsi"/>
          <w:sz w:val="22"/>
          <w:szCs w:val="22"/>
        </w:rPr>
      </w:pPr>
      <w:r w:rsidRPr="00BD0B5C">
        <w:rPr>
          <w:rFonts w:asciiTheme="minorHAnsi" w:hAnsiTheme="minorHAnsi" w:cstheme="minorHAnsi"/>
          <w:b/>
          <w:bCs/>
          <w:sz w:val="22"/>
          <w:szCs w:val="22"/>
        </w:rPr>
        <w:lastRenderedPageBreak/>
        <w:t>S</w:t>
      </w:r>
      <w:r w:rsidRPr="00013036">
        <w:rPr>
          <w:rFonts w:asciiTheme="minorHAnsi" w:hAnsiTheme="minorHAnsi" w:cstheme="minorHAnsi"/>
          <w:b/>
          <w:bCs/>
          <w:sz w:val="22"/>
          <w:szCs w:val="22"/>
        </w:rPr>
        <w:t>ummary of Appeal Decisions</w:t>
      </w:r>
      <w:r w:rsidRPr="00013036">
        <w:rPr>
          <w:rFonts w:asciiTheme="minorHAnsi" w:hAnsiTheme="minorHAnsi" w:cstheme="minorHAnsi"/>
          <w:sz w:val="22"/>
          <w:szCs w:val="22"/>
        </w:rPr>
        <w:t>:</w:t>
      </w:r>
    </w:p>
    <w:p w14:paraId="6D71B2B6" w14:textId="77777777" w:rsidR="00675226" w:rsidRPr="00013036" w:rsidRDefault="00675226" w:rsidP="00270923">
      <w:pPr>
        <w:pStyle w:val="NormalWeb"/>
        <w:spacing w:before="0" w:beforeAutospacing="0" w:after="0" w:afterAutospacing="0"/>
        <w:ind w:hanging="284"/>
        <w:rPr>
          <w:rFonts w:asciiTheme="minorHAnsi" w:hAnsiTheme="minorHAnsi" w:cstheme="minorHAnsi"/>
          <w:sz w:val="28"/>
          <w:szCs w:val="28"/>
        </w:rPr>
      </w:pPr>
    </w:p>
    <w:tbl>
      <w:tblPr>
        <w:tblStyle w:val="TableGrid"/>
        <w:tblW w:w="10916" w:type="dxa"/>
        <w:tblInd w:w="-856" w:type="dxa"/>
        <w:tblLayout w:type="fixed"/>
        <w:tblLook w:val="04A0" w:firstRow="1" w:lastRow="0" w:firstColumn="1" w:lastColumn="0" w:noHBand="0" w:noVBand="1"/>
      </w:tblPr>
      <w:tblGrid>
        <w:gridCol w:w="709"/>
        <w:gridCol w:w="1702"/>
        <w:gridCol w:w="1417"/>
        <w:gridCol w:w="4536"/>
        <w:gridCol w:w="1276"/>
        <w:gridCol w:w="1276"/>
      </w:tblGrid>
      <w:tr w:rsidR="0054340F" w:rsidRPr="00013036" w14:paraId="50B7D1E1" w14:textId="77777777" w:rsidTr="00602FDA">
        <w:tc>
          <w:tcPr>
            <w:tcW w:w="709" w:type="dxa"/>
            <w:shd w:val="clear" w:color="auto" w:fill="6600CC"/>
          </w:tcPr>
          <w:p w14:paraId="76037C0A" w14:textId="3BB547D1" w:rsidR="00FD0B2A" w:rsidRPr="00DD194E" w:rsidRDefault="00FD0B2A" w:rsidP="00270923">
            <w:pPr>
              <w:jc w:val="center"/>
              <w:rPr>
                <w:rFonts w:eastAsia="Times New Roman" w:cstheme="minorHAnsi"/>
                <w:b/>
                <w:bCs/>
                <w:sz w:val="20"/>
                <w:szCs w:val="20"/>
              </w:rPr>
            </w:pPr>
            <w:r w:rsidRPr="00DD194E">
              <w:rPr>
                <w:rFonts w:eastAsia="Times New Roman" w:cstheme="minorHAnsi"/>
                <w:b/>
                <w:bCs/>
                <w:sz w:val="20"/>
                <w:szCs w:val="20"/>
              </w:rPr>
              <w:t xml:space="preserve">Item </w:t>
            </w:r>
          </w:p>
        </w:tc>
        <w:tc>
          <w:tcPr>
            <w:tcW w:w="1702" w:type="dxa"/>
            <w:shd w:val="clear" w:color="auto" w:fill="6600CC"/>
          </w:tcPr>
          <w:p w14:paraId="7EBA720E" w14:textId="77777777" w:rsidR="00FD0B2A" w:rsidRPr="00DD194E" w:rsidRDefault="00FD0B2A" w:rsidP="0080284A">
            <w:pPr>
              <w:jc w:val="center"/>
              <w:rPr>
                <w:rFonts w:eastAsia="Times New Roman" w:cstheme="minorHAnsi"/>
                <w:b/>
                <w:bCs/>
                <w:sz w:val="20"/>
                <w:szCs w:val="20"/>
              </w:rPr>
            </w:pPr>
            <w:r w:rsidRPr="00DD194E">
              <w:rPr>
                <w:rFonts w:eastAsia="Times New Roman" w:cstheme="minorHAnsi"/>
                <w:b/>
                <w:bCs/>
                <w:sz w:val="20"/>
                <w:szCs w:val="20"/>
              </w:rPr>
              <w:t>Site Address</w:t>
            </w:r>
          </w:p>
          <w:p w14:paraId="51B68EFA" w14:textId="77777777" w:rsidR="00FD0B2A" w:rsidRPr="00DD194E" w:rsidRDefault="00FD0B2A" w:rsidP="0080284A">
            <w:pPr>
              <w:jc w:val="center"/>
              <w:rPr>
                <w:rFonts w:eastAsia="Times New Roman" w:cstheme="minorHAnsi"/>
                <w:sz w:val="20"/>
                <w:szCs w:val="20"/>
              </w:rPr>
            </w:pPr>
          </w:p>
        </w:tc>
        <w:tc>
          <w:tcPr>
            <w:tcW w:w="1417" w:type="dxa"/>
            <w:shd w:val="clear" w:color="auto" w:fill="6600CC"/>
          </w:tcPr>
          <w:p w14:paraId="6397EB74" w14:textId="77777777" w:rsidR="00FD0B2A" w:rsidRPr="00DD194E" w:rsidRDefault="00FD0B2A" w:rsidP="0080284A">
            <w:pPr>
              <w:jc w:val="center"/>
              <w:rPr>
                <w:rFonts w:eastAsia="Times New Roman" w:cstheme="minorHAnsi"/>
                <w:sz w:val="20"/>
                <w:szCs w:val="20"/>
              </w:rPr>
            </w:pPr>
            <w:r w:rsidRPr="00DD194E">
              <w:rPr>
                <w:rFonts w:eastAsia="Times New Roman" w:cstheme="minorHAnsi"/>
                <w:b/>
                <w:bCs/>
                <w:sz w:val="20"/>
                <w:szCs w:val="20"/>
              </w:rPr>
              <w:t>Planning Reference</w:t>
            </w:r>
          </w:p>
        </w:tc>
        <w:tc>
          <w:tcPr>
            <w:tcW w:w="4536" w:type="dxa"/>
            <w:shd w:val="clear" w:color="auto" w:fill="6600CC"/>
          </w:tcPr>
          <w:p w14:paraId="5630AACA" w14:textId="77777777" w:rsidR="00FD0B2A" w:rsidRPr="00DD194E" w:rsidRDefault="00FD0B2A" w:rsidP="00270923">
            <w:pPr>
              <w:jc w:val="center"/>
              <w:rPr>
                <w:rFonts w:eastAsia="Times New Roman" w:cstheme="minorHAnsi"/>
                <w:sz w:val="20"/>
                <w:szCs w:val="20"/>
              </w:rPr>
            </w:pPr>
            <w:r w:rsidRPr="00DD194E">
              <w:rPr>
                <w:rFonts w:eastAsia="Times New Roman" w:cstheme="minorHAnsi"/>
                <w:b/>
                <w:bCs/>
                <w:sz w:val="20"/>
                <w:szCs w:val="20"/>
              </w:rPr>
              <w:t>Description of Development</w:t>
            </w:r>
          </w:p>
        </w:tc>
        <w:tc>
          <w:tcPr>
            <w:tcW w:w="1276" w:type="dxa"/>
            <w:shd w:val="clear" w:color="auto" w:fill="6600CC"/>
          </w:tcPr>
          <w:p w14:paraId="0526990E" w14:textId="2ECF2D6B" w:rsidR="00FD0B2A" w:rsidRPr="00DD194E" w:rsidRDefault="00FD0B2A" w:rsidP="00270923">
            <w:pPr>
              <w:jc w:val="center"/>
              <w:rPr>
                <w:rFonts w:eastAsia="Times New Roman" w:cstheme="minorHAnsi"/>
                <w:b/>
                <w:bCs/>
                <w:sz w:val="20"/>
                <w:szCs w:val="20"/>
              </w:rPr>
            </w:pPr>
            <w:r w:rsidRPr="00DD194E">
              <w:rPr>
                <w:rFonts w:eastAsia="Times New Roman" w:cstheme="minorHAnsi"/>
                <w:b/>
                <w:bCs/>
                <w:sz w:val="20"/>
                <w:szCs w:val="20"/>
              </w:rPr>
              <w:t>Decision Type</w:t>
            </w:r>
          </w:p>
        </w:tc>
        <w:tc>
          <w:tcPr>
            <w:tcW w:w="1276" w:type="dxa"/>
            <w:shd w:val="clear" w:color="auto" w:fill="6600CC"/>
          </w:tcPr>
          <w:p w14:paraId="2414E592" w14:textId="605984AE" w:rsidR="00FD0B2A" w:rsidRPr="00DD194E" w:rsidRDefault="00FD0B2A" w:rsidP="00270923">
            <w:pPr>
              <w:jc w:val="center"/>
              <w:rPr>
                <w:rFonts w:eastAsia="Times New Roman" w:cstheme="minorHAnsi"/>
                <w:sz w:val="20"/>
                <w:szCs w:val="20"/>
              </w:rPr>
            </w:pPr>
            <w:r w:rsidRPr="00DD194E">
              <w:rPr>
                <w:rFonts w:eastAsia="Times New Roman" w:cstheme="minorHAnsi"/>
                <w:b/>
                <w:bCs/>
                <w:sz w:val="20"/>
                <w:szCs w:val="20"/>
              </w:rPr>
              <w:t>Status and Costs</w:t>
            </w:r>
          </w:p>
        </w:tc>
      </w:tr>
      <w:tr w:rsidR="0054340F" w:rsidRPr="008655AD" w14:paraId="1B0F38D4" w14:textId="77777777" w:rsidTr="008655AD">
        <w:trPr>
          <w:trHeight w:val="1279"/>
        </w:trPr>
        <w:tc>
          <w:tcPr>
            <w:tcW w:w="709" w:type="dxa"/>
            <w:shd w:val="clear" w:color="auto" w:fill="auto"/>
          </w:tcPr>
          <w:p w14:paraId="36FB7549" w14:textId="77777777" w:rsidR="00F76E8E" w:rsidRPr="008655AD" w:rsidRDefault="00F76E8E"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w:t>
            </w:r>
          </w:p>
        </w:tc>
        <w:tc>
          <w:tcPr>
            <w:tcW w:w="1702" w:type="dxa"/>
            <w:shd w:val="clear" w:color="auto" w:fill="auto"/>
          </w:tcPr>
          <w:p w14:paraId="67CF5579" w14:textId="3CAE35FE" w:rsidR="00F76E8E" w:rsidRPr="008655AD" w:rsidRDefault="00826D35" w:rsidP="008655AD">
            <w:pPr>
              <w:pStyle w:val="NormalWeb"/>
              <w:rPr>
                <w:rFonts w:asciiTheme="minorHAnsi" w:hAnsiTheme="minorHAnsi" w:cstheme="minorHAnsi"/>
                <w:sz w:val="20"/>
                <w:szCs w:val="20"/>
              </w:rPr>
            </w:pPr>
            <w:r w:rsidRPr="008655AD">
              <w:rPr>
                <w:rFonts w:asciiTheme="minorHAnsi" w:hAnsiTheme="minorHAnsi" w:cstheme="minorHAnsi"/>
                <w:sz w:val="20"/>
                <w:szCs w:val="20"/>
              </w:rPr>
              <w:t xml:space="preserve">Junction of Alexandra Avenue </w:t>
            </w:r>
            <w:r w:rsidR="006448DE" w:rsidRPr="008655AD">
              <w:rPr>
                <w:rFonts w:asciiTheme="minorHAnsi" w:hAnsiTheme="minorHAnsi" w:cstheme="minorHAnsi"/>
                <w:sz w:val="20"/>
                <w:szCs w:val="20"/>
              </w:rPr>
              <w:t>and</w:t>
            </w:r>
            <w:r w:rsidRPr="008655AD">
              <w:rPr>
                <w:rFonts w:asciiTheme="minorHAnsi" w:hAnsiTheme="minorHAnsi" w:cstheme="minorHAnsi"/>
                <w:sz w:val="20"/>
                <w:szCs w:val="20"/>
              </w:rPr>
              <w:t xml:space="preserve"> Sandringham Crescent, Harrow, HA2 9BU</w:t>
            </w:r>
          </w:p>
        </w:tc>
        <w:tc>
          <w:tcPr>
            <w:tcW w:w="1417" w:type="dxa"/>
            <w:shd w:val="clear" w:color="auto" w:fill="auto"/>
          </w:tcPr>
          <w:p w14:paraId="07C1802B" w14:textId="77777777" w:rsidR="00F22982" w:rsidRPr="008655AD" w:rsidRDefault="00F76E8E" w:rsidP="008655AD">
            <w:pPr>
              <w:rPr>
                <w:rFonts w:eastAsia="Times New Roman" w:cstheme="minorHAnsi"/>
                <w:sz w:val="20"/>
                <w:szCs w:val="20"/>
              </w:rPr>
            </w:pPr>
            <w:r w:rsidRPr="008655AD">
              <w:rPr>
                <w:rFonts w:eastAsia="Times New Roman" w:cstheme="minorHAnsi"/>
                <w:sz w:val="20"/>
                <w:szCs w:val="20"/>
              </w:rPr>
              <w:t>Appeal Ref:</w:t>
            </w:r>
          </w:p>
          <w:p w14:paraId="7510C6C9" w14:textId="0D702238" w:rsidR="00F76E8E" w:rsidRPr="008655AD" w:rsidRDefault="00CC0BCE" w:rsidP="008655AD">
            <w:pPr>
              <w:rPr>
                <w:rFonts w:eastAsia="Times New Roman" w:cstheme="minorHAnsi"/>
                <w:sz w:val="20"/>
                <w:szCs w:val="20"/>
              </w:rPr>
            </w:pPr>
            <w:hyperlink r:id="rId11" w:history="1">
              <w:r w:rsidR="00F22982" w:rsidRPr="008655AD">
                <w:rPr>
                  <w:rStyle w:val="Hyperlink"/>
                  <w:rFonts w:eastAsia="Times New Roman" w:cstheme="minorHAnsi"/>
                  <w:sz w:val="20"/>
                  <w:szCs w:val="20"/>
                </w:rPr>
                <w:t>3301156</w:t>
              </w:r>
            </w:hyperlink>
          </w:p>
          <w:p w14:paraId="2C30A3E1" w14:textId="77777777" w:rsidR="00CE3463" w:rsidRPr="008655AD" w:rsidRDefault="00CE3463" w:rsidP="008655AD">
            <w:pPr>
              <w:rPr>
                <w:rFonts w:eastAsia="Times New Roman" w:cstheme="minorHAnsi"/>
                <w:sz w:val="20"/>
                <w:szCs w:val="20"/>
              </w:rPr>
            </w:pPr>
          </w:p>
          <w:p w14:paraId="2C20BFEF" w14:textId="77777777" w:rsidR="00D32BA4" w:rsidRPr="008655AD" w:rsidRDefault="00F76E8E" w:rsidP="008655AD">
            <w:pPr>
              <w:rPr>
                <w:rFonts w:cstheme="minorHAnsi"/>
                <w:bCs/>
                <w:sz w:val="20"/>
                <w:szCs w:val="20"/>
              </w:rPr>
            </w:pPr>
            <w:r w:rsidRPr="008655AD">
              <w:rPr>
                <w:rFonts w:cstheme="minorHAnsi"/>
                <w:bCs/>
                <w:sz w:val="20"/>
                <w:szCs w:val="20"/>
              </w:rPr>
              <w:t xml:space="preserve">LPA Ref: </w:t>
            </w:r>
          </w:p>
          <w:p w14:paraId="67C70909" w14:textId="2B16CA76" w:rsidR="00F76E8E" w:rsidRPr="008655AD" w:rsidRDefault="00CC0BCE" w:rsidP="008655AD">
            <w:pPr>
              <w:rPr>
                <w:rFonts w:cstheme="minorHAnsi"/>
                <w:bCs/>
                <w:sz w:val="20"/>
                <w:szCs w:val="20"/>
              </w:rPr>
            </w:pPr>
            <w:hyperlink r:id="rId12" w:history="1">
              <w:r w:rsidR="00D32BA4" w:rsidRPr="00D32BA4">
                <w:rPr>
                  <w:rStyle w:val="Hyperlink"/>
                  <w:rFonts w:cstheme="minorHAnsi"/>
                  <w:bCs/>
                  <w:sz w:val="20"/>
                  <w:szCs w:val="20"/>
                </w:rPr>
                <w:t>P/4345/21</w:t>
              </w:r>
            </w:hyperlink>
            <w:r w:rsidR="00D32BA4" w:rsidRPr="00D32BA4">
              <w:rPr>
                <w:rFonts w:cstheme="minorHAnsi"/>
                <w:bCs/>
                <w:sz w:val="20"/>
                <w:szCs w:val="20"/>
              </w:rPr>
              <w:t xml:space="preserve"> </w:t>
            </w:r>
          </w:p>
          <w:p w14:paraId="7A2BDFC4" w14:textId="3DE1D2E0" w:rsidR="00F76E8E" w:rsidRPr="008655AD" w:rsidRDefault="00F76E8E" w:rsidP="008655AD">
            <w:pPr>
              <w:rPr>
                <w:rFonts w:eastAsia="Times New Roman" w:cstheme="minorHAnsi"/>
                <w:sz w:val="20"/>
                <w:szCs w:val="20"/>
              </w:rPr>
            </w:pPr>
          </w:p>
        </w:tc>
        <w:tc>
          <w:tcPr>
            <w:tcW w:w="4536" w:type="dxa"/>
            <w:shd w:val="clear" w:color="auto" w:fill="auto"/>
          </w:tcPr>
          <w:p w14:paraId="4389D915" w14:textId="6E07B12B" w:rsidR="00D95B40" w:rsidRPr="00D95B40" w:rsidRDefault="00D95B40" w:rsidP="008655AD">
            <w:pPr>
              <w:jc w:val="both"/>
              <w:rPr>
                <w:rFonts w:cstheme="minorHAnsi"/>
                <w:sz w:val="20"/>
                <w:szCs w:val="20"/>
              </w:rPr>
            </w:pPr>
            <w:r w:rsidRPr="008655AD">
              <w:rPr>
                <w:rFonts w:cstheme="minorHAnsi"/>
                <w:sz w:val="20"/>
                <w:szCs w:val="20"/>
              </w:rPr>
              <w:t>The</w:t>
            </w:r>
            <w:r w:rsidRPr="00D95B40">
              <w:rPr>
                <w:rFonts w:cstheme="minorHAnsi"/>
                <w:sz w:val="20"/>
                <w:szCs w:val="20"/>
              </w:rPr>
              <w:t xml:space="preserve"> installation of an 18-metre-high monopole supporting 6 no. antennas, 4 no. equipment cabinets and development works ancillary thereto</w:t>
            </w:r>
            <w:r w:rsidRPr="008655AD">
              <w:rPr>
                <w:rFonts w:cstheme="minorHAnsi"/>
                <w:sz w:val="20"/>
                <w:szCs w:val="20"/>
              </w:rPr>
              <w:t>.</w:t>
            </w:r>
            <w:r w:rsidRPr="00D95B40">
              <w:rPr>
                <w:rFonts w:cstheme="minorHAnsi"/>
                <w:sz w:val="20"/>
                <w:szCs w:val="20"/>
              </w:rPr>
              <w:t xml:space="preserve"> </w:t>
            </w:r>
          </w:p>
          <w:p w14:paraId="5257A886" w14:textId="6B36067C" w:rsidR="00F76E8E" w:rsidRPr="008655AD" w:rsidRDefault="00446D82" w:rsidP="008655AD">
            <w:pPr>
              <w:jc w:val="both"/>
              <w:rPr>
                <w:rFonts w:cstheme="minorHAnsi"/>
                <w:sz w:val="20"/>
                <w:szCs w:val="20"/>
              </w:rPr>
            </w:pPr>
            <w:r w:rsidRPr="008655AD">
              <w:rPr>
                <w:rFonts w:cstheme="minorHAnsi"/>
                <w:sz w:val="20"/>
                <w:szCs w:val="20"/>
              </w:rPr>
              <w:t>.</w:t>
            </w:r>
          </w:p>
          <w:p w14:paraId="00346BA0" w14:textId="2F650AAF" w:rsidR="00D25FD8" w:rsidRPr="008655AD" w:rsidRDefault="00D25FD8" w:rsidP="008655AD">
            <w:pPr>
              <w:jc w:val="both"/>
              <w:rPr>
                <w:rFonts w:cstheme="minorHAnsi"/>
                <w:sz w:val="20"/>
                <w:szCs w:val="20"/>
              </w:rPr>
            </w:pPr>
          </w:p>
        </w:tc>
        <w:tc>
          <w:tcPr>
            <w:tcW w:w="1276" w:type="dxa"/>
            <w:shd w:val="clear" w:color="auto" w:fill="auto"/>
          </w:tcPr>
          <w:p w14:paraId="75FF37DC" w14:textId="77777777" w:rsidR="003D33A3" w:rsidRPr="008655AD" w:rsidRDefault="003D33A3" w:rsidP="008655AD">
            <w:pPr>
              <w:jc w:val="center"/>
              <w:rPr>
                <w:rFonts w:eastAsia="Times New Roman" w:cstheme="minorHAnsi"/>
                <w:sz w:val="20"/>
                <w:szCs w:val="20"/>
              </w:rPr>
            </w:pPr>
            <w:r w:rsidRPr="008655AD">
              <w:rPr>
                <w:rFonts w:eastAsia="Times New Roman" w:cstheme="minorHAnsi"/>
                <w:sz w:val="20"/>
                <w:szCs w:val="20"/>
              </w:rPr>
              <w:t>Delegated</w:t>
            </w:r>
          </w:p>
          <w:p w14:paraId="5B0EE2F0" w14:textId="77777777" w:rsidR="003D33A3" w:rsidRPr="008655AD" w:rsidRDefault="003D33A3" w:rsidP="008655AD">
            <w:pPr>
              <w:jc w:val="center"/>
              <w:rPr>
                <w:rFonts w:eastAsia="Times New Roman" w:cstheme="minorHAnsi"/>
                <w:sz w:val="20"/>
                <w:szCs w:val="20"/>
              </w:rPr>
            </w:pPr>
            <w:r w:rsidRPr="008655AD">
              <w:rPr>
                <w:rFonts w:eastAsia="Times New Roman" w:cstheme="minorHAnsi"/>
                <w:sz w:val="20"/>
                <w:szCs w:val="20"/>
              </w:rPr>
              <w:t>Refusal on</w:t>
            </w:r>
          </w:p>
          <w:p w14:paraId="52474BE8" w14:textId="6AA818DC" w:rsidR="00F76E8E" w:rsidRPr="008655AD" w:rsidRDefault="003D33A3" w:rsidP="008655AD">
            <w:pPr>
              <w:jc w:val="center"/>
              <w:rPr>
                <w:rFonts w:eastAsia="Times New Roman" w:cstheme="minorHAnsi"/>
                <w:sz w:val="20"/>
                <w:szCs w:val="20"/>
              </w:rPr>
            </w:pPr>
            <w:r w:rsidRPr="008655AD">
              <w:rPr>
                <w:rFonts w:eastAsia="Times New Roman" w:cstheme="minorHAnsi"/>
                <w:sz w:val="20"/>
                <w:szCs w:val="20"/>
              </w:rPr>
              <w:t>21.12.2021</w:t>
            </w:r>
          </w:p>
        </w:tc>
        <w:tc>
          <w:tcPr>
            <w:tcW w:w="1276" w:type="dxa"/>
            <w:shd w:val="clear" w:color="auto" w:fill="auto"/>
          </w:tcPr>
          <w:p w14:paraId="761191B1" w14:textId="1C0D64EB" w:rsidR="00F76E8E" w:rsidRPr="008655AD" w:rsidRDefault="00F76E8E" w:rsidP="008655AD">
            <w:pPr>
              <w:jc w:val="center"/>
              <w:rPr>
                <w:rFonts w:eastAsia="Times New Roman" w:cstheme="minorHAnsi"/>
                <w:sz w:val="20"/>
                <w:szCs w:val="20"/>
              </w:rPr>
            </w:pPr>
            <w:r w:rsidRPr="008655AD">
              <w:rPr>
                <w:rFonts w:eastAsia="Times New Roman" w:cstheme="minorHAnsi"/>
                <w:sz w:val="20"/>
                <w:szCs w:val="20"/>
              </w:rPr>
              <w:t>Dismissed</w:t>
            </w:r>
            <w:r w:rsidR="007E5DFE" w:rsidRPr="008655AD">
              <w:rPr>
                <w:rFonts w:eastAsia="Times New Roman" w:cstheme="minorHAnsi"/>
                <w:sz w:val="20"/>
                <w:szCs w:val="20"/>
              </w:rPr>
              <w:t xml:space="preserve"> </w:t>
            </w:r>
            <w:r w:rsidR="00A84632" w:rsidRPr="008655AD">
              <w:rPr>
                <w:rFonts w:eastAsia="Times New Roman" w:cstheme="minorHAnsi"/>
                <w:sz w:val="20"/>
                <w:szCs w:val="20"/>
              </w:rPr>
              <w:t>04.07.2023</w:t>
            </w:r>
          </w:p>
        </w:tc>
      </w:tr>
      <w:tr w:rsidR="0054340F" w:rsidRPr="008655AD" w14:paraId="48B3D753" w14:textId="77777777" w:rsidTr="008655AD">
        <w:trPr>
          <w:trHeight w:val="1032"/>
        </w:trPr>
        <w:tc>
          <w:tcPr>
            <w:tcW w:w="709" w:type="dxa"/>
            <w:shd w:val="clear" w:color="auto" w:fill="auto"/>
          </w:tcPr>
          <w:p w14:paraId="3203D2BE" w14:textId="77777777" w:rsidR="00281DFB" w:rsidRPr="008655AD" w:rsidRDefault="00281DF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w:t>
            </w:r>
          </w:p>
        </w:tc>
        <w:tc>
          <w:tcPr>
            <w:tcW w:w="1702" w:type="dxa"/>
            <w:shd w:val="clear" w:color="auto" w:fill="auto"/>
          </w:tcPr>
          <w:p w14:paraId="57B87F90" w14:textId="694F50F1" w:rsidR="00281DFB" w:rsidRPr="008655AD" w:rsidRDefault="00C93B67" w:rsidP="008655AD">
            <w:pPr>
              <w:pStyle w:val="NormalWeb"/>
              <w:rPr>
                <w:rFonts w:asciiTheme="minorHAnsi" w:hAnsiTheme="minorHAnsi" w:cstheme="minorHAnsi"/>
                <w:sz w:val="20"/>
                <w:szCs w:val="20"/>
              </w:rPr>
            </w:pPr>
            <w:r w:rsidRPr="008655AD">
              <w:rPr>
                <w:rFonts w:asciiTheme="minorHAnsi" w:hAnsiTheme="minorHAnsi" w:cstheme="minorHAnsi"/>
                <w:sz w:val="20"/>
                <w:szCs w:val="20"/>
              </w:rPr>
              <w:t>32 Francis Road, Harrow, HA1 2QX</w:t>
            </w:r>
          </w:p>
        </w:tc>
        <w:tc>
          <w:tcPr>
            <w:tcW w:w="1417" w:type="dxa"/>
            <w:shd w:val="clear" w:color="auto" w:fill="auto"/>
          </w:tcPr>
          <w:p w14:paraId="082165DF" w14:textId="77777777" w:rsidR="00E263C2" w:rsidRPr="008655AD" w:rsidRDefault="00281DFB" w:rsidP="008655AD">
            <w:pPr>
              <w:rPr>
                <w:rFonts w:eastAsia="Times New Roman" w:cstheme="minorHAnsi"/>
                <w:sz w:val="20"/>
                <w:szCs w:val="20"/>
              </w:rPr>
            </w:pPr>
            <w:r w:rsidRPr="008655AD">
              <w:rPr>
                <w:rFonts w:eastAsia="Times New Roman" w:cstheme="minorHAnsi"/>
                <w:sz w:val="20"/>
                <w:szCs w:val="20"/>
              </w:rPr>
              <w:t xml:space="preserve">Appeal Ref: </w:t>
            </w:r>
          </w:p>
          <w:p w14:paraId="3D087DDB" w14:textId="3D6F9090" w:rsidR="00281DFB" w:rsidRPr="008655AD" w:rsidRDefault="00CC0BCE" w:rsidP="008655AD">
            <w:pPr>
              <w:rPr>
                <w:rFonts w:eastAsia="Times New Roman" w:cstheme="minorHAnsi"/>
                <w:sz w:val="20"/>
                <w:szCs w:val="20"/>
              </w:rPr>
            </w:pPr>
            <w:hyperlink r:id="rId13" w:history="1">
              <w:r w:rsidR="00E263C2" w:rsidRPr="008655AD">
                <w:rPr>
                  <w:rStyle w:val="Hyperlink"/>
                  <w:rFonts w:eastAsia="Times New Roman" w:cstheme="minorHAnsi"/>
                  <w:sz w:val="20"/>
                  <w:szCs w:val="20"/>
                </w:rPr>
                <w:t>3311099</w:t>
              </w:r>
            </w:hyperlink>
          </w:p>
          <w:p w14:paraId="09D1153A" w14:textId="77777777" w:rsidR="00281DFB" w:rsidRPr="008655AD" w:rsidRDefault="00281DFB" w:rsidP="008655AD">
            <w:pPr>
              <w:rPr>
                <w:rFonts w:eastAsia="Times New Roman" w:cstheme="minorHAnsi"/>
                <w:sz w:val="20"/>
                <w:szCs w:val="20"/>
              </w:rPr>
            </w:pPr>
          </w:p>
          <w:p w14:paraId="40BC9AFE" w14:textId="77777777" w:rsidR="00281DFB" w:rsidRPr="008655AD" w:rsidRDefault="00281DFB" w:rsidP="008655AD">
            <w:pPr>
              <w:rPr>
                <w:rFonts w:cstheme="minorHAnsi"/>
                <w:bCs/>
                <w:sz w:val="20"/>
                <w:szCs w:val="20"/>
              </w:rPr>
            </w:pPr>
            <w:r w:rsidRPr="008655AD">
              <w:rPr>
                <w:rFonts w:cstheme="minorHAnsi"/>
                <w:bCs/>
                <w:sz w:val="20"/>
                <w:szCs w:val="20"/>
              </w:rPr>
              <w:t xml:space="preserve">LPA Ref: </w:t>
            </w:r>
          </w:p>
          <w:p w14:paraId="0166C9E3" w14:textId="43190840" w:rsidR="00BB0F31" w:rsidRPr="008655AD" w:rsidRDefault="00CC0BCE" w:rsidP="008655AD">
            <w:pPr>
              <w:rPr>
                <w:rFonts w:cstheme="minorHAnsi"/>
                <w:bCs/>
                <w:sz w:val="20"/>
                <w:szCs w:val="20"/>
              </w:rPr>
            </w:pPr>
            <w:hyperlink r:id="rId14" w:history="1">
              <w:r w:rsidR="00BB0F31" w:rsidRPr="008655AD">
                <w:rPr>
                  <w:rStyle w:val="Hyperlink"/>
                  <w:rFonts w:cstheme="minorHAnsi"/>
                  <w:bCs/>
                  <w:sz w:val="20"/>
                  <w:szCs w:val="20"/>
                </w:rPr>
                <w:t>P/3151/</w:t>
              </w:r>
              <w:r w:rsidR="00453AD1" w:rsidRPr="008655AD">
                <w:rPr>
                  <w:rStyle w:val="Hyperlink"/>
                  <w:rFonts w:cstheme="minorHAnsi"/>
                  <w:bCs/>
                  <w:sz w:val="20"/>
                  <w:szCs w:val="20"/>
                </w:rPr>
                <w:t>22</w:t>
              </w:r>
            </w:hyperlink>
          </w:p>
          <w:p w14:paraId="63ED74A2" w14:textId="171062AC" w:rsidR="00453AD1" w:rsidRPr="008655AD" w:rsidRDefault="00453AD1" w:rsidP="008655AD">
            <w:pPr>
              <w:rPr>
                <w:rFonts w:eastAsia="Times New Roman" w:cstheme="minorHAnsi"/>
                <w:sz w:val="20"/>
                <w:szCs w:val="20"/>
              </w:rPr>
            </w:pPr>
          </w:p>
        </w:tc>
        <w:tc>
          <w:tcPr>
            <w:tcW w:w="4536" w:type="dxa"/>
            <w:shd w:val="clear" w:color="auto" w:fill="auto"/>
          </w:tcPr>
          <w:p w14:paraId="27A058EC" w14:textId="096200E3" w:rsidR="00281DFB" w:rsidRPr="008655AD" w:rsidRDefault="00453AD1" w:rsidP="008655AD">
            <w:pPr>
              <w:jc w:val="both"/>
              <w:rPr>
                <w:rFonts w:cstheme="minorHAnsi"/>
                <w:sz w:val="20"/>
                <w:szCs w:val="20"/>
              </w:rPr>
            </w:pPr>
            <w:r w:rsidRPr="008655AD">
              <w:rPr>
                <w:rFonts w:cstheme="minorHAnsi"/>
                <w:sz w:val="20"/>
                <w:szCs w:val="20"/>
              </w:rPr>
              <w:t xml:space="preserve">The </w:t>
            </w:r>
            <w:r w:rsidRPr="00453AD1">
              <w:rPr>
                <w:rFonts w:cstheme="minorHAnsi"/>
                <w:sz w:val="20"/>
                <w:szCs w:val="20"/>
              </w:rPr>
              <w:t>erection of a single storey front extension and conversion of property into 2 x self-contained flats</w:t>
            </w:r>
            <w:r w:rsidR="00281DFB" w:rsidRPr="008655AD">
              <w:rPr>
                <w:rFonts w:cstheme="minorHAnsi"/>
                <w:sz w:val="20"/>
                <w:szCs w:val="20"/>
              </w:rPr>
              <w:t>.</w:t>
            </w:r>
          </w:p>
        </w:tc>
        <w:tc>
          <w:tcPr>
            <w:tcW w:w="1276" w:type="dxa"/>
            <w:shd w:val="clear" w:color="auto" w:fill="auto"/>
          </w:tcPr>
          <w:p w14:paraId="70B9924F" w14:textId="77777777" w:rsidR="00312B1A" w:rsidRPr="008655AD" w:rsidRDefault="00312B1A" w:rsidP="008655AD">
            <w:pPr>
              <w:jc w:val="center"/>
              <w:rPr>
                <w:rFonts w:eastAsia="Times New Roman" w:cstheme="minorHAnsi"/>
                <w:sz w:val="20"/>
                <w:szCs w:val="20"/>
              </w:rPr>
            </w:pPr>
            <w:r w:rsidRPr="008655AD">
              <w:rPr>
                <w:rFonts w:eastAsia="Times New Roman" w:cstheme="minorHAnsi"/>
                <w:sz w:val="20"/>
                <w:szCs w:val="20"/>
              </w:rPr>
              <w:t>Delegated</w:t>
            </w:r>
          </w:p>
          <w:p w14:paraId="1A2ECFAC" w14:textId="77777777" w:rsidR="00312B1A" w:rsidRPr="008655AD" w:rsidRDefault="00312B1A" w:rsidP="008655AD">
            <w:pPr>
              <w:jc w:val="center"/>
              <w:rPr>
                <w:rFonts w:eastAsia="Times New Roman" w:cstheme="minorHAnsi"/>
                <w:sz w:val="20"/>
                <w:szCs w:val="20"/>
              </w:rPr>
            </w:pPr>
            <w:r w:rsidRPr="008655AD">
              <w:rPr>
                <w:rFonts w:eastAsia="Times New Roman" w:cstheme="minorHAnsi"/>
                <w:sz w:val="20"/>
                <w:szCs w:val="20"/>
              </w:rPr>
              <w:t>Refusal on</w:t>
            </w:r>
          </w:p>
          <w:p w14:paraId="4078056C" w14:textId="09851EBE" w:rsidR="00281DFB" w:rsidRPr="008655AD" w:rsidRDefault="008E77A8" w:rsidP="008655AD">
            <w:pPr>
              <w:jc w:val="center"/>
              <w:rPr>
                <w:rFonts w:eastAsia="Times New Roman" w:cstheme="minorHAnsi"/>
                <w:sz w:val="20"/>
                <w:szCs w:val="20"/>
              </w:rPr>
            </w:pPr>
            <w:r w:rsidRPr="008655AD">
              <w:rPr>
                <w:rFonts w:eastAsia="Times New Roman" w:cstheme="minorHAnsi"/>
                <w:sz w:val="20"/>
                <w:szCs w:val="20"/>
              </w:rPr>
              <w:t>01</w:t>
            </w:r>
            <w:r w:rsidR="00312B1A" w:rsidRPr="008655AD">
              <w:rPr>
                <w:rFonts w:eastAsia="Times New Roman" w:cstheme="minorHAnsi"/>
                <w:sz w:val="20"/>
                <w:szCs w:val="20"/>
              </w:rPr>
              <w:t>.09.2022</w:t>
            </w:r>
          </w:p>
        </w:tc>
        <w:tc>
          <w:tcPr>
            <w:tcW w:w="1276" w:type="dxa"/>
            <w:shd w:val="clear" w:color="auto" w:fill="auto"/>
          </w:tcPr>
          <w:p w14:paraId="4D80290E" w14:textId="44C29CA2" w:rsidR="00281DFB" w:rsidRPr="008655AD" w:rsidRDefault="008E77A8" w:rsidP="008655AD">
            <w:pPr>
              <w:jc w:val="center"/>
              <w:rPr>
                <w:rFonts w:eastAsia="Times New Roman" w:cstheme="minorHAnsi"/>
                <w:sz w:val="20"/>
                <w:szCs w:val="20"/>
              </w:rPr>
            </w:pPr>
            <w:r w:rsidRPr="008655AD">
              <w:rPr>
                <w:rFonts w:eastAsia="Times New Roman" w:cstheme="minorHAnsi"/>
                <w:sz w:val="20"/>
                <w:szCs w:val="20"/>
              </w:rPr>
              <w:t>Dismissed 04.07.2023</w:t>
            </w:r>
          </w:p>
        </w:tc>
      </w:tr>
      <w:tr w:rsidR="0054340F" w:rsidRPr="008655AD" w14:paraId="2A11058D" w14:textId="77777777" w:rsidTr="008655AD">
        <w:trPr>
          <w:trHeight w:val="1032"/>
        </w:trPr>
        <w:tc>
          <w:tcPr>
            <w:tcW w:w="709" w:type="dxa"/>
            <w:shd w:val="clear" w:color="auto" w:fill="auto"/>
          </w:tcPr>
          <w:p w14:paraId="60BE5961" w14:textId="77DFD471"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w:t>
            </w:r>
          </w:p>
        </w:tc>
        <w:tc>
          <w:tcPr>
            <w:tcW w:w="1702" w:type="dxa"/>
            <w:shd w:val="clear" w:color="auto" w:fill="auto"/>
          </w:tcPr>
          <w:p w14:paraId="0177B755" w14:textId="5CC13AD2" w:rsidR="007839B0" w:rsidRPr="008655AD" w:rsidRDefault="00BB1801" w:rsidP="008655AD">
            <w:pPr>
              <w:pStyle w:val="NormalWeb"/>
              <w:rPr>
                <w:rFonts w:asciiTheme="minorHAnsi" w:hAnsiTheme="minorHAnsi" w:cstheme="minorHAnsi"/>
                <w:sz w:val="20"/>
                <w:szCs w:val="20"/>
              </w:rPr>
            </w:pPr>
            <w:r w:rsidRPr="008655AD">
              <w:rPr>
                <w:rFonts w:asciiTheme="minorHAnsi" w:hAnsiTheme="minorHAnsi" w:cstheme="minorHAnsi"/>
                <w:sz w:val="20"/>
                <w:szCs w:val="20"/>
              </w:rPr>
              <w:t>41 Kenton Gardens, Harrow, HA3 8DE</w:t>
            </w:r>
          </w:p>
        </w:tc>
        <w:tc>
          <w:tcPr>
            <w:tcW w:w="1417" w:type="dxa"/>
            <w:shd w:val="clear" w:color="auto" w:fill="auto"/>
          </w:tcPr>
          <w:p w14:paraId="5E9F9F67" w14:textId="549F32C5"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15" w:history="1">
              <w:r w:rsidR="00BB1801" w:rsidRPr="008655AD">
                <w:rPr>
                  <w:rStyle w:val="Hyperlink"/>
                  <w:rFonts w:cstheme="minorHAnsi"/>
                  <w:sz w:val="20"/>
                  <w:szCs w:val="20"/>
                </w:rPr>
                <w:t>3313290</w:t>
              </w:r>
            </w:hyperlink>
          </w:p>
          <w:p w14:paraId="2CB327E8" w14:textId="77777777" w:rsidR="007839B0" w:rsidRPr="008655AD" w:rsidRDefault="007839B0" w:rsidP="008655AD">
            <w:pPr>
              <w:rPr>
                <w:rFonts w:eastAsia="Times New Roman" w:cstheme="minorHAnsi"/>
                <w:sz w:val="20"/>
                <w:szCs w:val="20"/>
              </w:rPr>
            </w:pPr>
          </w:p>
          <w:p w14:paraId="4BA0F934" w14:textId="77777777" w:rsidR="00AA455F" w:rsidRPr="008655AD" w:rsidRDefault="007839B0" w:rsidP="008655AD">
            <w:pPr>
              <w:rPr>
                <w:rFonts w:cstheme="minorHAnsi"/>
                <w:bCs/>
                <w:sz w:val="20"/>
                <w:szCs w:val="20"/>
              </w:rPr>
            </w:pPr>
            <w:r w:rsidRPr="008655AD">
              <w:rPr>
                <w:rFonts w:cstheme="minorHAnsi"/>
                <w:bCs/>
                <w:sz w:val="20"/>
                <w:szCs w:val="20"/>
              </w:rPr>
              <w:t xml:space="preserve">LPA Ref: </w:t>
            </w:r>
          </w:p>
          <w:p w14:paraId="700EC1ED" w14:textId="1177A47D" w:rsidR="007839B0" w:rsidRPr="008655AD" w:rsidRDefault="00CC0BCE" w:rsidP="008655AD">
            <w:pPr>
              <w:rPr>
                <w:rFonts w:cstheme="minorHAnsi"/>
                <w:bCs/>
                <w:sz w:val="20"/>
                <w:szCs w:val="20"/>
              </w:rPr>
            </w:pPr>
            <w:hyperlink r:id="rId16" w:history="1">
              <w:r w:rsidR="00AA455F" w:rsidRPr="00AA455F">
                <w:rPr>
                  <w:rStyle w:val="Hyperlink"/>
                  <w:rFonts w:cstheme="minorHAnsi"/>
                  <w:bCs/>
                  <w:sz w:val="20"/>
                  <w:szCs w:val="20"/>
                </w:rPr>
                <w:t>P/3317/22/PRIOR</w:t>
              </w:r>
            </w:hyperlink>
            <w:r w:rsidR="00AA455F" w:rsidRPr="00AA455F">
              <w:rPr>
                <w:rFonts w:cstheme="minorHAnsi"/>
                <w:bCs/>
                <w:sz w:val="20"/>
                <w:szCs w:val="20"/>
              </w:rPr>
              <w:t xml:space="preserve"> </w:t>
            </w:r>
          </w:p>
          <w:p w14:paraId="68C0EA3B" w14:textId="280F5159" w:rsidR="007839B0" w:rsidRPr="008655AD" w:rsidRDefault="007839B0" w:rsidP="008655AD">
            <w:pPr>
              <w:rPr>
                <w:rFonts w:eastAsia="Times New Roman" w:cstheme="minorHAnsi"/>
                <w:sz w:val="20"/>
                <w:szCs w:val="20"/>
              </w:rPr>
            </w:pPr>
          </w:p>
        </w:tc>
        <w:tc>
          <w:tcPr>
            <w:tcW w:w="4536" w:type="dxa"/>
            <w:shd w:val="clear" w:color="auto" w:fill="auto"/>
          </w:tcPr>
          <w:p w14:paraId="4BE6B5AC" w14:textId="5D10B511" w:rsidR="007839B0" w:rsidRPr="008655AD" w:rsidRDefault="006A3A8A" w:rsidP="008655AD">
            <w:pPr>
              <w:jc w:val="both"/>
              <w:rPr>
                <w:rFonts w:eastAsia="Times New Roman" w:cstheme="minorHAnsi"/>
                <w:sz w:val="20"/>
                <w:szCs w:val="20"/>
              </w:rPr>
            </w:pPr>
            <w:r w:rsidRPr="008655AD">
              <w:rPr>
                <w:rFonts w:cstheme="minorHAnsi"/>
                <w:sz w:val="20"/>
                <w:szCs w:val="20"/>
              </w:rPr>
              <w:t xml:space="preserve">The </w:t>
            </w:r>
            <w:r w:rsidRPr="00453AD1">
              <w:rPr>
                <w:rFonts w:cstheme="minorHAnsi"/>
                <w:sz w:val="20"/>
                <w:szCs w:val="20"/>
              </w:rPr>
              <w:t>erection of a</w:t>
            </w:r>
            <w:r w:rsidRPr="006A3A8A">
              <w:rPr>
                <w:rFonts w:eastAsia="Times New Roman" w:cstheme="minorHAnsi"/>
                <w:sz w:val="20"/>
                <w:szCs w:val="20"/>
              </w:rPr>
              <w:t xml:space="preserve"> single storey rear extension: 6.00 metres deep, 4.00 metres maximum height and 3.00 metres high to the eaves. </w:t>
            </w:r>
          </w:p>
        </w:tc>
        <w:tc>
          <w:tcPr>
            <w:tcW w:w="1276" w:type="dxa"/>
            <w:shd w:val="clear" w:color="auto" w:fill="auto"/>
          </w:tcPr>
          <w:p w14:paraId="62E7CF33" w14:textId="77777777" w:rsidR="000859C5" w:rsidRPr="008655AD" w:rsidRDefault="000859C5" w:rsidP="008655AD">
            <w:pPr>
              <w:jc w:val="center"/>
              <w:rPr>
                <w:rFonts w:eastAsia="Times New Roman" w:cstheme="minorHAnsi"/>
                <w:sz w:val="20"/>
                <w:szCs w:val="20"/>
              </w:rPr>
            </w:pPr>
            <w:r w:rsidRPr="008655AD">
              <w:rPr>
                <w:rFonts w:eastAsia="Times New Roman" w:cstheme="minorHAnsi"/>
                <w:sz w:val="20"/>
                <w:szCs w:val="20"/>
              </w:rPr>
              <w:t>Delegated</w:t>
            </w:r>
          </w:p>
          <w:p w14:paraId="7204C359" w14:textId="77777777" w:rsidR="000859C5" w:rsidRPr="008655AD" w:rsidRDefault="000859C5" w:rsidP="008655AD">
            <w:pPr>
              <w:jc w:val="center"/>
              <w:rPr>
                <w:rFonts w:eastAsia="Times New Roman" w:cstheme="minorHAnsi"/>
                <w:sz w:val="20"/>
                <w:szCs w:val="20"/>
              </w:rPr>
            </w:pPr>
            <w:r w:rsidRPr="008655AD">
              <w:rPr>
                <w:rFonts w:eastAsia="Times New Roman" w:cstheme="minorHAnsi"/>
                <w:sz w:val="20"/>
                <w:szCs w:val="20"/>
              </w:rPr>
              <w:t>Refusal on</w:t>
            </w:r>
          </w:p>
          <w:p w14:paraId="38ADFEC6" w14:textId="4DC25626" w:rsidR="007839B0" w:rsidRPr="008655AD" w:rsidRDefault="00950719" w:rsidP="008655AD">
            <w:pPr>
              <w:jc w:val="center"/>
              <w:rPr>
                <w:rFonts w:eastAsia="Times New Roman" w:cstheme="minorHAnsi"/>
                <w:sz w:val="20"/>
                <w:szCs w:val="20"/>
              </w:rPr>
            </w:pPr>
            <w:r w:rsidRPr="008655AD">
              <w:rPr>
                <w:rFonts w:eastAsia="Times New Roman" w:cstheme="minorHAnsi"/>
                <w:sz w:val="20"/>
                <w:szCs w:val="20"/>
              </w:rPr>
              <w:t>31.10</w:t>
            </w:r>
            <w:r w:rsidR="000859C5" w:rsidRPr="008655AD">
              <w:rPr>
                <w:rFonts w:eastAsia="Times New Roman" w:cstheme="minorHAnsi"/>
                <w:sz w:val="20"/>
                <w:szCs w:val="20"/>
              </w:rPr>
              <w:t>.2022</w:t>
            </w:r>
          </w:p>
        </w:tc>
        <w:tc>
          <w:tcPr>
            <w:tcW w:w="1276" w:type="dxa"/>
            <w:shd w:val="clear" w:color="auto" w:fill="auto"/>
          </w:tcPr>
          <w:p w14:paraId="0F8C0D7C"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Dismissed</w:t>
            </w:r>
          </w:p>
          <w:p w14:paraId="6CD45D6D" w14:textId="6394853B" w:rsidR="007839B0" w:rsidRPr="008655AD" w:rsidRDefault="005F1FC6" w:rsidP="008655AD">
            <w:pPr>
              <w:jc w:val="center"/>
              <w:rPr>
                <w:rFonts w:eastAsia="Times New Roman" w:cstheme="minorHAnsi"/>
                <w:sz w:val="20"/>
                <w:szCs w:val="20"/>
              </w:rPr>
            </w:pPr>
            <w:r w:rsidRPr="008655AD">
              <w:rPr>
                <w:rFonts w:eastAsia="Times New Roman" w:cstheme="minorHAnsi"/>
                <w:sz w:val="20"/>
                <w:szCs w:val="20"/>
              </w:rPr>
              <w:t>20.0</w:t>
            </w:r>
            <w:r w:rsidR="00950719" w:rsidRPr="008655AD">
              <w:rPr>
                <w:rFonts w:eastAsia="Times New Roman" w:cstheme="minorHAnsi"/>
                <w:sz w:val="20"/>
                <w:szCs w:val="20"/>
              </w:rPr>
              <w:t>7</w:t>
            </w:r>
            <w:r w:rsidRPr="008655AD">
              <w:rPr>
                <w:rFonts w:eastAsia="Times New Roman" w:cstheme="minorHAnsi"/>
                <w:sz w:val="20"/>
                <w:szCs w:val="20"/>
              </w:rPr>
              <w:t>.2023</w:t>
            </w:r>
          </w:p>
        </w:tc>
      </w:tr>
      <w:tr w:rsidR="0054340F" w:rsidRPr="008655AD" w14:paraId="17822C07" w14:textId="77777777" w:rsidTr="008655AD">
        <w:trPr>
          <w:trHeight w:val="1032"/>
        </w:trPr>
        <w:tc>
          <w:tcPr>
            <w:tcW w:w="709" w:type="dxa"/>
            <w:shd w:val="clear" w:color="auto" w:fill="auto"/>
          </w:tcPr>
          <w:p w14:paraId="6A0EBBE0" w14:textId="60E5F354"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w:t>
            </w:r>
          </w:p>
        </w:tc>
        <w:tc>
          <w:tcPr>
            <w:tcW w:w="1702" w:type="dxa"/>
            <w:shd w:val="clear" w:color="auto" w:fill="auto"/>
          </w:tcPr>
          <w:p w14:paraId="6FFC79BF" w14:textId="2F3E329F" w:rsidR="004340D7" w:rsidRPr="008655AD" w:rsidRDefault="00311B51" w:rsidP="008655AD">
            <w:pPr>
              <w:pStyle w:val="NormalWeb"/>
              <w:rPr>
                <w:rFonts w:asciiTheme="minorHAnsi" w:hAnsiTheme="minorHAnsi" w:cstheme="minorHAnsi"/>
                <w:sz w:val="20"/>
                <w:szCs w:val="20"/>
              </w:rPr>
            </w:pPr>
            <w:r w:rsidRPr="008655AD">
              <w:rPr>
                <w:rFonts w:asciiTheme="minorHAnsi" w:hAnsiTheme="minorHAnsi" w:cstheme="minorHAnsi"/>
                <w:sz w:val="20"/>
                <w:szCs w:val="20"/>
              </w:rPr>
              <w:t>76 Wetheral Drive, Stanmore, HA7</w:t>
            </w:r>
            <w:r w:rsidR="007F054D" w:rsidRPr="008655AD">
              <w:rPr>
                <w:rFonts w:asciiTheme="minorHAnsi" w:hAnsiTheme="minorHAnsi" w:cstheme="minorHAnsi"/>
                <w:sz w:val="20"/>
                <w:szCs w:val="20"/>
              </w:rPr>
              <w:t xml:space="preserve"> </w:t>
            </w:r>
            <w:r w:rsidRPr="008655AD">
              <w:rPr>
                <w:rFonts w:asciiTheme="minorHAnsi" w:hAnsiTheme="minorHAnsi" w:cstheme="minorHAnsi"/>
                <w:sz w:val="20"/>
                <w:szCs w:val="20"/>
              </w:rPr>
              <w:t>2HL</w:t>
            </w:r>
          </w:p>
          <w:p w14:paraId="524A6F6B" w14:textId="291673B3" w:rsidR="008110E7" w:rsidRPr="008655AD" w:rsidRDefault="008110E7" w:rsidP="008655AD">
            <w:pPr>
              <w:pStyle w:val="NormalWeb"/>
              <w:rPr>
                <w:rFonts w:asciiTheme="minorHAnsi" w:hAnsiTheme="minorHAnsi" w:cstheme="minorHAnsi"/>
                <w:sz w:val="20"/>
                <w:szCs w:val="20"/>
              </w:rPr>
            </w:pPr>
            <w:r w:rsidRPr="008655AD">
              <w:rPr>
                <w:rFonts w:asciiTheme="minorHAnsi" w:hAnsiTheme="minorHAnsi" w:cstheme="minorHAnsi"/>
                <w:sz w:val="20"/>
                <w:szCs w:val="20"/>
              </w:rPr>
              <w:t xml:space="preserve"> </w:t>
            </w:r>
          </w:p>
        </w:tc>
        <w:tc>
          <w:tcPr>
            <w:tcW w:w="1417" w:type="dxa"/>
            <w:shd w:val="clear" w:color="auto" w:fill="auto"/>
          </w:tcPr>
          <w:p w14:paraId="0AEE15DF" w14:textId="04F54D22"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17" w:history="1">
              <w:r w:rsidR="008110E7" w:rsidRPr="008655AD">
                <w:rPr>
                  <w:rStyle w:val="Hyperlink"/>
                  <w:rFonts w:cstheme="minorHAnsi"/>
                  <w:sz w:val="20"/>
                  <w:szCs w:val="20"/>
                </w:rPr>
                <w:t>3319723</w:t>
              </w:r>
            </w:hyperlink>
          </w:p>
          <w:p w14:paraId="6AC9B03D" w14:textId="77777777" w:rsidR="007839B0" w:rsidRPr="008655AD" w:rsidRDefault="007839B0" w:rsidP="008655AD">
            <w:pPr>
              <w:rPr>
                <w:rFonts w:eastAsia="Times New Roman" w:cstheme="minorHAnsi"/>
                <w:sz w:val="20"/>
                <w:szCs w:val="20"/>
              </w:rPr>
            </w:pPr>
          </w:p>
          <w:p w14:paraId="405BB0CB" w14:textId="7C873659"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18" w:history="1">
              <w:r w:rsidR="008110E7" w:rsidRPr="008655AD">
                <w:rPr>
                  <w:rStyle w:val="Hyperlink"/>
                  <w:rFonts w:cstheme="minorHAnsi"/>
                  <w:sz w:val="20"/>
                  <w:szCs w:val="20"/>
                </w:rPr>
                <w:t>P/3662/22</w:t>
              </w:r>
            </w:hyperlink>
          </w:p>
          <w:p w14:paraId="0CA13D0E" w14:textId="04B21EFE" w:rsidR="00C606F5" w:rsidRPr="008655AD" w:rsidRDefault="00C606F5" w:rsidP="008655AD">
            <w:pPr>
              <w:rPr>
                <w:rFonts w:cstheme="minorHAnsi"/>
                <w:bCs/>
                <w:sz w:val="20"/>
                <w:szCs w:val="20"/>
              </w:rPr>
            </w:pPr>
          </w:p>
        </w:tc>
        <w:tc>
          <w:tcPr>
            <w:tcW w:w="4536" w:type="dxa"/>
            <w:shd w:val="clear" w:color="auto" w:fill="auto"/>
          </w:tcPr>
          <w:p w14:paraId="20B00C1E" w14:textId="00B3509E" w:rsidR="007839B0" w:rsidRPr="008655AD" w:rsidRDefault="00F72254" w:rsidP="008655AD">
            <w:pPr>
              <w:jc w:val="both"/>
              <w:rPr>
                <w:rFonts w:eastAsia="Times New Roman" w:cstheme="minorHAnsi"/>
                <w:sz w:val="20"/>
                <w:szCs w:val="20"/>
              </w:rPr>
            </w:pPr>
            <w:r w:rsidRPr="008655AD">
              <w:rPr>
                <w:rFonts w:cstheme="minorHAnsi"/>
                <w:sz w:val="20"/>
                <w:szCs w:val="20"/>
              </w:rPr>
              <w:t xml:space="preserve">The retention of an </w:t>
            </w:r>
            <w:r w:rsidR="004340D7" w:rsidRPr="008655AD">
              <w:rPr>
                <w:rFonts w:cstheme="minorHAnsi"/>
                <w:sz w:val="20"/>
                <w:szCs w:val="20"/>
              </w:rPr>
              <w:t>existing hip to gable loft conversion with rear dormer.</w:t>
            </w:r>
          </w:p>
        </w:tc>
        <w:tc>
          <w:tcPr>
            <w:tcW w:w="1276" w:type="dxa"/>
            <w:shd w:val="clear" w:color="auto" w:fill="auto"/>
          </w:tcPr>
          <w:p w14:paraId="46E50261"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5A992F95" w14:textId="7DDAEC1F"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r w:rsidR="00804199" w:rsidRPr="008655AD">
              <w:rPr>
                <w:rFonts w:eastAsia="Times New Roman" w:cstheme="minorHAnsi"/>
                <w:sz w:val="20"/>
                <w:szCs w:val="20"/>
              </w:rPr>
              <w:t xml:space="preserve"> </w:t>
            </w:r>
          </w:p>
          <w:p w14:paraId="3F6C0286" w14:textId="47A7E92F" w:rsidR="007839B0" w:rsidRPr="008655AD" w:rsidRDefault="004340D7" w:rsidP="008655AD">
            <w:pPr>
              <w:jc w:val="center"/>
              <w:rPr>
                <w:rFonts w:eastAsia="Times New Roman" w:cstheme="minorHAnsi"/>
                <w:sz w:val="20"/>
                <w:szCs w:val="20"/>
              </w:rPr>
            </w:pPr>
            <w:r w:rsidRPr="008655AD">
              <w:rPr>
                <w:rFonts w:eastAsia="Times New Roman" w:cstheme="minorHAnsi"/>
                <w:sz w:val="20"/>
                <w:szCs w:val="20"/>
              </w:rPr>
              <w:t>27.02</w:t>
            </w:r>
            <w:r w:rsidR="00D949A9" w:rsidRPr="008655AD">
              <w:rPr>
                <w:rFonts w:eastAsia="Times New Roman" w:cstheme="minorHAnsi"/>
                <w:sz w:val="20"/>
                <w:szCs w:val="20"/>
              </w:rPr>
              <w:t>.202</w:t>
            </w:r>
            <w:r w:rsidRPr="008655AD">
              <w:rPr>
                <w:rFonts w:eastAsia="Times New Roman" w:cstheme="minorHAnsi"/>
                <w:sz w:val="20"/>
                <w:szCs w:val="20"/>
              </w:rPr>
              <w:t>3</w:t>
            </w:r>
          </w:p>
        </w:tc>
        <w:tc>
          <w:tcPr>
            <w:tcW w:w="1276" w:type="dxa"/>
            <w:shd w:val="clear" w:color="auto" w:fill="auto"/>
          </w:tcPr>
          <w:p w14:paraId="41C359FF"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Dismissed</w:t>
            </w:r>
          </w:p>
          <w:p w14:paraId="1CCDA00F" w14:textId="3639A5C0" w:rsidR="007839B0" w:rsidRPr="008655AD" w:rsidRDefault="008110E7" w:rsidP="008655AD">
            <w:pPr>
              <w:jc w:val="center"/>
              <w:rPr>
                <w:rFonts w:eastAsia="Times New Roman" w:cstheme="minorHAnsi"/>
                <w:sz w:val="20"/>
                <w:szCs w:val="20"/>
              </w:rPr>
            </w:pPr>
            <w:r w:rsidRPr="008655AD">
              <w:rPr>
                <w:rFonts w:eastAsia="Times New Roman" w:cstheme="minorHAnsi"/>
                <w:sz w:val="20"/>
                <w:szCs w:val="20"/>
              </w:rPr>
              <w:t>22.08</w:t>
            </w:r>
            <w:r w:rsidR="00804199" w:rsidRPr="008655AD">
              <w:rPr>
                <w:rFonts w:eastAsia="Times New Roman" w:cstheme="minorHAnsi"/>
                <w:sz w:val="20"/>
                <w:szCs w:val="20"/>
              </w:rPr>
              <w:t>.2023</w:t>
            </w:r>
          </w:p>
        </w:tc>
      </w:tr>
      <w:tr w:rsidR="0054340F" w:rsidRPr="008655AD" w14:paraId="230198B2" w14:textId="77777777" w:rsidTr="008655AD">
        <w:trPr>
          <w:trHeight w:val="1032"/>
        </w:trPr>
        <w:tc>
          <w:tcPr>
            <w:tcW w:w="709" w:type="dxa"/>
            <w:shd w:val="clear" w:color="auto" w:fill="auto"/>
          </w:tcPr>
          <w:p w14:paraId="23380F79" w14:textId="0F4BB60A"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5</w:t>
            </w:r>
          </w:p>
        </w:tc>
        <w:tc>
          <w:tcPr>
            <w:tcW w:w="1702" w:type="dxa"/>
            <w:shd w:val="clear" w:color="auto" w:fill="auto"/>
          </w:tcPr>
          <w:p w14:paraId="38B6503A" w14:textId="69BEBAB6" w:rsidR="007839B0" w:rsidRPr="008655AD" w:rsidRDefault="003C4EE6" w:rsidP="008655AD">
            <w:pPr>
              <w:pStyle w:val="NormalWeb"/>
              <w:rPr>
                <w:rFonts w:asciiTheme="minorHAnsi" w:hAnsiTheme="minorHAnsi" w:cstheme="minorHAnsi"/>
                <w:sz w:val="20"/>
                <w:szCs w:val="20"/>
              </w:rPr>
            </w:pPr>
            <w:r w:rsidRPr="008655AD">
              <w:rPr>
                <w:rFonts w:asciiTheme="minorHAnsi" w:hAnsiTheme="minorHAnsi" w:cstheme="minorHAnsi"/>
                <w:sz w:val="20"/>
                <w:szCs w:val="20"/>
              </w:rPr>
              <w:t>88 Oakleigh Avenue, Edgware, Harrow, HA8 5DP</w:t>
            </w:r>
          </w:p>
        </w:tc>
        <w:tc>
          <w:tcPr>
            <w:tcW w:w="1417" w:type="dxa"/>
            <w:shd w:val="clear" w:color="auto" w:fill="auto"/>
          </w:tcPr>
          <w:p w14:paraId="14FDF554" w14:textId="77777777" w:rsidR="009248F4"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p>
          <w:bookmarkStart w:id="0" w:name="_Hlk156911605"/>
          <w:p w14:paraId="7E605091" w14:textId="084D3517" w:rsidR="007839B0" w:rsidRPr="008655AD" w:rsidRDefault="0049437B" w:rsidP="008655AD">
            <w:pPr>
              <w:rPr>
                <w:rFonts w:eastAsia="Times New Roman" w:cstheme="minorHAnsi"/>
                <w:sz w:val="20"/>
                <w:szCs w:val="20"/>
              </w:rPr>
            </w:pPr>
            <w:r w:rsidRPr="008655AD">
              <w:rPr>
                <w:rFonts w:eastAsia="Times New Roman" w:cstheme="minorHAnsi"/>
                <w:sz w:val="20"/>
                <w:szCs w:val="20"/>
              </w:rPr>
              <w:fldChar w:fldCharType="begin"/>
            </w:r>
            <w:r w:rsidRPr="008655AD">
              <w:rPr>
                <w:rFonts w:eastAsia="Times New Roman" w:cstheme="minorHAnsi"/>
                <w:sz w:val="20"/>
                <w:szCs w:val="20"/>
              </w:rPr>
              <w:instrText>HYPERLINK "https://acp.planninginspectorate.gov.uk/ViewCase.aspx?caseid=3316122"</w:instrText>
            </w:r>
            <w:r w:rsidRPr="008655AD">
              <w:rPr>
                <w:rFonts w:eastAsia="Times New Roman" w:cstheme="minorHAnsi"/>
                <w:sz w:val="20"/>
                <w:szCs w:val="20"/>
              </w:rPr>
            </w:r>
            <w:r w:rsidRPr="008655AD">
              <w:rPr>
                <w:rFonts w:eastAsia="Times New Roman" w:cstheme="minorHAnsi"/>
                <w:sz w:val="20"/>
                <w:szCs w:val="20"/>
              </w:rPr>
              <w:fldChar w:fldCharType="separate"/>
            </w:r>
            <w:r w:rsidR="009248F4" w:rsidRPr="008655AD">
              <w:rPr>
                <w:rStyle w:val="Hyperlink"/>
                <w:rFonts w:eastAsia="Times New Roman" w:cstheme="minorHAnsi"/>
                <w:sz w:val="20"/>
                <w:szCs w:val="20"/>
              </w:rPr>
              <w:t>3316122</w:t>
            </w:r>
            <w:r w:rsidRPr="008655AD">
              <w:rPr>
                <w:rFonts w:eastAsia="Times New Roman" w:cstheme="minorHAnsi"/>
                <w:sz w:val="20"/>
                <w:szCs w:val="20"/>
              </w:rPr>
              <w:fldChar w:fldCharType="end"/>
            </w:r>
          </w:p>
          <w:bookmarkEnd w:id="0"/>
          <w:p w14:paraId="4FFFCF13" w14:textId="77777777" w:rsidR="007839B0" w:rsidRPr="008655AD" w:rsidRDefault="007839B0" w:rsidP="008655AD">
            <w:pPr>
              <w:rPr>
                <w:rFonts w:eastAsia="Times New Roman" w:cstheme="minorHAnsi"/>
                <w:sz w:val="20"/>
                <w:szCs w:val="20"/>
              </w:rPr>
            </w:pPr>
          </w:p>
          <w:p w14:paraId="23B7E43F" w14:textId="465A975A"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19" w:history="1">
              <w:r w:rsidR="00491051" w:rsidRPr="008655AD">
                <w:rPr>
                  <w:rStyle w:val="Hyperlink"/>
                  <w:rFonts w:cstheme="minorHAnsi"/>
                  <w:bCs/>
                  <w:sz w:val="20"/>
                  <w:szCs w:val="20"/>
                </w:rPr>
                <w:t>P/3034/22</w:t>
              </w:r>
            </w:hyperlink>
          </w:p>
          <w:p w14:paraId="45308E8C" w14:textId="03953D9F" w:rsidR="007839B0" w:rsidRPr="008655AD" w:rsidRDefault="007839B0" w:rsidP="008655AD">
            <w:pPr>
              <w:rPr>
                <w:rFonts w:eastAsia="Times New Roman" w:cstheme="minorHAnsi"/>
                <w:sz w:val="20"/>
                <w:szCs w:val="20"/>
              </w:rPr>
            </w:pPr>
          </w:p>
        </w:tc>
        <w:tc>
          <w:tcPr>
            <w:tcW w:w="4536" w:type="dxa"/>
            <w:shd w:val="clear" w:color="auto" w:fill="auto"/>
          </w:tcPr>
          <w:p w14:paraId="673C3428" w14:textId="776A3871" w:rsidR="00B33640" w:rsidRPr="00B33640" w:rsidRDefault="00D80570" w:rsidP="008655AD">
            <w:pPr>
              <w:jc w:val="both"/>
              <w:rPr>
                <w:rFonts w:eastAsia="Times New Roman" w:cstheme="minorHAnsi"/>
                <w:sz w:val="20"/>
                <w:szCs w:val="20"/>
              </w:rPr>
            </w:pPr>
            <w:r w:rsidRPr="008655AD">
              <w:rPr>
                <w:rFonts w:eastAsia="Times New Roman" w:cstheme="minorHAnsi"/>
                <w:sz w:val="20"/>
                <w:szCs w:val="20"/>
              </w:rPr>
              <w:t>The e</w:t>
            </w:r>
            <w:r w:rsidR="00480BF2" w:rsidRPr="008655AD">
              <w:rPr>
                <w:rFonts w:eastAsia="Times New Roman" w:cstheme="minorHAnsi"/>
                <w:sz w:val="20"/>
                <w:szCs w:val="20"/>
              </w:rPr>
              <w:t xml:space="preserve">rection </w:t>
            </w:r>
            <w:r w:rsidR="00B33640" w:rsidRPr="008655AD">
              <w:rPr>
                <w:rFonts w:eastAsia="Times New Roman" w:cstheme="minorHAnsi"/>
                <w:sz w:val="20"/>
                <w:szCs w:val="20"/>
              </w:rPr>
              <w:t xml:space="preserve">of a </w:t>
            </w:r>
            <w:r w:rsidR="00B33640" w:rsidRPr="00B33640">
              <w:rPr>
                <w:rFonts w:eastAsia="Times New Roman" w:cstheme="minorHAnsi"/>
                <w:sz w:val="20"/>
                <w:szCs w:val="20"/>
              </w:rPr>
              <w:t xml:space="preserve">single storey side extension. </w:t>
            </w:r>
          </w:p>
          <w:p w14:paraId="72D963A7" w14:textId="0BA9C0CC" w:rsidR="007839B0" w:rsidRPr="008655AD" w:rsidRDefault="007839B0" w:rsidP="008655AD">
            <w:pPr>
              <w:jc w:val="both"/>
              <w:rPr>
                <w:rFonts w:eastAsia="Times New Roman" w:cstheme="minorHAnsi"/>
                <w:sz w:val="20"/>
                <w:szCs w:val="20"/>
              </w:rPr>
            </w:pPr>
          </w:p>
        </w:tc>
        <w:tc>
          <w:tcPr>
            <w:tcW w:w="1276" w:type="dxa"/>
            <w:shd w:val="clear" w:color="auto" w:fill="auto"/>
          </w:tcPr>
          <w:p w14:paraId="60BBFE48"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2716EF3E" w14:textId="6288BE4B"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r w:rsidR="00E43420" w:rsidRPr="008655AD">
              <w:rPr>
                <w:rFonts w:eastAsia="Times New Roman" w:cstheme="minorHAnsi"/>
                <w:sz w:val="20"/>
                <w:szCs w:val="20"/>
              </w:rPr>
              <w:t xml:space="preserve"> </w:t>
            </w:r>
            <w:r w:rsidR="000026FB" w:rsidRPr="008655AD">
              <w:rPr>
                <w:rFonts w:eastAsia="Times New Roman" w:cstheme="minorHAnsi"/>
                <w:sz w:val="20"/>
                <w:szCs w:val="20"/>
              </w:rPr>
              <w:t>20.08.2022</w:t>
            </w:r>
          </w:p>
          <w:p w14:paraId="61CF5B2F" w14:textId="3A0FDBC1" w:rsidR="007839B0" w:rsidRPr="008655AD" w:rsidRDefault="007839B0" w:rsidP="008655AD">
            <w:pPr>
              <w:jc w:val="center"/>
              <w:rPr>
                <w:rFonts w:eastAsia="Times New Roman" w:cstheme="minorHAnsi"/>
                <w:sz w:val="20"/>
                <w:szCs w:val="20"/>
              </w:rPr>
            </w:pPr>
          </w:p>
        </w:tc>
        <w:tc>
          <w:tcPr>
            <w:tcW w:w="1276" w:type="dxa"/>
            <w:shd w:val="clear" w:color="auto" w:fill="auto"/>
          </w:tcPr>
          <w:p w14:paraId="63B587AE" w14:textId="77777777" w:rsidR="000026FB" w:rsidRPr="008655AD" w:rsidRDefault="000026FB" w:rsidP="008655AD">
            <w:pPr>
              <w:jc w:val="center"/>
              <w:rPr>
                <w:rFonts w:eastAsia="Times New Roman" w:cstheme="minorHAnsi"/>
                <w:sz w:val="20"/>
                <w:szCs w:val="20"/>
              </w:rPr>
            </w:pPr>
            <w:r w:rsidRPr="008655AD">
              <w:rPr>
                <w:rFonts w:eastAsia="Times New Roman" w:cstheme="minorHAnsi"/>
                <w:sz w:val="20"/>
                <w:szCs w:val="20"/>
              </w:rPr>
              <w:t>Dismissed</w:t>
            </w:r>
          </w:p>
          <w:p w14:paraId="18D0F2DC" w14:textId="410B25CA" w:rsidR="007839B0" w:rsidRPr="008655AD" w:rsidRDefault="000026FB" w:rsidP="008655AD">
            <w:pPr>
              <w:jc w:val="center"/>
              <w:rPr>
                <w:rFonts w:eastAsia="Times New Roman" w:cstheme="minorHAnsi"/>
                <w:sz w:val="20"/>
                <w:szCs w:val="20"/>
              </w:rPr>
            </w:pPr>
            <w:r w:rsidRPr="008655AD">
              <w:rPr>
                <w:rFonts w:eastAsia="Times New Roman" w:cstheme="minorHAnsi"/>
                <w:sz w:val="20"/>
                <w:szCs w:val="20"/>
              </w:rPr>
              <w:t>06.07.2023</w:t>
            </w:r>
          </w:p>
        </w:tc>
      </w:tr>
      <w:tr w:rsidR="0054340F" w:rsidRPr="008655AD" w14:paraId="1A1CFC60" w14:textId="77777777" w:rsidTr="008655AD">
        <w:trPr>
          <w:trHeight w:val="1032"/>
        </w:trPr>
        <w:tc>
          <w:tcPr>
            <w:tcW w:w="709" w:type="dxa"/>
            <w:shd w:val="clear" w:color="auto" w:fill="auto"/>
          </w:tcPr>
          <w:p w14:paraId="23A5834C" w14:textId="650AB262" w:rsidR="007839B0" w:rsidRPr="008655AD" w:rsidRDefault="007839B0" w:rsidP="008655AD">
            <w:pPr>
              <w:pStyle w:val="NormalWeb"/>
              <w:jc w:val="center"/>
              <w:rPr>
                <w:rFonts w:asciiTheme="minorHAnsi" w:hAnsiTheme="minorHAnsi" w:cstheme="minorHAnsi"/>
                <w:b/>
                <w:sz w:val="20"/>
                <w:szCs w:val="20"/>
              </w:rPr>
            </w:pPr>
            <w:bookmarkStart w:id="1" w:name="_Hlk156913442"/>
            <w:r w:rsidRPr="008655AD">
              <w:rPr>
                <w:rFonts w:asciiTheme="minorHAnsi" w:hAnsiTheme="minorHAnsi" w:cstheme="minorHAnsi"/>
                <w:b/>
                <w:sz w:val="20"/>
                <w:szCs w:val="20"/>
              </w:rPr>
              <w:t>6</w:t>
            </w:r>
          </w:p>
        </w:tc>
        <w:tc>
          <w:tcPr>
            <w:tcW w:w="1702" w:type="dxa"/>
            <w:shd w:val="clear" w:color="auto" w:fill="auto"/>
          </w:tcPr>
          <w:p w14:paraId="1FAABFB2" w14:textId="42D53746" w:rsidR="007839B0" w:rsidRPr="008655AD" w:rsidRDefault="00F4039F" w:rsidP="008655AD">
            <w:pPr>
              <w:pStyle w:val="NormalWeb"/>
              <w:rPr>
                <w:rFonts w:asciiTheme="minorHAnsi" w:hAnsiTheme="minorHAnsi" w:cstheme="minorHAnsi"/>
                <w:sz w:val="20"/>
                <w:szCs w:val="20"/>
              </w:rPr>
            </w:pPr>
            <w:r w:rsidRPr="008655AD">
              <w:rPr>
                <w:rFonts w:asciiTheme="minorHAnsi" w:hAnsiTheme="minorHAnsi" w:cstheme="minorHAnsi"/>
                <w:sz w:val="20"/>
                <w:szCs w:val="20"/>
              </w:rPr>
              <w:t>24 Woodlands Drive, Stanmore, HA7 3PA</w:t>
            </w:r>
          </w:p>
        </w:tc>
        <w:tc>
          <w:tcPr>
            <w:tcW w:w="1417" w:type="dxa"/>
            <w:shd w:val="clear" w:color="auto" w:fill="auto"/>
          </w:tcPr>
          <w:p w14:paraId="29157D70" w14:textId="6E889E72"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bookmarkStart w:id="2" w:name="_Hlk156913509"/>
            <w:r w:rsidR="00931F1D" w:rsidRPr="008655AD">
              <w:rPr>
                <w:rFonts w:eastAsia="Times New Roman" w:cstheme="minorHAnsi"/>
                <w:sz w:val="20"/>
                <w:szCs w:val="20"/>
              </w:rPr>
              <w:fldChar w:fldCharType="begin"/>
            </w:r>
            <w:r w:rsidR="00931F1D" w:rsidRPr="008655AD">
              <w:rPr>
                <w:rFonts w:eastAsia="Times New Roman" w:cstheme="minorHAnsi"/>
                <w:sz w:val="20"/>
                <w:szCs w:val="20"/>
              </w:rPr>
              <w:instrText>HYPERLINK "https://acp.planninginspectorate.gov.uk/ViewCase.aspx?caseid=3319712"</w:instrText>
            </w:r>
            <w:r w:rsidR="00931F1D" w:rsidRPr="008655AD">
              <w:rPr>
                <w:rFonts w:eastAsia="Times New Roman" w:cstheme="minorHAnsi"/>
                <w:sz w:val="20"/>
                <w:szCs w:val="20"/>
              </w:rPr>
            </w:r>
            <w:r w:rsidR="00931F1D" w:rsidRPr="008655AD">
              <w:rPr>
                <w:rFonts w:eastAsia="Times New Roman" w:cstheme="minorHAnsi"/>
                <w:sz w:val="20"/>
                <w:szCs w:val="20"/>
              </w:rPr>
              <w:fldChar w:fldCharType="separate"/>
            </w:r>
            <w:r w:rsidR="00F4039F" w:rsidRPr="008655AD">
              <w:rPr>
                <w:rStyle w:val="Hyperlink"/>
                <w:rFonts w:eastAsia="Times New Roman" w:cstheme="minorHAnsi"/>
                <w:sz w:val="20"/>
                <w:szCs w:val="20"/>
              </w:rPr>
              <w:t>3319712</w:t>
            </w:r>
            <w:r w:rsidR="00931F1D" w:rsidRPr="008655AD">
              <w:rPr>
                <w:rFonts w:eastAsia="Times New Roman" w:cstheme="minorHAnsi"/>
                <w:sz w:val="20"/>
                <w:szCs w:val="20"/>
              </w:rPr>
              <w:fldChar w:fldCharType="end"/>
            </w:r>
            <w:bookmarkEnd w:id="2"/>
          </w:p>
          <w:p w14:paraId="428508DF" w14:textId="77777777" w:rsidR="00C606F5" w:rsidRPr="008655AD" w:rsidRDefault="00C606F5" w:rsidP="008655AD">
            <w:pPr>
              <w:rPr>
                <w:rFonts w:eastAsia="Times New Roman" w:cstheme="minorHAnsi"/>
                <w:sz w:val="20"/>
                <w:szCs w:val="20"/>
              </w:rPr>
            </w:pPr>
          </w:p>
          <w:p w14:paraId="3989D4B6" w14:textId="5171EA50"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20" w:history="1">
              <w:r w:rsidR="00931F1D" w:rsidRPr="008655AD">
                <w:rPr>
                  <w:rStyle w:val="Hyperlink"/>
                  <w:rFonts w:cstheme="minorHAnsi"/>
                  <w:bCs/>
                  <w:sz w:val="20"/>
                  <w:szCs w:val="20"/>
                </w:rPr>
                <w:t>P/3708/22</w:t>
              </w:r>
            </w:hyperlink>
          </w:p>
          <w:p w14:paraId="7488D545" w14:textId="6747070D" w:rsidR="007839B0" w:rsidRPr="008655AD" w:rsidRDefault="007839B0" w:rsidP="008655AD">
            <w:pPr>
              <w:rPr>
                <w:rFonts w:eastAsia="Times New Roman" w:cstheme="minorHAnsi"/>
                <w:sz w:val="20"/>
                <w:szCs w:val="20"/>
              </w:rPr>
            </w:pPr>
          </w:p>
        </w:tc>
        <w:tc>
          <w:tcPr>
            <w:tcW w:w="4536" w:type="dxa"/>
            <w:shd w:val="clear" w:color="auto" w:fill="auto"/>
          </w:tcPr>
          <w:p w14:paraId="406AAE74" w14:textId="75F562FD" w:rsidR="007839B0" w:rsidRPr="008655AD" w:rsidRDefault="00542711" w:rsidP="008655AD">
            <w:pPr>
              <w:jc w:val="both"/>
              <w:rPr>
                <w:rFonts w:eastAsia="Times New Roman" w:cstheme="minorHAnsi"/>
                <w:sz w:val="20"/>
                <w:szCs w:val="20"/>
              </w:rPr>
            </w:pPr>
            <w:r w:rsidRPr="008655AD">
              <w:rPr>
                <w:rFonts w:eastAsia="Times New Roman" w:cstheme="minorHAnsi"/>
                <w:sz w:val="20"/>
                <w:szCs w:val="20"/>
              </w:rPr>
              <w:t>The installation of solar panels on the flat dormer roof at the rear of the house mounted on a mounting system that props the panel up at a 20- degree angle, facing south to allow optimal conversion of solar energy.</w:t>
            </w:r>
          </w:p>
        </w:tc>
        <w:tc>
          <w:tcPr>
            <w:tcW w:w="1276" w:type="dxa"/>
            <w:shd w:val="clear" w:color="auto" w:fill="auto"/>
          </w:tcPr>
          <w:p w14:paraId="77B22587"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08569CF7"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p>
          <w:p w14:paraId="3426AF5B" w14:textId="1B243097" w:rsidR="00E85A63" w:rsidRPr="008655AD" w:rsidRDefault="00B36EE9" w:rsidP="008655AD">
            <w:pPr>
              <w:jc w:val="center"/>
              <w:rPr>
                <w:rFonts w:eastAsia="Times New Roman" w:cstheme="minorHAnsi"/>
                <w:sz w:val="20"/>
                <w:szCs w:val="20"/>
              </w:rPr>
            </w:pPr>
            <w:r w:rsidRPr="008655AD">
              <w:rPr>
                <w:rFonts w:eastAsia="Times New Roman" w:cstheme="minorHAnsi"/>
                <w:sz w:val="20"/>
                <w:szCs w:val="20"/>
              </w:rPr>
              <w:t>09.01.2023</w:t>
            </w:r>
          </w:p>
          <w:p w14:paraId="2E477246" w14:textId="056CD0D5" w:rsidR="007839B0" w:rsidRPr="008655AD" w:rsidRDefault="007839B0" w:rsidP="008655AD">
            <w:pPr>
              <w:jc w:val="center"/>
              <w:rPr>
                <w:rFonts w:eastAsia="Times New Roman" w:cstheme="minorHAnsi"/>
                <w:sz w:val="20"/>
                <w:szCs w:val="20"/>
              </w:rPr>
            </w:pPr>
          </w:p>
        </w:tc>
        <w:tc>
          <w:tcPr>
            <w:tcW w:w="1276" w:type="dxa"/>
            <w:shd w:val="clear" w:color="auto" w:fill="auto"/>
          </w:tcPr>
          <w:p w14:paraId="7DD05903" w14:textId="766CD5CB" w:rsidR="007839B0" w:rsidRPr="008655AD" w:rsidRDefault="004B1483" w:rsidP="008655AD">
            <w:pPr>
              <w:jc w:val="center"/>
              <w:rPr>
                <w:rFonts w:eastAsia="Times New Roman" w:cstheme="minorHAnsi"/>
                <w:sz w:val="20"/>
                <w:szCs w:val="20"/>
              </w:rPr>
            </w:pPr>
            <w:r w:rsidRPr="008655AD">
              <w:rPr>
                <w:rFonts w:eastAsia="Times New Roman" w:cstheme="minorHAnsi"/>
                <w:sz w:val="20"/>
                <w:szCs w:val="20"/>
              </w:rPr>
              <w:t>Allowed</w:t>
            </w:r>
          </w:p>
          <w:p w14:paraId="57B371AE" w14:textId="5F1E5E39" w:rsidR="007839B0" w:rsidRPr="008655AD" w:rsidRDefault="00CD1E33" w:rsidP="008655AD">
            <w:pPr>
              <w:jc w:val="center"/>
              <w:rPr>
                <w:rFonts w:eastAsia="Times New Roman" w:cstheme="minorHAnsi"/>
                <w:sz w:val="20"/>
                <w:szCs w:val="20"/>
              </w:rPr>
            </w:pPr>
            <w:r w:rsidRPr="008655AD">
              <w:rPr>
                <w:rFonts w:eastAsia="Times New Roman" w:cstheme="minorHAnsi"/>
                <w:sz w:val="20"/>
                <w:szCs w:val="20"/>
              </w:rPr>
              <w:t>09.08</w:t>
            </w:r>
            <w:r w:rsidR="00B755CF" w:rsidRPr="008655AD">
              <w:rPr>
                <w:rFonts w:eastAsia="Times New Roman" w:cstheme="minorHAnsi"/>
                <w:sz w:val="20"/>
                <w:szCs w:val="20"/>
              </w:rPr>
              <w:t>.2023</w:t>
            </w:r>
          </w:p>
        </w:tc>
      </w:tr>
      <w:bookmarkEnd w:id="1"/>
      <w:tr w:rsidR="0054340F" w:rsidRPr="008655AD" w14:paraId="667E1CDD" w14:textId="77777777" w:rsidTr="008655AD">
        <w:trPr>
          <w:trHeight w:val="1032"/>
        </w:trPr>
        <w:tc>
          <w:tcPr>
            <w:tcW w:w="709" w:type="dxa"/>
            <w:shd w:val="clear" w:color="auto" w:fill="auto"/>
          </w:tcPr>
          <w:p w14:paraId="34982EDF" w14:textId="6BC35DAC"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7</w:t>
            </w:r>
          </w:p>
        </w:tc>
        <w:tc>
          <w:tcPr>
            <w:tcW w:w="1702" w:type="dxa"/>
            <w:shd w:val="clear" w:color="auto" w:fill="auto"/>
          </w:tcPr>
          <w:p w14:paraId="4D4AE486" w14:textId="16EA3C50" w:rsidR="007839B0" w:rsidRPr="008655AD" w:rsidRDefault="00955599"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25 Uxbridge Road, Stanmore, Harrow, HA7 3LH</w:t>
            </w:r>
          </w:p>
        </w:tc>
        <w:tc>
          <w:tcPr>
            <w:tcW w:w="1417" w:type="dxa"/>
            <w:shd w:val="clear" w:color="auto" w:fill="auto"/>
          </w:tcPr>
          <w:p w14:paraId="3CF3CB84" w14:textId="04EAF873" w:rsidR="007839B0" w:rsidRPr="008655AD" w:rsidRDefault="007839B0" w:rsidP="008655AD">
            <w:pPr>
              <w:rPr>
                <w:rFonts w:eastAsia="Times New Roman" w:cstheme="minorHAnsi"/>
                <w:sz w:val="20"/>
                <w:szCs w:val="20"/>
              </w:rPr>
            </w:pPr>
            <w:r w:rsidRPr="008655AD">
              <w:rPr>
                <w:rFonts w:eastAsia="Times New Roman" w:cstheme="minorHAnsi"/>
                <w:sz w:val="20"/>
                <w:szCs w:val="20"/>
              </w:rPr>
              <w:t>Appeal Ref:</w:t>
            </w:r>
            <w:r w:rsidR="00881990" w:rsidRPr="008655AD">
              <w:rPr>
                <w:rFonts w:eastAsia="Times New Roman" w:cstheme="minorHAnsi"/>
                <w:sz w:val="20"/>
                <w:szCs w:val="20"/>
              </w:rPr>
              <w:t xml:space="preserve"> </w:t>
            </w:r>
            <w:bookmarkStart w:id="3" w:name="_Hlk156914188"/>
            <w:r w:rsidR="00A82060" w:rsidRPr="008655AD">
              <w:rPr>
                <w:rFonts w:cstheme="minorHAnsi"/>
                <w:bCs/>
                <w:sz w:val="20"/>
                <w:szCs w:val="20"/>
              </w:rPr>
              <w:fldChar w:fldCharType="begin"/>
            </w:r>
            <w:r w:rsidR="00A82060" w:rsidRPr="008655AD">
              <w:rPr>
                <w:rFonts w:cstheme="minorHAnsi"/>
                <w:bCs/>
                <w:sz w:val="20"/>
                <w:szCs w:val="20"/>
              </w:rPr>
              <w:instrText>HYPERLINK "https://acp.planninginspectorate.gov.uk/ViewCase.aspx?caseid=3320135"</w:instrText>
            </w:r>
            <w:r w:rsidR="00A82060" w:rsidRPr="008655AD">
              <w:rPr>
                <w:rFonts w:cstheme="minorHAnsi"/>
                <w:bCs/>
                <w:sz w:val="20"/>
                <w:szCs w:val="20"/>
              </w:rPr>
            </w:r>
            <w:r w:rsidR="00A82060" w:rsidRPr="008655AD">
              <w:rPr>
                <w:rFonts w:cstheme="minorHAnsi"/>
                <w:bCs/>
                <w:sz w:val="20"/>
                <w:szCs w:val="20"/>
              </w:rPr>
              <w:fldChar w:fldCharType="separate"/>
            </w:r>
            <w:r w:rsidR="00955599" w:rsidRPr="008655AD">
              <w:rPr>
                <w:rStyle w:val="Hyperlink"/>
                <w:rFonts w:cstheme="minorHAnsi"/>
                <w:bCs/>
                <w:sz w:val="20"/>
                <w:szCs w:val="20"/>
              </w:rPr>
              <w:t>3320135</w:t>
            </w:r>
            <w:r w:rsidR="00A82060" w:rsidRPr="008655AD">
              <w:rPr>
                <w:rFonts w:cstheme="minorHAnsi"/>
                <w:bCs/>
                <w:sz w:val="20"/>
                <w:szCs w:val="20"/>
              </w:rPr>
              <w:fldChar w:fldCharType="end"/>
            </w:r>
            <w:bookmarkEnd w:id="3"/>
          </w:p>
          <w:p w14:paraId="6FD35181" w14:textId="77777777" w:rsidR="007839B0" w:rsidRPr="008655AD" w:rsidRDefault="007839B0" w:rsidP="008655AD">
            <w:pPr>
              <w:rPr>
                <w:rFonts w:eastAsia="Times New Roman" w:cstheme="minorHAnsi"/>
                <w:sz w:val="20"/>
                <w:szCs w:val="20"/>
              </w:rPr>
            </w:pPr>
          </w:p>
          <w:p w14:paraId="18EAB7CE" w14:textId="7EF5CFE3"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21" w:history="1">
              <w:r w:rsidR="003357C8" w:rsidRPr="008655AD">
                <w:rPr>
                  <w:rStyle w:val="Hyperlink"/>
                  <w:rFonts w:cstheme="minorHAnsi"/>
                  <w:bCs/>
                  <w:sz w:val="20"/>
                  <w:szCs w:val="20"/>
                </w:rPr>
                <w:t>P/0910/22</w:t>
              </w:r>
            </w:hyperlink>
          </w:p>
          <w:p w14:paraId="4D2DB568" w14:textId="6426E50C" w:rsidR="007839B0" w:rsidRPr="008655AD" w:rsidRDefault="007839B0" w:rsidP="008655AD">
            <w:pPr>
              <w:rPr>
                <w:rFonts w:eastAsia="Times New Roman" w:cstheme="minorHAnsi"/>
                <w:sz w:val="20"/>
                <w:szCs w:val="20"/>
              </w:rPr>
            </w:pPr>
          </w:p>
        </w:tc>
        <w:tc>
          <w:tcPr>
            <w:tcW w:w="4536" w:type="dxa"/>
            <w:shd w:val="clear" w:color="auto" w:fill="auto"/>
          </w:tcPr>
          <w:p w14:paraId="41109E44" w14:textId="584BC82C" w:rsidR="007839B0" w:rsidRPr="008655AD" w:rsidRDefault="00910063" w:rsidP="008655AD">
            <w:pPr>
              <w:jc w:val="both"/>
              <w:rPr>
                <w:rFonts w:cstheme="minorHAnsi"/>
                <w:sz w:val="20"/>
                <w:szCs w:val="20"/>
              </w:rPr>
            </w:pPr>
            <w:r w:rsidRPr="008655AD">
              <w:rPr>
                <w:rFonts w:cstheme="minorHAnsi"/>
                <w:sz w:val="20"/>
                <w:szCs w:val="20"/>
              </w:rPr>
              <w:t xml:space="preserve">The installation of 1m high </w:t>
            </w:r>
            <w:r w:rsidR="00854FA0" w:rsidRPr="008655AD">
              <w:rPr>
                <w:rFonts w:cstheme="minorHAnsi"/>
                <w:sz w:val="20"/>
                <w:szCs w:val="20"/>
              </w:rPr>
              <w:t>brick-built</w:t>
            </w:r>
            <w:r w:rsidRPr="008655AD">
              <w:rPr>
                <w:rFonts w:cstheme="minorHAnsi"/>
                <w:sz w:val="20"/>
                <w:szCs w:val="20"/>
              </w:rPr>
              <w:t xml:space="preserve"> boundary wall to front; 4 x 1.8m high </w:t>
            </w:r>
            <w:r w:rsidR="00706B18" w:rsidRPr="008655AD">
              <w:rPr>
                <w:rFonts w:cstheme="minorHAnsi"/>
                <w:sz w:val="20"/>
                <w:szCs w:val="20"/>
              </w:rPr>
              <w:t>brick-built</w:t>
            </w:r>
            <w:r w:rsidRPr="008655AD">
              <w:rPr>
                <w:rFonts w:cstheme="minorHAnsi"/>
                <w:sz w:val="20"/>
                <w:szCs w:val="20"/>
              </w:rPr>
              <w:t xml:space="preserve"> piers and two composite timber vehicle access gates; 2m high brick built portico with composite timber pedestrian access gate; hardsurfacing to front garden (retrospective).</w:t>
            </w:r>
          </w:p>
          <w:p w14:paraId="6D95309E" w14:textId="43E78578" w:rsidR="00956F22" w:rsidRPr="008655AD" w:rsidRDefault="00956F22" w:rsidP="008655AD">
            <w:pPr>
              <w:jc w:val="both"/>
              <w:rPr>
                <w:rFonts w:cstheme="minorHAnsi"/>
                <w:sz w:val="20"/>
                <w:szCs w:val="20"/>
              </w:rPr>
            </w:pPr>
          </w:p>
        </w:tc>
        <w:tc>
          <w:tcPr>
            <w:tcW w:w="1276" w:type="dxa"/>
            <w:shd w:val="clear" w:color="auto" w:fill="auto"/>
          </w:tcPr>
          <w:p w14:paraId="7F9A09B6"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53738DF1"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p>
          <w:p w14:paraId="0DB83AE9" w14:textId="7BC3703E" w:rsidR="007839B0" w:rsidRPr="008655AD" w:rsidRDefault="004B2D63" w:rsidP="008655AD">
            <w:pPr>
              <w:jc w:val="center"/>
              <w:rPr>
                <w:rFonts w:eastAsia="Times New Roman" w:cstheme="minorHAnsi"/>
                <w:sz w:val="20"/>
                <w:szCs w:val="20"/>
              </w:rPr>
            </w:pPr>
            <w:r w:rsidRPr="008655AD">
              <w:rPr>
                <w:rFonts w:eastAsia="Times New Roman" w:cstheme="minorHAnsi"/>
                <w:sz w:val="20"/>
                <w:szCs w:val="20"/>
              </w:rPr>
              <w:t>15.03.2023</w:t>
            </w:r>
            <w:r w:rsidR="00E440C1" w:rsidRPr="008655AD">
              <w:rPr>
                <w:rFonts w:eastAsia="Times New Roman" w:cstheme="minorHAnsi"/>
                <w:sz w:val="20"/>
                <w:szCs w:val="20"/>
              </w:rPr>
              <w:t>.</w:t>
            </w:r>
          </w:p>
        </w:tc>
        <w:tc>
          <w:tcPr>
            <w:tcW w:w="1276" w:type="dxa"/>
            <w:shd w:val="clear" w:color="auto" w:fill="auto"/>
          </w:tcPr>
          <w:p w14:paraId="13193616"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Dismissed</w:t>
            </w:r>
          </w:p>
          <w:p w14:paraId="0F771570" w14:textId="778A91CC" w:rsidR="007839B0" w:rsidRPr="008655AD" w:rsidRDefault="004B2D63" w:rsidP="008655AD">
            <w:pPr>
              <w:jc w:val="center"/>
              <w:rPr>
                <w:rFonts w:eastAsia="Times New Roman" w:cstheme="minorHAnsi"/>
                <w:sz w:val="20"/>
                <w:szCs w:val="20"/>
              </w:rPr>
            </w:pPr>
            <w:r w:rsidRPr="008655AD">
              <w:rPr>
                <w:rFonts w:eastAsia="Times New Roman" w:cstheme="minorHAnsi"/>
                <w:sz w:val="20"/>
                <w:szCs w:val="20"/>
              </w:rPr>
              <w:t>13.07</w:t>
            </w:r>
            <w:r w:rsidR="00E440C1" w:rsidRPr="008655AD">
              <w:rPr>
                <w:rFonts w:eastAsia="Times New Roman" w:cstheme="minorHAnsi"/>
                <w:sz w:val="20"/>
                <w:szCs w:val="20"/>
              </w:rPr>
              <w:t>.2023</w:t>
            </w:r>
          </w:p>
        </w:tc>
      </w:tr>
      <w:tr w:rsidR="0054340F" w:rsidRPr="008655AD" w14:paraId="7E8115F6" w14:textId="77777777" w:rsidTr="008655AD">
        <w:trPr>
          <w:trHeight w:val="1032"/>
        </w:trPr>
        <w:tc>
          <w:tcPr>
            <w:tcW w:w="709" w:type="dxa"/>
            <w:shd w:val="clear" w:color="auto" w:fill="auto"/>
          </w:tcPr>
          <w:p w14:paraId="6050FD30" w14:textId="7FF1E7AF"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8</w:t>
            </w:r>
          </w:p>
        </w:tc>
        <w:tc>
          <w:tcPr>
            <w:tcW w:w="1702" w:type="dxa"/>
            <w:shd w:val="clear" w:color="auto" w:fill="auto"/>
          </w:tcPr>
          <w:p w14:paraId="1E0E0836" w14:textId="6F46E339" w:rsidR="007839B0" w:rsidRPr="008655AD" w:rsidRDefault="00854FA0" w:rsidP="008655AD">
            <w:pPr>
              <w:pStyle w:val="NormalWeb"/>
              <w:rPr>
                <w:rFonts w:asciiTheme="minorHAnsi" w:hAnsiTheme="minorHAnsi" w:cstheme="minorHAnsi"/>
                <w:bCs/>
                <w:sz w:val="20"/>
                <w:szCs w:val="20"/>
              </w:rPr>
            </w:pPr>
            <w:bookmarkStart w:id="4" w:name="_Hlk156914995"/>
            <w:r w:rsidRPr="008655AD">
              <w:rPr>
                <w:rFonts w:asciiTheme="minorHAnsi" w:hAnsiTheme="minorHAnsi" w:cstheme="minorHAnsi"/>
                <w:bCs/>
                <w:sz w:val="20"/>
                <w:szCs w:val="20"/>
              </w:rPr>
              <w:t>Kenmore Avenue, Greenhill,</w:t>
            </w:r>
            <w:r w:rsidR="00D73059" w:rsidRPr="008655AD">
              <w:rPr>
                <w:rFonts w:asciiTheme="minorHAnsi" w:hAnsiTheme="minorHAnsi" w:cstheme="minorHAnsi"/>
                <w:bCs/>
                <w:sz w:val="20"/>
                <w:szCs w:val="20"/>
              </w:rPr>
              <w:t xml:space="preserve"> </w:t>
            </w:r>
            <w:r w:rsidRPr="008655AD">
              <w:rPr>
                <w:rFonts w:asciiTheme="minorHAnsi" w:hAnsiTheme="minorHAnsi" w:cstheme="minorHAnsi"/>
                <w:bCs/>
                <w:sz w:val="20"/>
                <w:szCs w:val="20"/>
              </w:rPr>
              <w:t>Wealdstone,</w:t>
            </w:r>
            <w:r w:rsidR="00A12819" w:rsidRPr="008655AD">
              <w:rPr>
                <w:rFonts w:asciiTheme="minorHAnsi" w:hAnsiTheme="minorHAnsi" w:cstheme="minorHAnsi"/>
                <w:bCs/>
                <w:sz w:val="20"/>
                <w:szCs w:val="20"/>
              </w:rPr>
              <w:t xml:space="preserve"> </w:t>
            </w:r>
            <w:r w:rsidRPr="008655AD">
              <w:rPr>
                <w:rFonts w:asciiTheme="minorHAnsi" w:hAnsiTheme="minorHAnsi" w:cstheme="minorHAnsi"/>
                <w:bCs/>
                <w:sz w:val="20"/>
                <w:szCs w:val="20"/>
              </w:rPr>
              <w:t>HA1 2RB</w:t>
            </w:r>
            <w:bookmarkEnd w:id="4"/>
          </w:p>
        </w:tc>
        <w:tc>
          <w:tcPr>
            <w:tcW w:w="1417" w:type="dxa"/>
            <w:shd w:val="clear" w:color="auto" w:fill="auto"/>
          </w:tcPr>
          <w:p w14:paraId="493CB42C" w14:textId="54AE34C5"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bookmarkStart w:id="5" w:name="_Hlk156915020"/>
            <w:r w:rsidR="00A12819" w:rsidRPr="008655AD">
              <w:rPr>
                <w:rFonts w:cstheme="minorHAnsi"/>
                <w:bCs/>
                <w:sz w:val="20"/>
                <w:szCs w:val="20"/>
              </w:rPr>
              <w:fldChar w:fldCharType="begin"/>
            </w:r>
            <w:r w:rsidR="00A12819" w:rsidRPr="008655AD">
              <w:rPr>
                <w:rFonts w:cstheme="minorHAnsi"/>
                <w:bCs/>
                <w:sz w:val="20"/>
                <w:szCs w:val="20"/>
              </w:rPr>
              <w:instrText>HYPERLINK "https://acp.planninginspectorate.gov.uk/ViewCase.aspx?caseid=3309897"</w:instrText>
            </w:r>
            <w:r w:rsidR="00A12819" w:rsidRPr="008655AD">
              <w:rPr>
                <w:rFonts w:cstheme="minorHAnsi"/>
                <w:bCs/>
                <w:sz w:val="20"/>
                <w:szCs w:val="20"/>
              </w:rPr>
            </w:r>
            <w:r w:rsidR="00A12819" w:rsidRPr="008655AD">
              <w:rPr>
                <w:rFonts w:cstheme="minorHAnsi"/>
                <w:bCs/>
                <w:sz w:val="20"/>
                <w:szCs w:val="20"/>
              </w:rPr>
              <w:fldChar w:fldCharType="separate"/>
            </w:r>
            <w:r w:rsidR="00854FA0" w:rsidRPr="008655AD">
              <w:rPr>
                <w:rStyle w:val="Hyperlink"/>
                <w:rFonts w:cstheme="minorHAnsi"/>
                <w:bCs/>
                <w:sz w:val="20"/>
                <w:szCs w:val="20"/>
              </w:rPr>
              <w:t>3309897</w:t>
            </w:r>
            <w:r w:rsidR="00A12819" w:rsidRPr="008655AD">
              <w:rPr>
                <w:rFonts w:cstheme="minorHAnsi"/>
                <w:bCs/>
                <w:sz w:val="20"/>
                <w:szCs w:val="20"/>
              </w:rPr>
              <w:fldChar w:fldCharType="end"/>
            </w:r>
            <w:bookmarkEnd w:id="5"/>
          </w:p>
          <w:p w14:paraId="38D8CF15" w14:textId="77777777" w:rsidR="007839B0" w:rsidRPr="008655AD" w:rsidRDefault="007839B0" w:rsidP="008655AD">
            <w:pPr>
              <w:rPr>
                <w:rFonts w:eastAsia="Times New Roman" w:cstheme="minorHAnsi"/>
                <w:sz w:val="20"/>
                <w:szCs w:val="20"/>
              </w:rPr>
            </w:pPr>
          </w:p>
          <w:p w14:paraId="4817AE23" w14:textId="77777777" w:rsidR="001A007B" w:rsidRPr="008655AD" w:rsidRDefault="007839B0" w:rsidP="008655AD">
            <w:pPr>
              <w:rPr>
                <w:rFonts w:cstheme="minorHAnsi"/>
                <w:bCs/>
                <w:sz w:val="20"/>
                <w:szCs w:val="20"/>
              </w:rPr>
            </w:pPr>
            <w:r w:rsidRPr="008655AD">
              <w:rPr>
                <w:rFonts w:cstheme="minorHAnsi"/>
                <w:bCs/>
                <w:sz w:val="20"/>
                <w:szCs w:val="20"/>
              </w:rPr>
              <w:t xml:space="preserve">LPA Ref: </w:t>
            </w:r>
          </w:p>
          <w:p w14:paraId="0794B7CC" w14:textId="7972BD05" w:rsidR="001A007B" w:rsidRPr="001A007B" w:rsidRDefault="00CC0BCE" w:rsidP="008655AD">
            <w:pPr>
              <w:rPr>
                <w:rFonts w:cstheme="minorHAnsi"/>
                <w:bCs/>
                <w:sz w:val="20"/>
                <w:szCs w:val="20"/>
              </w:rPr>
            </w:pPr>
            <w:hyperlink r:id="rId22" w:history="1">
              <w:r w:rsidR="001A007B" w:rsidRPr="001A007B">
                <w:rPr>
                  <w:rStyle w:val="Hyperlink"/>
                  <w:rFonts w:cstheme="minorHAnsi"/>
                  <w:bCs/>
                  <w:sz w:val="20"/>
                  <w:szCs w:val="20"/>
                </w:rPr>
                <w:t>P/2777/22</w:t>
              </w:r>
            </w:hyperlink>
          </w:p>
          <w:p w14:paraId="1B5DB711" w14:textId="55291D36" w:rsidR="007839B0" w:rsidRPr="008655AD" w:rsidRDefault="007839B0" w:rsidP="008655AD">
            <w:pPr>
              <w:rPr>
                <w:rFonts w:eastAsia="Times New Roman" w:cstheme="minorHAnsi"/>
                <w:sz w:val="20"/>
                <w:szCs w:val="20"/>
              </w:rPr>
            </w:pPr>
          </w:p>
        </w:tc>
        <w:tc>
          <w:tcPr>
            <w:tcW w:w="4536" w:type="dxa"/>
            <w:shd w:val="clear" w:color="auto" w:fill="auto"/>
          </w:tcPr>
          <w:p w14:paraId="7544CA89" w14:textId="44A86231" w:rsidR="007839B0" w:rsidRPr="008655AD" w:rsidRDefault="00517C16" w:rsidP="008655AD">
            <w:pPr>
              <w:jc w:val="both"/>
              <w:rPr>
                <w:rFonts w:cstheme="minorHAnsi"/>
                <w:sz w:val="20"/>
                <w:szCs w:val="20"/>
              </w:rPr>
            </w:pPr>
            <w:bookmarkStart w:id="6" w:name="_Hlk156915185"/>
            <w:r w:rsidRPr="008655AD">
              <w:rPr>
                <w:rFonts w:cstheme="minorHAnsi"/>
                <w:sz w:val="20"/>
                <w:szCs w:val="20"/>
              </w:rPr>
              <w:t>The p</w:t>
            </w:r>
            <w:r w:rsidRPr="00517C16">
              <w:rPr>
                <w:rFonts w:cstheme="minorHAnsi"/>
                <w:sz w:val="20"/>
                <w:szCs w:val="20"/>
              </w:rPr>
              <w:t>roposed telecommunications installation: Proposed 15.0m Phase 8 Monopole C/W wrapround cabinet at base and associated ancillary works</w:t>
            </w:r>
            <w:r w:rsidRPr="008655AD">
              <w:rPr>
                <w:rFonts w:cstheme="minorHAnsi"/>
                <w:sz w:val="20"/>
                <w:szCs w:val="20"/>
              </w:rPr>
              <w:t>.</w:t>
            </w:r>
            <w:bookmarkEnd w:id="6"/>
          </w:p>
        </w:tc>
        <w:tc>
          <w:tcPr>
            <w:tcW w:w="1276" w:type="dxa"/>
            <w:shd w:val="clear" w:color="auto" w:fill="auto"/>
          </w:tcPr>
          <w:p w14:paraId="709CFC61"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518B0E8C"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p>
          <w:p w14:paraId="1AE1EB98" w14:textId="0C54E5C2" w:rsidR="007839B0" w:rsidRPr="008655AD" w:rsidRDefault="00533344" w:rsidP="008655AD">
            <w:pPr>
              <w:jc w:val="center"/>
              <w:rPr>
                <w:rFonts w:eastAsia="Times New Roman" w:cstheme="minorHAnsi"/>
                <w:sz w:val="20"/>
                <w:szCs w:val="20"/>
              </w:rPr>
            </w:pPr>
            <w:r w:rsidRPr="008655AD">
              <w:rPr>
                <w:rFonts w:eastAsia="Times New Roman" w:cstheme="minorHAnsi"/>
                <w:sz w:val="20"/>
                <w:szCs w:val="20"/>
              </w:rPr>
              <w:t>16.09.2022</w:t>
            </w:r>
          </w:p>
        </w:tc>
        <w:tc>
          <w:tcPr>
            <w:tcW w:w="1276" w:type="dxa"/>
            <w:shd w:val="clear" w:color="auto" w:fill="auto"/>
          </w:tcPr>
          <w:p w14:paraId="5EB9EDB2" w14:textId="7934651B" w:rsidR="007839B0" w:rsidRPr="008655AD" w:rsidRDefault="00A06F87" w:rsidP="008655AD">
            <w:pPr>
              <w:jc w:val="center"/>
              <w:rPr>
                <w:rFonts w:eastAsia="Times New Roman" w:cstheme="minorHAnsi"/>
                <w:sz w:val="20"/>
                <w:szCs w:val="20"/>
              </w:rPr>
            </w:pPr>
            <w:r w:rsidRPr="008655AD">
              <w:rPr>
                <w:rFonts w:eastAsia="Times New Roman" w:cstheme="minorHAnsi"/>
                <w:sz w:val="20"/>
                <w:szCs w:val="20"/>
              </w:rPr>
              <w:t>Allowed</w:t>
            </w:r>
          </w:p>
          <w:p w14:paraId="6B1ACEEC" w14:textId="7EDB1C6F" w:rsidR="007839B0" w:rsidRPr="008655AD" w:rsidRDefault="00533344" w:rsidP="008655AD">
            <w:pPr>
              <w:jc w:val="center"/>
              <w:rPr>
                <w:rFonts w:eastAsia="Times New Roman" w:cstheme="minorHAnsi"/>
                <w:sz w:val="20"/>
                <w:szCs w:val="20"/>
              </w:rPr>
            </w:pPr>
            <w:r w:rsidRPr="008655AD">
              <w:rPr>
                <w:rFonts w:eastAsia="Times New Roman" w:cstheme="minorHAnsi"/>
                <w:sz w:val="20"/>
                <w:szCs w:val="20"/>
              </w:rPr>
              <w:t>11.08</w:t>
            </w:r>
            <w:r w:rsidR="005E6917" w:rsidRPr="008655AD">
              <w:rPr>
                <w:rFonts w:eastAsia="Times New Roman" w:cstheme="minorHAnsi"/>
                <w:sz w:val="20"/>
                <w:szCs w:val="20"/>
              </w:rPr>
              <w:t>.2023</w:t>
            </w:r>
          </w:p>
        </w:tc>
      </w:tr>
      <w:tr w:rsidR="0054340F" w:rsidRPr="008655AD" w14:paraId="2A4F93BF" w14:textId="77777777" w:rsidTr="008655AD">
        <w:trPr>
          <w:trHeight w:val="1032"/>
        </w:trPr>
        <w:tc>
          <w:tcPr>
            <w:tcW w:w="709" w:type="dxa"/>
            <w:shd w:val="clear" w:color="auto" w:fill="auto"/>
          </w:tcPr>
          <w:p w14:paraId="5F5520F6" w14:textId="389E16C9"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lastRenderedPageBreak/>
              <w:t>9</w:t>
            </w:r>
          </w:p>
        </w:tc>
        <w:tc>
          <w:tcPr>
            <w:tcW w:w="1702" w:type="dxa"/>
            <w:shd w:val="clear" w:color="auto" w:fill="auto"/>
          </w:tcPr>
          <w:p w14:paraId="5FDE6C69" w14:textId="1C9F8173" w:rsidR="007839B0" w:rsidRPr="008655AD" w:rsidRDefault="001F14F8"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4 Connaught Road, Harrow</w:t>
            </w:r>
            <w:r w:rsidR="00B50C8D" w:rsidRPr="008655AD">
              <w:rPr>
                <w:rFonts w:asciiTheme="minorHAnsi" w:hAnsiTheme="minorHAnsi" w:cstheme="minorHAnsi"/>
                <w:bCs/>
                <w:sz w:val="20"/>
                <w:szCs w:val="20"/>
              </w:rPr>
              <w:t xml:space="preserve">, </w:t>
            </w:r>
            <w:r w:rsidRPr="008655AD">
              <w:rPr>
                <w:rFonts w:asciiTheme="minorHAnsi" w:hAnsiTheme="minorHAnsi" w:cstheme="minorHAnsi"/>
                <w:bCs/>
                <w:sz w:val="20"/>
                <w:szCs w:val="20"/>
              </w:rPr>
              <w:t>HA3 7LD</w:t>
            </w:r>
          </w:p>
        </w:tc>
        <w:tc>
          <w:tcPr>
            <w:tcW w:w="1417" w:type="dxa"/>
            <w:shd w:val="clear" w:color="auto" w:fill="auto"/>
          </w:tcPr>
          <w:p w14:paraId="1DE0A187" w14:textId="1089B044"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23" w:history="1">
              <w:r w:rsidR="001F14F8" w:rsidRPr="008655AD">
                <w:rPr>
                  <w:rStyle w:val="Hyperlink"/>
                  <w:rFonts w:cstheme="minorHAnsi"/>
                  <w:bCs/>
                  <w:sz w:val="20"/>
                  <w:szCs w:val="20"/>
                </w:rPr>
                <w:t>3303311</w:t>
              </w:r>
            </w:hyperlink>
          </w:p>
          <w:p w14:paraId="4DA1860B" w14:textId="77777777" w:rsidR="007839B0" w:rsidRPr="008655AD" w:rsidRDefault="007839B0" w:rsidP="008655AD">
            <w:pPr>
              <w:rPr>
                <w:rFonts w:eastAsia="Times New Roman" w:cstheme="minorHAnsi"/>
                <w:sz w:val="20"/>
                <w:szCs w:val="20"/>
              </w:rPr>
            </w:pPr>
          </w:p>
          <w:p w14:paraId="48A03135" w14:textId="123F62D4"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24" w:history="1">
              <w:r w:rsidR="002D632D" w:rsidRPr="008655AD">
                <w:rPr>
                  <w:rStyle w:val="Hyperlink"/>
                  <w:rFonts w:cstheme="minorHAnsi"/>
                  <w:bCs/>
                  <w:sz w:val="20"/>
                  <w:szCs w:val="20"/>
                </w:rPr>
                <w:t>P/1478/22/PRIOR</w:t>
              </w:r>
            </w:hyperlink>
          </w:p>
          <w:p w14:paraId="72F1D953" w14:textId="6711391B" w:rsidR="007839B0" w:rsidRPr="008655AD" w:rsidRDefault="007839B0" w:rsidP="008655AD">
            <w:pPr>
              <w:rPr>
                <w:rFonts w:cstheme="minorHAnsi"/>
                <w:bCs/>
                <w:sz w:val="20"/>
                <w:szCs w:val="20"/>
              </w:rPr>
            </w:pPr>
          </w:p>
        </w:tc>
        <w:tc>
          <w:tcPr>
            <w:tcW w:w="4536" w:type="dxa"/>
            <w:shd w:val="clear" w:color="auto" w:fill="auto"/>
          </w:tcPr>
          <w:p w14:paraId="1E672AB7" w14:textId="721F78C7" w:rsidR="00A30F7D" w:rsidRPr="00A30F7D" w:rsidRDefault="00A30F7D" w:rsidP="008655AD">
            <w:pPr>
              <w:jc w:val="both"/>
              <w:rPr>
                <w:rFonts w:cstheme="minorHAnsi"/>
                <w:sz w:val="20"/>
                <w:szCs w:val="20"/>
              </w:rPr>
            </w:pPr>
            <w:r w:rsidRPr="008655AD">
              <w:rPr>
                <w:rFonts w:cstheme="minorHAnsi"/>
                <w:sz w:val="20"/>
                <w:szCs w:val="20"/>
              </w:rPr>
              <w:t>The erection of</w:t>
            </w:r>
            <w:r w:rsidRPr="00A30F7D">
              <w:rPr>
                <w:rFonts w:cstheme="minorHAnsi"/>
                <w:sz w:val="20"/>
                <w:szCs w:val="20"/>
              </w:rPr>
              <w:t xml:space="preserve"> a single storey rear extension. </w:t>
            </w:r>
          </w:p>
          <w:p w14:paraId="432B358B" w14:textId="7D75221D" w:rsidR="007839B0" w:rsidRPr="008655AD" w:rsidRDefault="007839B0" w:rsidP="008655AD">
            <w:pPr>
              <w:jc w:val="both"/>
              <w:rPr>
                <w:rFonts w:cstheme="minorHAnsi"/>
                <w:sz w:val="20"/>
                <w:szCs w:val="20"/>
              </w:rPr>
            </w:pPr>
          </w:p>
        </w:tc>
        <w:tc>
          <w:tcPr>
            <w:tcW w:w="1276" w:type="dxa"/>
            <w:shd w:val="clear" w:color="auto" w:fill="auto"/>
          </w:tcPr>
          <w:p w14:paraId="448C9698"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607A24FA" w14:textId="2879C640"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r w:rsidR="00601AE2" w:rsidRPr="008655AD">
              <w:rPr>
                <w:rFonts w:eastAsia="Times New Roman" w:cstheme="minorHAnsi"/>
                <w:sz w:val="20"/>
                <w:szCs w:val="20"/>
              </w:rPr>
              <w:t xml:space="preserve"> </w:t>
            </w:r>
            <w:r w:rsidR="00BC7FC9" w:rsidRPr="008655AD">
              <w:rPr>
                <w:rFonts w:eastAsia="Times New Roman" w:cstheme="minorHAnsi"/>
                <w:sz w:val="20"/>
                <w:szCs w:val="20"/>
              </w:rPr>
              <w:t>01</w:t>
            </w:r>
            <w:r w:rsidR="00601AE2" w:rsidRPr="008655AD">
              <w:rPr>
                <w:rFonts w:eastAsia="Times New Roman" w:cstheme="minorHAnsi"/>
                <w:sz w:val="20"/>
                <w:szCs w:val="20"/>
              </w:rPr>
              <w:t>.07.2022</w:t>
            </w:r>
          </w:p>
          <w:p w14:paraId="6BB20104" w14:textId="77777777" w:rsidR="007839B0" w:rsidRPr="008655AD" w:rsidRDefault="007839B0" w:rsidP="008655AD">
            <w:pPr>
              <w:jc w:val="center"/>
              <w:rPr>
                <w:rFonts w:eastAsia="Times New Roman" w:cstheme="minorHAnsi"/>
                <w:sz w:val="20"/>
                <w:szCs w:val="20"/>
              </w:rPr>
            </w:pPr>
          </w:p>
        </w:tc>
        <w:tc>
          <w:tcPr>
            <w:tcW w:w="1276" w:type="dxa"/>
            <w:shd w:val="clear" w:color="auto" w:fill="auto"/>
          </w:tcPr>
          <w:p w14:paraId="4FF939DF" w14:textId="77777777" w:rsidR="00276C4E" w:rsidRPr="008655AD" w:rsidRDefault="00276C4E" w:rsidP="008655AD">
            <w:pPr>
              <w:jc w:val="center"/>
              <w:rPr>
                <w:rFonts w:eastAsia="Times New Roman" w:cstheme="minorHAnsi"/>
                <w:sz w:val="20"/>
                <w:szCs w:val="20"/>
              </w:rPr>
            </w:pPr>
            <w:r w:rsidRPr="008655AD">
              <w:rPr>
                <w:rFonts w:eastAsia="Times New Roman" w:cstheme="minorHAnsi"/>
                <w:sz w:val="20"/>
                <w:szCs w:val="20"/>
              </w:rPr>
              <w:t>Allowed</w:t>
            </w:r>
          </w:p>
          <w:p w14:paraId="26DDE965" w14:textId="679A0A1A" w:rsidR="007839B0" w:rsidRPr="008655AD" w:rsidRDefault="00BC7FC9" w:rsidP="008655AD">
            <w:pPr>
              <w:jc w:val="center"/>
              <w:rPr>
                <w:rFonts w:eastAsia="Times New Roman" w:cstheme="minorHAnsi"/>
                <w:sz w:val="20"/>
                <w:szCs w:val="20"/>
              </w:rPr>
            </w:pPr>
            <w:r w:rsidRPr="008655AD">
              <w:rPr>
                <w:rFonts w:eastAsia="Times New Roman" w:cstheme="minorHAnsi"/>
                <w:sz w:val="20"/>
                <w:szCs w:val="20"/>
              </w:rPr>
              <w:t>19.07</w:t>
            </w:r>
            <w:r w:rsidR="00601AE2" w:rsidRPr="008655AD">
              <w:rPr>
                <w:rFonts w:eastAsia="Times New Roman" w:cstheme="minorHAnsi"/>
                <w:sz w:val="20"/>
                <w:szCs w:val="20"/>
              </w:rPr>
              <w:t>.2023</w:t>
            </w:r>
          </w:p>
        </w:tc>
      </w:tr>
      <w:tr w:rsidR="0054340F" w:rsidRPr="008655AD" w14:paraId="5D30AE99" w14:textId="77777777" w:rsidTr="008655AD">
        <w:trPr>
          <w:trHeight w:val="1032"/>
        </w:trPr>
        <w:tc>
          <w:tcPr>
            <w:tcW w:w="709" w:type="dxa"/>
            <w:shd w:val="clear" w:color="auto" w:fill="auto"/>
          </w:tcPr>
          <w:p w14:paraId="58FF8508" w14:textId="2B4BA0B0"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10</w:t>
            </w:r>
          </w:p>
        </w:tc>
        <w:tc>
          <w:tcPr>
            <w:tcW w:w="1702" w:type="dxa"/>
            <w:shd w:val="clear" w:color="auto" w:fill="auto"/>
          </w:tcPr>
          <w:p w14:paraId="5D9F59EC" w14:textId="7DC7D689" w:rsidR="00E21121" w:rsidRPr="008655AD" w:rsidRDefault="00B50C8D"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21 The Avenue, Hatch End, HA5 4EN</w:t>
            </w:r>
          </w:p>
        </w:tc>
        <w:tc>
          <w:tcPr>
            <w:tcW w:w="1417" w:type="dxa"/>
            <w:shd w:val="clear" w:color="auto" w:fill="auto"/>
          </w:tcPr>
          <w:p w14:paraId="3D90B004" w14:textId="6A9198FC" w:rsidR="007839B0" w:rsidRPr="008655AD" w:rsidRDefault="007839B0" w:rsidP="008655AD">
            <w:pPr>
              <w:rPr>
                <w:rFonts w:cstheme="minorHAnsi"/>
                <w:bCs/>
                <w:sz w:val="20"/>
                <w:szCs w:val="20"/>
              </w:rPr>
            </w:pPr>
            <w:r w:rsidRPr="008655AD">
              <w:rPr>
                <w:rFonts w:eastAsia="Times New Roman" w:cstheme="minorHAnsi"/>
                <w:sz w:val="20"/>
                <w:szCs w:val="20"/>
              </w:rPr>
              <w:t xml:space="preserve">Appeal Ref: </w:t>
            </w:r>
            <w:hyperlink r:id="rId25" w:history="1">
              <w:r w:rsidR="00B50C8D" w:rsidRPr="008655AD">
                <w:rPr>
                  <w:rStyle w:val="Hyperlink"/>
                  <w:rFonts w:cstheme="minorHAnsi"/>
                  <w:bCs/>
                  <w:sz w:val="20"/>
                  <w:szCs w:val="20"/>
                </w:rPr>
                <w:t>3305831</w:t>
              </w:r>
            </w:hyperlink>
          </w:p>
          <w:p w14:paraId="2722273C" w14:textId="77777777" w:rsidR="00D0125D" w:rsidRPr="008655AD" w:rsidRDefault="00D0125D" w:rsidP="008655AD">
            <w:pPr>
              <w:rPr>
                <w:rFonts w:cstheme="minorHAnsi"/>
                <w:bCs/>
                <w:sz w:val="20"/>
                <w:szCs w:val="20"/>
              </w:rPr>
            </w:pPr>
          </w:p>
          <w:p w14:paraId="72BD4EE9" w14:textId="2BC8286A" w:rsidR="007839B0" w:rsidRPr="008655AD" w:rsidRDefault="007078CD" w:rsidP="008655AD">
            <w:pPr>
              <w:rPr>
                <w:rFonts w:cstheme="minorHAnsi"/>
                <w:bCs/>
                <w:sz w:val="20"/>
                <w:szCs w:val="20"/>
              </w:rPr>
            </w:pPr>
            <w:r w:rsidRPr="008655AD">
              <w:rPr>
                <w:rFonts w:cstheme="minorHAnsi"/>
                <w:bCs/>
                <w:sz w:val="20"/>
                <w:szCs w:val="20"/>
              </w:rPr>
              <w:t xml:space="preserve">LPA Ref: </w:t>
            </w:r>
            <w:hyperlink r:id="rId26" w:history="1">
              <w:r w:rsidR="005368A4" w:rsidRPr="008655AD">
                <w:rPr>
                  <w:rStyle w:val="Hyperlink"/>
                  <w:rFonts w:cstheme="minorHAnsi"/>
                  <w:bCs/>
                  <w:sz w:val="20"/>
                  <w:szCs w:val="20"/>
                </w:rPr>
                <w:t>P/0542/22/PRIOR</w:t>
              </w:r>
            </w:hyperlink>
          </w:p>
          <w:p w14:paraId="4549A0A7" w14:textId="2114B39C" w:rsidR="007839B0" w:rsidRPr="008655AD" w:rsidRDefault="007839B0" w:rsidP="008655AD">
            <w:pPr>
              <w:rPr>
                <w:rFonts w:eastAsia="Times New Roman" w:cstheme="minorHAnsi"/>
                <w:sz w:val="20"/>
                <w:szCs w:val="20"/>
              </w:rPr>
            </w:pPr>
          </w:p>
        </w:tc>
        <w:tc>
          <w:tcPr>
            <w:tcW w:w="4536" w:type="dxa"/>
            <w:shd w:val="clear" w:color="auto" w:fill="auto"/>
          </w:tcPr>
          <w:p w14:paraId="34A5126A" w14:textId="5F58189B" w:rsidR="00CE5968" w:rsidRPr="008655AD" w:rsidRDefault="00273DAF" w:rsidP="008655AD">
            <w:pPr>
              <w:jc w:val="both"/>
              <w:rPr>
                <w:rFonts w:cstheme="minorHAnsi"/>
                <w:sz w:val="20"/>
                <w:szCs w:val="20"/>
              </w:rPr>
            </w:pPr>
            <w:r w:rsidRPr="008655AD">
              <w:rPr>
                <w:rFonts w:cstheme="minorHAnsi"/>
                <w:sz w:val="20"/>
                <w:szCs w:val="20"/>
              </w:rPr>
              <w:t>Additional storey (height 2.6m) to a dwellinghouse -maximum overall height 9.30m (Prior approval of impact on the amenity of any adjoining premises; the external appearance of the dwellinghouse; air traffic and defence asset impacts and impact on a protected view).</w:t>
            </w:r>
          </w:p>
        </w:tc>
        <w:tc>
          <w:tcPr>
            <w:tcW w:w="1276" w:type="dxa"/>
            <w:shd w:val="clear" w:color="auto" w:fill="auto"/>
          </w:tcPr>
          <w:p w14:paraId="1FFA5FA7"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63344CA7"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p>
          <w:p w14:paraId="13126F9D" w14:textId="67150A12" w:rsidR="006B5362" w:rsidRPr="008655AD" w:rsidRDefault="006B5362" w:rsidP="008655AD">
            <w:pPr>
              <w:jc w:val="center"/>
              <w:rPr>
                <w:rFonts w:eastAsia="Times New Roman" w:cstheme="minorHAnsi"/>
                <w:sz w:val="20"/>
                <w:szCs w:val="20"/>
              </w:rPr>
            </w:pPr>
            <w:r w:rsidRPr="008655AD">
              <w:rPr>
                <w:rFonts w:eastAsia="Times New Roman" w:cstheme="minorHAnsi"/>
                <w:sz w:val="20"/>
                <w:szCs w:val="20"/>
              </w:rPr>
              <w:t>24.08.2022</w:t>
            </w:r>
          </w:p>
          <w:p w14:paraId="16269119" w14:textId="77777777" w:rsidR="00F3106C" w:rsidRPr="008655AD" w:rsidRDefault="00F3106C" w:rsidP="008655AD">
            <w:pPr>
              <w:rPr>
                <w:rFonts w:eastAsia="Times New Roman" w:cstheme="minorHAnsi"/>
                <w:sz w:val="20"/>
                <w:szCs w:val="20"/>
              </w:rPr>
            </w:pPr>
          </w:p>
          <w:p w14:paraId="3BC04DFD" w14:textId="4D42C905" w:rsidR="00F3106C" w:rsidRPr="008655AD" w:rsidRDefault="00F3106C" w:rsidP="008655AD">
            <w:pPr>
              <w:jc w:val="center"/>
              <w:rPr>
                <w:rFonts w:eastAsia="Times New Roman" w:cstheme="minorHAnsi"/>
                <w:sz w:val="20"/>
                <w:szCs w:val="20"/>
              </w:rPr>
            </w:pPr>
          </w:p>
        </w:tc>
        <w:tc>
          <w:tcPr>
            <w:tcW w:w="1276" w:type="dxa"/>
            <w:shd w:val="clear" w:color="auto" w:fill="auto"/>
          </w:tcPr>
          <w:p w14:paraId="686D8B57"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Dismissed</w:t>
            </w:r>
          </w:p>
          <w:p w14:paraId="5B7CC8D0" w14:textId="13369E00" w:rsidR="00793520" w:rsidRPr="008655AD" w:rsidRDefault="00CC4307" w:rsidP="008655AD">
            <w:pPr>
              <w:jc w:val="center"/>
              <w:rPr>
                <w:rFonts w:eastAsia="Times New Roman" w:cstheme="minorHAnsi"/>
                <w:sz w:val="20"/>
                <w:szCs w:val="20"/>
              </w:rPr>
            </w:pPr>
            <w:r w:rsidRPr="008655AD">
              <w:rPr>
                <w:rFonts w:eastAsia="Times New Roman" w:cstheme="minorHAnsi"/>
                <w:sz w:val="20"/>
                <w:szCs w:val="20"/>
              </w:rPr>
              <w:t>07.09</w:t>
            </w:r>
            <w:r w:rsidR="006B5362" w:rsidRPr="008655AD">
              <w:rPr>
                <w:rFonts w:eastAsia="Times New Roman" w:cstheme="minorHAnsi"/>
                <w:sz w:val="20"/>
                <w:szCs w:val="20"/>
              </w:rPr>
              <w:t>.2023</w:t>
            </w:r>
          </w:p>
        </w:tc>
      </w:tr>
      <w:tr w:rsidR="0054340F" w:rsidRPr="008655AD" w14:paraId="5F086AA2" w14:textId="77777777" w:rsidTr="008655AD">
        <w:trPr>
          <w:trHeight w:val="1032"/>
        </w:trPr>
        <w:tc>
          <w:tcPr>
            <w:tcW w:w="709" w:type="dxa"/>
            <w:shd w:val="clear" w:color="auto" w:fill="auto"/>
          </w:tcPr>
          <w:p w14:paraId="221131C2" w14:textId="60B0C99B"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11</w:t>
            </w:r>
          </w:p>
        </w:tc>
        <w:tc>
          <w:tcPr>
            <w:tcW w:w="1702" w:type="dxa"/>
            <w:shd w:val="clear" w:color="auto" w:fill="auto"/>
          </w:tcPr>
          <w:p w14:paraId="08AEA1A4" w14:textId="21BABF0B" w:rsidR="007839B0" w:rsidRPr="008655AD" w:rsidRDefault="00150200"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31 Hazeldene Drive, Pinner, HA5 3NJ</w:t>
            </w:r>
          </w:p>
        </w:tc>
        <w:tc>
          <w:tcPr>
            <w:tcW w:w="1417" w:type="dxa"/>
            <w:shd w:val="clear" w:color="auto" w:fill="auto"/>
          </w:tcPr>
          <w:p w14:paraId="60F73807" w14:textId="704490D0" w:rsidR="00021C59" w:rsidRPr="008655AD" w:rsidRDefault="00021C59" w:rsidP="008655AD">
            <w:pPr>
              <w:rPr>
                <w:rFonts w:eastAsia="Times New Roman" w:cstheme="minorHAnsi"/>
                <w:sz w:val="20"/>
                <w:szCs w:val="20"/>
              </w:rPr>
            </w:pPr>
            <w:r w:rsidRPr="008655AD">
              <w:rPr>
                <w:rFonts w:eastAsia="Times New Roman" w:cstheme="minorHAnsi"/>
                <w:sz w:val="20"/>
                <w:szCs w:val="20"/>
              </w:rPr>
              <w:t xml:space="preserve">Appeal Ref: </w:t>
            </w:r>
            <w:hyperlink r:id="rId27" w:history="1">
              <w:r w:rsidR="00933FB6" w:rsidRPr="008655AD">
                <w:rPr>
                  <w:rStyle w:val="Hyperlink"/>
                  <w:rFonts w:eastAsia="Times New Roman" w:cstheme="minorHAnsi"/>
                  <w:sz w:val="20"/>
                  <w:szCs w:val="20"/>
                </w:rPr>
                <w:t>3317779</w:t>
              </w:r>
            </w:hyperlink>
          </w:p>
          <w:p w14:paraId="622B2F4B" w14:textId="77777777" w:rsidR="007839B0" w:rsidRPr="008655AD" w:rsidRDefault="007839B0" w:rsidP="008655AD">
            <w:pPr>
              <w:rPr>
                <w:rFonts w:eastAsia="Times New Roman" w:cstheme="minorHAnsi"/>
                <w:sz w:val="20"/>
                <w:szCs w:val="20"/>
              </w:rPr>
            </w:pPr>
          </w:p>
          <w:p w14:paraId="08304D8E" w14:textId="3B2421A7" w:rsidR="00021C59" w:rsidRPr="008655AD" w:rsidRDefault="00021C59" w:rsidP="008655AD">
            <w:pPr>
              <w:rPr>
                <w:rFonts w:cstheme="minorHAnsi"/>
                <w:bCs/>
                <w:sz w:val="20"/>
                <w:szCs w:val="20"/>
              </w:rPr>
            </w:pPr>
            <w:r w:rsidRPr="008655AD">
              <w:rPr>
                <w:rFonts w:cstheme="minorHAnsi"/>
                <w:bCs/>
                <w:sz w:val="20"/>
                <w:szCs w:val="20"/>
              </w:rPr>
              <w:t xml:space="preserve">LPA Ref: </w:t>
            </w:r>
            <w:hyperlink r:id="rId28" w:history="1">
              <w:r w:rsidR="00046BCC" w:rsidRPr="008655AD">
                <w:rPr>
                  <w:rStyle w:val="Hyperlink"/>
                  <w:rFonts w:cstheme="minorHAnsi"/>
                  <w:bCs/>
                  <w:sz w:val="20"/>
                  <w:szCs w:val="20"/>
                </w:rPr>
                <w:t>P/3692/22</w:t>
              </w:r>
            </w:hyperlink>
          </w:p>
          <w:p w14:paraId="2E7BD2F7" w14:textId="25391CAE" w:rsidR="007839B0" w:rsidRPr="008655AD" w:rsidRDefault="007839B0" w:rsidP="008655AD">
            <w:pPr>
              <w:rPr>
                <w:rFonts w:eastAsia="Times New Roman" w:cstheme="minorHAnsi"/>
                <w:sz w:val="20"/>
                <w:szCs w:val="20"/>
              </w:rPr>
            </w:pPr>
          </w:p>
        </w:tc>
        <w:tc>
          <w:tcPr>
            <w:tcW w:w="4536" w:type="dxa"/>
            <w:shd w:val="clear" w:color="auto" w:fill="auto"/>
          </w:tcPr>
          <w:p w14:paraId="5F592505" w14:textId="41048B30" w:rsidR="007839B0" w:rsidRPr="008655AD" w:rsidRDefault="000E78C5" w:rsidP="008655AD">
            <w:pPr>
              <w:jc w:val="both"/>
              <w:rPr>
                <w:rFonts w:cstheme="minorHAnsi"/>
                <w:sz w:val="20"/>
                <w:szCs w:val="20"/>
              </w:rPr>
            </w:pPr>
            <w:r w:rsidRPr="008655AD">
              <w:rPr>
                <w:rFonts w:cstheme="minorHAnsi"/>
                <w:sz w:val="20"/>
                <w:szCs w:val="20"/>
              </w:rPr>
              <w:t>The erection of a single storey front extension; single and two storey side extension, single storey rear extension, raised patio to rear; detached garage to front; external alterations (demolition of attached garage).</w:t>
            </w:r>
          </w:p>
        </w:tc>
        <w:tc>
          <w:tcPr>
            <w:tcW w:w="1276" w:type="dxa"/>
            <w:shd w:val="clear" w:color="auto" w:fill="auto"/>
          </w:tcPr>
          <w:p w14:paraId="506578EB" w14:textId="77777777" w:rsidR="00021C59" w:rsidRPr="008655AD" w:rsidRDefault="00021C59" w:rsidP="008655AD">
            <w:pPr>
              <w:jc w:val="center"/>
              <w:rPr>
                <w:rFonts w:eastAsia="Times New Roman" w:cstheme="minorHAnsi"/>
                <w:sz w:val="20"/>
                <w:szCs w:val="20"/>
              </w:rPr>
            </w:pPr>
            <w:r w:rsidRPr="008655AD">
              <w:rPr>
                <w:rFonts w:eastAsia="Times New Roman" w:cstheme="minorHAnsi"/>
                <w:sz w:val="20"/>
                <w:szCs w:val="20"/>
              </w:rPr>
              <w:t>Delegated</w:t>
            </w:r>
          </w:p>
          <w:p w14:paraId="5FDCC010" w14:textId="77777777" w:rsidR="00021C59" w:rsidRPr="008655AD" w:rsidRDefault="00021C59" w:rsidP="008655AD">
            <w:pPr>
              <w:jc w:val="center"/>
              <w:rPr>
                <w:rFonts w:eastAsia="Times New Roman" w:cstheme="minorHAnsi"/>
                <w:sz w:val="20"/>
                <w:szCs w:val="20"/>
              </w:rPr>
            </w:pPr>
            <w:r w:rsidRPr="008655AD">
              <w:rPr>
                <w:rFonts w:eastAsia="Times New Roman" w:cstheme="minorHAnsi"/>
                <w:sz w:val="20"/>
                <w:szCs w:val="20"/>
              </w:rPr>
              <w:t>Refusal on</w:t>
            </w:r>
          </w:p>
          <w:p w14:paraId="7CD2D213" w14:textId="77777777" w:rsidR="001A2AB4" w:rsidRPr="008655AD" w:rsidRDefault="001A2AB4" w:rsidP="008655AD">
            <w:pPr>
              <w:jc w:val="center"/>
              <w:rPr>
                <w:rFonts w:eastAsia="Times New Roman" w:cstheme="minorHAnsi"/>
                <w:sz w:val="20"/>
                <w:szCs w:val="20"/>
              </w:rPr>
            </w:pPr>
            <w:r w:rsidRPr="008655AD">
              <w:rPr>
                <w:rFonts w:eastAsia="Times New Roman" w:cstheme="minorHAnsi"/>
                <w:sz w:val="20"/>
                <w:szCs w:val="20"/>
              </w:rPr>
              <w:t>12.12.2022</w:t>
            </w:r>
          </w:p>
          <w:p w14:paraId="79EE221B" w14:textId="77777777" w:rsidR="007839B0" w:rsidRPr="008655AD" w:rsidRDefault="007839B0" w:rsidP="008655AD">
            <w:pPr>
              <w:jc w:val="center"/>
              <w:rPr>
                <w:rFonts w:eastAsia="Times New Roman" w:cstheme="minorHAnsi"/>
                <w:sz w:val="20"/>
                <w:szCs w:val="20"/>
              </w:rPr>
            </w:pPr>
          </w:p>
        </w:tc>
        <w:tc>
          <w:tcPr>
            <w:tcW w:w="1276" w:type="dxa"/>
            <w:shd w:val="clear" w:color="auto" w:fill="auto"/>
          </w:tcPr>
          <w:p w14:paraId="1540C2B4" w14:textId="7390C584" w:rsidR="00021C59" w:rsidRPr="008655AD" w:rsidRDefault="00276C4E" w:rsidP="008655AD">
            <w:pPr>
              <w:jc w:val="center"/>
              <w:rPr>
                <w:rFonts w:eastAsia="Times New Roman" w:cstheme="minorHAnsi"/>
                <w:sz w:val="20"/>
                <w:szCs w:val="20"/>
              </w:rPr>
            </w:pPr>
            <w:r w:rsidRPr="008655AD">
              <w:rPr>
                <w:rFonts w:eastAsia="Times New Roman" w:cstheme="minorHAnsi"/>
                <w:sz w:val="20"/>
                <w:szCs w:val="20"/>
              </w:rPr>
              <w:t>Allowed</w:t>
            </w:r>
          </w:p>
          <w:p w14:paraId="3F9F5839" w14:textId="55908562" w:rsidR="007839B0" w:rsidRPr="008655AD" w:rsidRDefault="00276C4E" w:rsidP="008655AD">
            <w:pPr>
              <w:jc w:val="center"/>
              <w:rPr>
                <w:rFonts w:eastAsia="Times New Roman" w:cstheme="minorHAnsi"/>
                <w:sz w:val="20"/>
                <w:szCs w:val="20"/>
              </w:rPr>
            </w:pPr>
            <w:r w:rsidRPr="008655AD">
              <w:rPr>
                <w:rFonts w:eastAsia="Times New Roman" w:cstheme="minorHAnsi"/>
                <w:sz w:val="20"/>
                <w:szCs w:val="20"/>
              </w:rPr>
              <w:t>31.07</w:t>
            </w:r>
            <w:r w:rsidR="00021C59" w:rsidRPr="008655AD">
              <w:rPr>
                <w:rFonts w:eastAsia="Times New Roman" w:cstheme="minorHAnsi"/>
                <w:sz w:val="20"/>
                <w:szCs w:val="20"/>
              </w:rPr>
              <w:t>.2023</w:t>
            </w:r>
          </w:p>
        </w:tc>
      </w:tr>
      <w:tr w:rsidR="0054340F" w:rsidRPr="008655AD" w14:paraId="630DD667" w14:textId="77777777" w:rsidTr="008655AD">
        <w:trPr>
          <w:trHeight w:val="1032"/>
        </w:trPr>
        <w:tc>
          <w:tcPr>
            <w:tcW w:w="709" w:type="dxa"/>
            <w:shd w:val="clear" w:color="auto" w:fill="auto"/>
          </w:tcPr>
          <w:p w14:paraId="72822F82" w14:textId="721F09D5"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12</w:t>
            </w:r>
          </w:p>
        </w:tc>
        <w:tc>
          <w:tcPr>
            <w:tcW w:w="1702" w:type="dxa"/>
            <w:shd w:val="clear" w:color="auto" w:fill="auto"/>
          </w:tcPr>
          <w:p w14:paraId="07658691" w14:textId="6ADFBCD8" w:rsidR="007839B0" w:rsidRPr="008655AD" w:rsidRDefault="00AC27EE"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231-233 High Road, Harrow, HA3 5EE</w:t>
            </w:r>
          </w:p>
        </w:tc>
        <w:tc>
          <w:tcPr>
            <w:tcW w:w="1417" w:type="dxa"/>
            <w:shd w:val="clear" w:color="auto" w:fill="auto"/>
          </w:tcPr>
          <w:p w14:paraId="557740D8" w14:textId="586DD10D"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29" w:history="1">
              <w:r w:rsidR="00AC27EE" w:rsidRPr="008655AD">
                <w:rPr>
                  <w:rStyle w:val="Hyperlink"/>
                  <w:rFonts w:cstheme="minorHAnsi"/>
                  <w:bCs/>
                  <w:sz w:val="20"/>
                  <w:szCs w:val="20"/>
                </w:rPr>
                <w:t>3294634</w:t>
              </w:r>
            </w:hyperlink>
          </w:p>
          <w:p w14:paraId="6C6FE3E3" w14:textId="77777777" w:rsidR="005E2F03" w:rsidRPr="008655AD" w:rsidRDefault="005E2F03" w:rsidP="008655AD">
            <w:pPr>
              <w:rPr>
                <w:rFonts w:eastAsia="Times New Roman" w:cstheme="minorHAnsi"/>
                <w:sz w:val="20"/>
                <w:szCs w:val="20"/>
              </w:rPr>
            </w:pPr>
          </w:p>
          <w:p w14:paraId="5CC0FABA" w14:textId="77777777" w:rsidR="007C095A" w:rsidRPr="008655AD" w:rsidRDefault="007C095A" w:rsidP="008655AD">
            <w:pPr>
              <w:rPr>
                <w:rFonts w:eastAsia="Times New Roman" w:cstheme="minorHAnsi"/>
                <w:sz w:val="20"/>
                <w:szCs w:val="20"/>
              </w:rPr>
            </w:pPr>
          </w:p>
          <w:p w14:paraId="6B423677" w14:textId="08D96993" w:rsidR="006118CA" w:rsidRPr="008655AD" w:rsidRDefault="007839B0" w:rsidP="008655AD">
            <w:pPr>
              <w:rPr>
                <w:rFonts w:cstheme="minorHAnsi"/>
                <w:bCs/>
                <w:sz w:val="20"/>
                <w:szCs w:val="20"/>
              </w:rPr>
            </w:pPr>
            <w:r w:rsidRPr="008655AD">
              <w:rPr>
                <w:rFonts w:cstheme="minorHAnsi"/>
                <w:bCs/>
                <w:sz w:val="20"/>
                <w:szCs w:val="20"/>
              </w:rPr>
              <w:t xml:space="preserve">LPA Ref: </w:t>
            </w:r>
            <w:hyperlink r:id="rId30" w:history="1">
              <w:r w:rsidR="00E8634D" w:rsidRPr="008655AD">
                <w:rPr>
                  <w:rStyle w:val="Hyperlink"/>
                  <w:rFonts w:cstheme="minorHAnsi"/>
                  <w:bCs/>
                  <w:sz w:val="20"/>
                  <w:szCs w:val="20"/>
                </w:rPr>
                <w:t>P/0877/21</w:t>
              </w:r>
            </w:hyperlink>
          </w:p>
          <w:p w14:paraId="5CE8115C" w14:textId="189A3045" w:rsidR="00C606F5" w:rsidRPr="008655AD" w:rsidRDefault="00C606F5" w:rsidP="008655AD">
            <w:pPr>
              <w:rPr>
                <w:rFonts w:cstheme="minorHAnsi"/>
                <w:bCs/>
                <w:sz w:val="20"/>
                <w:szCs w:val="20"/>
              </w:rPr>
            </w:pPr>
          </w:p>
        </w:tc>
        <w:tc>
          <w:tcPr>
            <w:tcW w:w="4536" w:type="dxa"/>
            <w:shd w:val="clear" w:color="auto" w:fill="auto"/>
          </w:tcPr>
          <w:p w14:paraId="44D31E45" w14:textId="2FD4F489" w:rsidR="0074666E" w:rsidRPr="0074666E" w:rsidRDefault="0074666E" w:rsidP="008655AD">
            <w:pPr>
              <w:jc w:val="both"/>
              <w:rPr>
                <w:rFonts w:cstheme="minorHAnsi"/>
                <w:sz w:val="20"/>
                <w:szCs w:val="20"/>
              </w:rPr>
            </w:pPr>
            <w:r w:rsidRPr="008655AD">
              <w:rPr>
                <w:rFonts w:cstheme="minorHAnsi"/>
                <w:sz w:val="20"/>
                <w:szCs w:val="20"/>
              </w:rPr>
              <w:t xml:space="preserve">The </w:t>
            </w:r>
            <w:r w:rsidRPr="0074666E">
              <w:rPr>
                <w:rFonts w:cstheme="minorHAnsi"/>
                <w:sz w:val="20"/>
                <w:szCs w:val="20"/>
              </w:rPr>
              <w:t xml:space="preserve">redevelopment to provide three to four </w:t>
            </w:r>
            <w:r w:rsidR="00172D6B" w:rsidRPr="008655AD">
              <w:rPr>
                <w:rFonts w:cstheme="minorHAnsi"/>
                <w:sz w:val="20"/>
                <w:szCs w:val="20"/>
              </w:rPr>
              <w:t>storeys</w:t>
            </w:r>
            <w:r w:rsidRPr="0074666E">
              <w:rPr>
                <w:rFonts w:cstheme="minorHAnsi"/>
                <w:sz w:val="20"/>
                <w:szCs w:val="20"/>
              </w:rPr>
              <w:t xml:space="preserve"> building to create flats; parking; associated landscaping; refuse and cycle storage; closure of two existing vehicle accesses and creation of new vehicle access</w:t>
            </w:r>
            <w:r w:rsidRPr="008655AD">
              <w:rPr>
                <w:rFonts w:cstheme="minorHAnsi"/>
                <w:sz w:val="20"/>
                <w:szCs w:val="20"/>
              </w:rPr>
              <w:t>.</w:t>
            </w:r>
          </w:p>
          <w:p w14:paraId="4DEEE876" w14:textId="723D2238" w:rsidR="007839B0" w:rsidRPr="008655AD" w:rsidRDefault="007839B0" w:rsidP="008655AD">
            <w:pPr>
              <w:jc w:val="both"/>
              <w:rPr>
                <w:rFonts w:cstheme="minorHAnsi"/>
                <w:sz w:val="20"/>
                <w:szCs w:val="20"/>
              </w:rPr>
            </w:pPr>
          </w:p>
        </w:tc>
        <w:tc>
          <w:tcPr>
            <w:tcW w:w="1276" w:type="dxa"/>
            <w:shd w:val="clear" w:color="auto" w:fill="auto"/>
          </w:tcPr>
          <w:p w14:paraId="4BA1995F"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1185BCF6"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p>
          <w:p w14:paraId="6158E23D" w14:textId="0AE7B19B" w:rsidR="007839B0" w:rsidRPr="008655AD" w:rsidRDefault="00AA4159" w:rsidP="008655AD">
            <w:pPr>
              <w:jc w:val="center"/>
              <w:rPr>
                <w:rFonts w:eastAsia="Times New Roman" w:cstheme="minorHAnsi"/>
                <w:sz w:val="20"/>
                <w:szCs w:val="20"/>
              </w:rPr>
            </w:pPr>
            <w:r w:rsidRPr="008655AD">
              <w:rPr>
                <w:rFonts w:eastAsia="Times New Roman" w:cstheme="minorHAnsi"/>
                <w:sz w:val="20"/>
                <w:szCs w:val="20"/>
              </w:rPr>
              <w:t>26.11.2021</w:t>
            </w:r>
          </w:p>
        </w:tc>
        <w:tc>
          <w:tcPr>
            <w:tcW w:w="1276" w:type="dxa"/>
            <w:shd w:val="clear" w:color="auto" w:fill="auto"/>
          </w:tcPr>
          <w:p w14:paraId="52AEEEFA" w14:textId="05D8FDF4" w:rsidR="007839B0" w:rsidRPr="008655AD" w:rsidRDefault="002B2E65" w:rsidP="008655AD">
            <w:pPr>
              <w:jc w:val="center"/>
              <w:rPr>
                <w:rFonts w:eastAsia="Times New Roman" w:cstheme="minorHAnsi"/>
                <w:sz w:val="20"/>
                <w:szCs w:val="20"/>
              </w:rPr>
            </w:pPr>
            <w:r w:rsidRPr="008655AD">
              <w:rPr>
                <w:rFonts w:eastAsia="Times New Roman" w:cstheme="minorHAnsi"/>
                <w:sz w:val="20"/>
                <w:szCs w:val="20"/>
              </w:rPr>
              <w:t>Allowed</w:t>
            </w:r>
          </w:p>
          <w:p w14:paraId="49EB567D" w14:textId="4696F19D" w:rsidR="00C40747" w:rsidRPr="008655AD" w:rsidRDefault="00AA4159" w:rsidP="008655AD">
            <w:pPr>
              <w:jc w:val="center"/>
              <w:rPr>
                <w:rFonts w:eastAsia="Times New Roman" w:cstheme="minorHAnsi"/>
                <w:sz w:val="20"/>
                <w:szCs w:val="20"/>
              </w:rPr>
            </w:pPr>
            <w:r w:rsidRPr="008655AD">
              <w:rPr>
                <w:rFonts w:eastAsia="Times New Roman" w:cstheme="minorHAnsi"/>
                <w:sz w:val="20"/>
                <w:szCs w:val="20"/>
              </w:rPr>
              <w:t>07.08</w:t>
            </w:r>
            <w:r w:rsidR="009425D2" w:rsidRPr="008655AD">
              <w:rPr>
                <w:rFonts w:eastAsia="Times New Roman" w:cstheme="minorHAnsi"/>
                <w:sz w:val="20"/>
                <w:szCs w:val="20"/>
              </w:rPr>
              <w:t>.2023</w:t>
            </w:r>
          </w:p>
          <w:p w14:paraId="62C7635E" w14:textId="77777777" w:rsidR="00C40747" w:rsidRPr="008655AD" w:rsidRDefault="00C40747" w:rsidP="008655AD">
            <w:pPr>
              <w:jc w:val="center"/>
              <w:rPr>
                <w:rFonts w:eastAsia="Times New Roman" w:cstheme="minorHAnsi"/>
                <w:sz w:val="20"/>
                <w:szCs w:val="20"/>
              </w:rPr>
            </w:pPr>
          </w:p>
          <w:p w14:paraId="163C064F" w14:textId="77777777" w:rsidR="00C40747" w:rsidRPr="008655AD" w:rsidRDefault="00C40747" w:rsidP="008655AD">
            <w:pPr>
              <w:jc w:val="center"/>
              <w:rPr>
                <w:rFonts w:eastAsia="Times New Roman" w:cstheme="minorHAnsi"/>
                <w:sz w:val="20"/>
                <w:szCs w:val="20"/>
              </w:rPr>
            </w:pPr>
            <w:r w:rsidRPr="008655AD">
              <w:rPr>
                <w:rFonts w:eastAsia="Times New Roman" w:cstheme="minorHAnsi"/>
                <w:sz w:val="20"/>
                <w:szCs w:val="20"/>
              </w:rPr>
              <w:t>Costs Award</w:t>
            </w:r>
          </w:p>
          <w:p w14:paraId="17CAD387" w14:textId="209565FD" w:rsidR="00C40747" w:rsidRPr="008655AD" w:rsidRDefault="00851A40" w:rsidP="008655AD">
            <w:pPr>
              <w:jc w:val="center"/>
              <w:rPr>
                <w:rFonts w:eastAsia="Times New Roman" w:cstheme="minorHAnsi"/>
                <w:sz w:val="20"/>
                <w:szCs w:val="20"/>
              </w:rPr>
            </w:pPr>
            <w:r w:rsidRPr="008655AD">
              <w:rPr>
                <w:rFonts w:eastAsia="Times New Roman" w:cstheme="minorHAnsi"/>
                <w:sz w:val="20"/>
                <w:szCs w:val="20"/>
              </w:rPr>
              <w:t>Dismissed</w:t>
            </w:r>
          </w:p>
          <w:p w14:paraId="5B2198D0" w14:textId="77777777" w:rsidR="00C40747" w:rsidRPr="008655AD" w:rsidRDefault="00C40747" w:rsidP="008655AD">
            <w:pPr>
              <w:jc w:val="center"/>
              <w:rPr>
                <w:rFonts w:eastAsia="Times New Roman" w:cstheme="minorHAnsi"/>
                <w:sz w:val="20"/>
                <w:szCs w:val="20"/>
              </w:rPr>
            </w:pPr>
            <w:r w:rsidRPr="008655AD">
              <w:rPr>
                <w:rFonts w:eastAsia="Times New Roman" w:cstheme="minorHAnsi"/>
                <w:sz w:val="20"/>
                <w:szCs w:val="20"/>
              </w:rPr>
              <w:t>01.06.2023</w:t>
            </w:r>
          </w:p>
          <w:p w14:paraId="29EC232A" w14:textId="2F099C2D" w:rsidR="00C40747" w:rsidRPr="008655AD" w:rsidRDefault="00C40747" w:rsidP="008655AD">
            <w:pPr>
              <w:jc w:val="center"/>
              <w:rPr>
                <w:rFonts w:eastAsia="Times New Roman" w:cstheme="minorHAnsi"/>
                <w:sz w:val="20"/>
                <w:szCs w:val="20"/>
              </w:rPr>
            </w:pPr>
          </w:p>
        </w:tc>
      </w:tr>
      <w:tr w:rsidR="0054340F" w:rsidRPr="008655AD" w14:paraId="520E3EA4" w14:textId="77777777" w:rsidTr="008655AD">
        <w:trPr>
          <w:trHeight w:val="1032"/>
        </w:trPr>
        <w:tc>
          <w:tcPr>
            <w:tcW w:w="709" w:type="dxa"/>
            <w:shd w:val="clear" w:color="auto" w:fill="auto"/>
          </w:tcPr>
          <w:p w14:paraId="4B2D2E52" w14:textId="235F5F03" w:rsidR="007839B0" w:rsidRPr="008655AD" w:rsidRDefault="007839B0" w:rsidP="008655AD">
            <w:pPr>
              <w:pStyle w:val="NormalWeb"/>
              <w:jc w:val="center"/>
              <w:rPr>
                <w:rFonts w:asciiTheme="minorHAnsi" w:hAnsiTheme="minorHAnsi" w:cstheme="minorHAnsi"/>
                <w:b/>
                <w:sz w:val="20"/>
                <w:szCs w:val="20"/>
              </w:rPr>
            </w:pPr>
            <w:bookmarkStart w:id="7" w:name="_Hlk131943724"/>
            <w:r w:rsidRPr="008655AD">
              <w:rPr>
                <w:rFonts w:asciiTheme="minorHAnsi" w:hAnsiTheme="minorHAnsi" w:cstheme="minorHAnsi"/>
                <w:b/>
                <w:sz w:val="20"/>
                <w:szCs w:val="20"/>
              </w:rPr>
              <w:t>13</w:t>
            </w:r>
          </w:p>
        </w:tc>
        <w:tc>
          <w:tcPr>
            <w:tcW w:w="1702" w:type="dxa"/>
            <w:shd w:val="clear" w:color="auto" w:fill="auto"/>
          </w:tcPr>
          <w:p w14:paraId="1F56EF96" w14:textId="0CE58D03" w:rsidR="007839B0" w:rsidRPr="008655AD" w:rsidRDefault="000E18A3"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16 Thistlecroft Gardens, Stanmore, HA7 1PN</w:t>
            </w:r>
          </w:p>
        </w:tc>
        <w:tc>
          <w:tcPr>
            <w:tcW w:w="1417" w:type="dxa"/>
            <w:shd w:val="clear" w:color="auto" w:fill="auto"/>
          </w:tcPr>
          <w:p w14:paraId="1C12BCD9" w14:textId="50E25F43"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31" w:history="1">
              <w:r w:rsidR="001424D7" w:rsidRPr="008655AD">
                <w:rPr>
                  <w:rStyle w:val="Hyperlink"/>
                  <w:rFonts w:cstheme="minorHAnsi"/>
                  <w:bCs/>
                  <w:sz w:val="20"/>
                  <w:szCs w:val="20"/>
                </w:rPr>
                <w:t>3316248</w:t>
              </w:r>
            </w:hyperlink>
          </w:p>
          <w:p w14:paraId="15E38403" w14:textId="77777777" w:rsidR="007839B0" w:rsidRPr="008655AD" w:rsidRDefault="007839B0" w:rsidP="008655AD">
            <w:pPr>
              <w:rPr>
                <w:rFonts w:eastAsia="Times New Roman" w:cstheme="minorHAnsi"/>
                <w:sz w:val="20"/>
                <w:szCs w:val="20"/>
              </w:rPr>
            </w:pPr>
          </w:p>
          <w:p w14:paraId="6128AA13" w14:textId="77777777" w:rsidR="005E2F03" w:rsidRPr="008655AD" w:rsidRDefault="005E2F03" w:rsidP="008655AD">
            <w:pPr>
              <w:rPr>
                <w:rFonts w:eastAsia="Times New Roman" w:cstheme="minorHAnsi"/>
                <w:sz w:val="20"/>
                <w:szCs w:val="20"/>
              </w:rPr>
            </w:pPr>
          </w:p>
          <w:p w14:paraId="544C1CE3" w14:textId="3CB3A29A" w:rsidR="007839B0" w:rsidRPr="008655AD" w:rsidRDefault="007839B0" w:rsidP="008655AD">
            <w:pPr>
              <w:rPr>
                <w:rFonts w:cstheme="minorHAnsi"/>
                <w:bCs/>
                <w:sz w:val="20"/>
                <w:szCs w:val="20"/>
              </w:rPr>
            </w:pPr>
            <w:r w:rsidRPr="008655AD">
              <w:rPr>
                <w:rFonts w:cstheme="minorHAnsi"/>
                <w:bCs/>
                <w:sz w:val="20"/>
                <w:szCs w:val="20"/>
              </w:rPr>
              <w:t xml:space="preserve">LPA Ref: </w:t>
            </w:r>
          </w:p>
          <w:p w14:paraId="44777AF2" w14:textId="29A80238" w:rsidR="00167524" w:rsidRPr="008655AD" w:rsidRDefault="00CC0BCE" w:rsidP="008655AD">
            <w:pPr>
              <w:rPr>
                <w:rFonts w:cstheme="minorHAnsi"/>
                <w:bCs/>
                <w:sz w:val="20"/>
                <w:szCs w:val="20"/>
              </w:rPr>
            </w:pPr>
            <w:hyperlink r:id="rId32" w:history="1">
              <w:r w:rsidR="00167524" w:rsidRPr="008655AD">
                <w:rPr>
                  <w:rStyle w:val="Hyperlink"/>
                  <w:rFonts w:cstheme="minorHAnsi"/>
                  <w:bCs/>
                  <w:sz w:val="20"/>
                  <w:szCs w:val="20"/>
                </w:rPr>
                <w:t>P/2785/22</w:t>
              </w:r>
            </w:hyperlink>
          </w:p>
          <w:p w14:paraId="65320144" w14:textId="0604B845" w:rsidR="007839B0" w:rsidRPr="008655AD" w:rsidRDefault="007839B0" w:rsidP="008655AD">
            <w:pPr>
              <w:rPr>
                <w:rFonts w:cstheme="minorHAnsi"/>
                <w:bCs/>
                <w:sz w:val="20"/>
                <w:szCs w:val="20"/>
              </w:rPr>
            </w:pPr>
          </w:p>
        </w:tc>
        <w:tc>
          <w:tcPr>
            <w:tcW w:w="4536" w:type="dxa"/>
            <w:shd w:val="clear" w:color="auto" w:fill="auto"/>
          </w:tcPr>
          <w:p w14:paraId="4A677B3F" w14:textId="7C32A474" w:rsidR="007839B0" w:rsidRPr="008655AD" w:rsidRDefault="000E58A0" w:rsidP="008655AD">
            <w:pPr>
              <w:jc w:val="both"/>
              <w:rPr>
                <w:rFonts w:cstheme="minorHAnsi"/>
                <w:sz w:val="20"/>
                <w:szCs w:val="20"/>
              </w:rPr>
            </w:pPr>
            <w:r w:rsidRPr="008655AD">
              <w:rPr>
                <w:rFonts w:cstheme="minorHAnsi"/>
                <w:sz w:val="20"/>
                <w:szCs w:val="20"/>
              </w:rPr>
              <w:t xml:space="preserve">The erection of a single storey rear extension. </w:t>
            </w:r>
          </w:p>
        </w:tc>
        <w:tc>
          <w:tcPr>
            <w:tcW w:w="1276" w:type="dxa"/>
            <w:shd w:val="clear" w:color="auto" w:fill="auto"/>
          </w:tcPr>
          <w:p w14:paraId="06FD1A58"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36E84855"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p>
          <w:p w14:paraId="7EF00F27" w14:textId="35A6D232" w:rsidR="007839B0" w:rsidRPr="008655AD" w:rsidRDefault="00386D93" w:rsidP="008655AD">
            <w:pPr>
              <w:jc w:val="center"/>
              <w:rPr>
                <w:rFonts w:eastAsia="Times New Roman" w:cstheme="minorHAnsi"/>
                <w:sz w:val="20"/>
                <w:szCs w:val="20"/>
              </w:rPr>
            </w:pPr>
            <w:r w:rsidRPr="008655AD">
              <w:rPr>
                <w:rFonts w:eastAsia="Times New Roman" w:cstheme="minorHAnsi"/>
                <w:sz w:val="20"/>
                <w:szCs w:val="20"/>
              </w:rPr>
              <w:t>17.02.2023</w:t>
            </w:r>
          </w:p>
        </w:tc>
        <w:tc>
          <w:tcPr>
            <w:tcW w:w="1276" w:type="dxa"/>
            <w:shd w:val="clear" w:color="auto" w:fill="auto"/>
          </w:tcPr>
          <w:p w14:paraId="450BB7D7" w14:textId="77777777" w:rsidR="002B2E65" w:rsidRPr="008655AD" w:rsidRDefault="002B2E65" w:rsidP="008655AD">
            <w:pPr>
              <w:jc w:val="center"/>
              <w:rPr>
                <w:rFonts w:eastAsia="Times New Roman" w:cstheme="minorHAnsi"/>
                <w:sz w:val="20"/>
                <w:szCs w:val="20"/>
              </w:rPr>
            </w:pPr>
            <w:r w:rsidRPr="008655AD">
              <w:rPr>
                <w:rFonts w:eastAsia="Times New Roman" w:cstheme="minorHAnsi"/>
                <w:sz w:val="20"/>
                <w:szCs w:val="20"/>
              </w:rPr>
              <w:t>Dismissed</w:t>
            </w:r>
          </w:p>
          <w:p w14:paraId="5FD8A3ED" w14:textId="6DA0FAEF" w:rsidR="004D5862" w:rsidRPr="008655AD" w:rsidRDefault="00386D93" w:rsidP="008655AD">
            <w:pPr>
              <w:jc w:val="center"/>
              <w:rPr>
                <w:rFonts w:eastAsia="Times New Roman" w:cstheme="minorHAnsi"/>
                <w:sz w:val="20"/>
                <w:szCs w:val="20"/>
              </w:rPr>
            </w:pPr>
            <w:r w:rsidRPr="008655AD">
              <w:rPr>
                <w:rFonts w:eastAsia="Times New Roman" w:cstheme="minorHAnsi"/>
                <w:sz w:val="20"/>
                <w:szCs w:val="20"/>
              </w:rPr>
              <w:t>01.08</w:t>
            </w:r>
            <w:r w:rsidR="004D5862" w:rsidRPr="008655AD">
              <w:rPr>
                <w:rFonts w:eastAsia="Times New Roman" w:cstheme="minorHAnsi"/>
                <w:sz w:val="20"/>
                <w:szCs w:val="20"/>
              </w:rPr>
              <w:t>.2023</w:t>
            </w:r>
          </w:p>
          <w:p w14:paraId="46450859" w14:textId="77777777" w:rsidR="00CA4474" w:rsidRPr="008655AD" w:rsidRDefault="00CA4474" w:rsidP="008655AD">
            <w:pPr>
              <w:jc w:val="center"/>
              <w:rPr>
                <w:rFonts w:eastAsia="Times New Roman" w:cstheme="minorHAnsi"/>
                <w:sz w:val="20"/>
                <w:szCs w:val="20"/>
              </w:rPr>
            </w:pPr>
          </w:p>
          <w:p w14:paraId="68B8CDF1" w14:textId="77777777" w:rsidR="00CA4474" w:rsidRPr="008655AD" w:rsidRDefault="00CA4474" w:rsidP="008655AD">
            <w:pPr>
              <w:jc w:val="center"/>
              <w:rPr>
                <w:rFonts w:eastAsia="Times New Roman" w:cstheme="minorHAnsi"/>
                <w:sz w:val="20"/>
                <w:szCs w:val="20"/>
              </w:rPr>
            </w:pPr>
            <w:r w:rsidRPr="008655AD">
              <w:rPr>
                <w:rFonts w:eastAsia="Times New Roman" w:cstheme="minorHAnsi"/>
                <w:sz w:val="20"/>
                <w:szCs w:val="20"/>
              </w:rPr>
              <w:t>Costs Award</w:t>
            </w:r>
          </w:p>
          <w:p w14:paraId="14C18AC4" w14:textId="77777777" w:rsidR="00CA4474" w:rsidRPr="008655AD" w:rsidRDefault="00CA4474" w:rsidP="008655AD">
            <w:pPr>
              <w:jc w:val="center"/>
              <w:rPr>
                <w:rFonts w:eastAsia="Times New Roman" w:cstheme="minorHAnsi"/>
                <w:sz w:val="20"/>
                <w:szCs w:val="20"/>
              </w:rPr>
            </w:pPr>
            <w:r w:rsidRPr="008655AD">
              <w:rPr>
                <w:rFonts w:eastAsia="Times New Roman" w:cstheme="minorHAnsi"/>
                <w:sz w:val="20"/>
                <w:szCs w:val="20"/>
              </w:rPr>
              <w:t>Dismissed</w:t>
            </w:r>
          </w:p>
          <w:p w14:paraId="6F81FC4B" w14:textId="2E847862" w:rsidR="00CA4474" w:rsidRPr="008655AD" w:rsidRDefault="00CA4474" w:rsidP="008655AD">
            <w:pPr>
              <w:jc w:val="center"/>
              <w:rPr>
                <w:rFonts w:eastAsia="Times New Roman" w:cstheme="minorHAnsi"/>
                <w:sz w:val="20"/>
                <w:szCs w:val="20"/>
              </w:rPr>
            </w:pPr>
            <w:r w:rsidRPr="008655AD">
              <w:rPr>
                <w:rFonts w:eastAsia="Times New Roman" w:cstheme="minorHAnsi"/>
                <w:sz w:val="20"/>
                <w:szCs w:val="20"/>
              </w:rPr>
              <w:t>01.08.2023</w:t>
            </w:r>
          </w:p>
          <w:p w14:paraId="5A824141" w14:textId="77777777" w:rsidR="007839B0" w:rsidRPr="008655AD" w:rsidRDefault="007839B0" w:rsidP="008655AD">
            <w:pPr>
              <w:jc w:val="center"/>
              <w:rPr>
                <w:rFonts w:eastAsia="Times New Roman" w:cstheme="minorHAnsi"/>
                <w:sz w:val="20"/>
                <w:szCs w:val="20"/>
              </w:rPr>
            </w:pPr>
          </w:p>
        </w:tc>
      </w:tr>
      <w:bookmarkEnd w:id="7"/>
      <w:tr w:rsidR="0054340F" w:rsidRPr="008655AD" w14:paraId="497A843E" w14:textId="77777777" w:rsidTr="008655AD">
        <w:trPr>
          <w:trHeight w:val="1032"/>
        </w:trPr>
        <w:tc>
          <w:tcPr>
            <w:tcW w:w="709" w:type="dxa"/>
            <w:shd w:val="clear" w:color="auto" w:fill="auto"/>
          </w:tcPr>
          <w:p w14:paraId="13E4A55C" w14:textId="7294D137"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14</w:t>
            </w:r>
          </w:p>
        </w:tc>
        <w:tc>
          <w:tcPr>
            <w:tcW w:w="1702" w:type="dxa"/>
            <w:shd w:val="clear" w:color="auto" w:fill="auto"/>
          </w:tcPr>
          <w:p w14:paraId="45A87E62" w14:textId="6EF3C858" w:rsidR="007839B0" w:rsidRPr="008655AD" w:rsidRDefault="00F3761F"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North Lodge, Brookshill, Harrow Weald, Harrow, HA3 6RT</w:t>
            </w:r>
          </w:p>
        </w:tc>
        <w:tc>
          <w:tcPr>
            <w:tcW w:w="1417" w:type="dxa"/>
            <w:shd w:val="clear" w:color="auto" w:fill="auto"/>
          </w:tcPr>
          <w:p w14:paraId="11406A85" w14:textId="07D19F6A" w:rsidR="007839B0" w:rsidRPr="008655AD" w:rsidRDefault="007839B0" w:rsidP="008655AD">
            <w:pPr>
              <w:pStyle w:val="NormalWeb"/>
              <w:rPr>
                <w:rFonts w:asciiTheme="minorHAnsi" w:hAnsiTheme="minorHAnsi" w:cstheme="minorHAnsi"/>
                <w:bCs/>
                <w:sz w:val="20"/>
                <w:szCs w:val="20"/>
              </w:rPr>
            </w:pPr>
            <w:r w:rsidRPr="008655AD">
              <w:rPr>
                <w:rFonts w:asciiTheme="minorHAnsi" w:hAnsiTheme="minorHAnsi" w:cstheme="minorHAnsi"/>
                <w:sz w:val="20"/>
                <w:szCs w:val="20"/>
              </w:rPr>
              <w:t xml:space="preserve">Appeal Ref: </w:t>
            </w:r>
            <w:r w:rsidR="00367EBD" w:rsidRPr="008655AD">
              <w:rPr>
                <w:rFonts w:asciiTheme="minorHAnsi" w:hAnsiTheme="minorHAnsi" w:cstheme="minorHAnsi"/>
                <w:sz w:val="20"/>
                <w:szCs w:val="20"/>
              </w:rPr>
              <w:t xml:space="preserve"> </w:t>
            </w:r>
            <w:hyperlink r:id="rId33" w:history="1">
              <w:r w:rsidR="00F3761F" w:rsidRPr="008655AD">
                <w:rPr>
                  <w:rStyle w:val="Hyperlink"/>
                  <w:rFonts w:asciiTheme="minorHAnsi" w:hAnsiTheme="minorHAnsi" w:cstheme="minorHAnsi"/>
                  <w:bCs/>
                  <w:sz w:val="20"/>
                  <w:szCs w:val="20"/>
                </w:rPr>
                <w:t>3313254</w:t>
              </w:r>
            </w:hyperlink>
          </w:p>
          <w:p w14:paraId="6F432357" w14:textId="77777777" w:rsidR="007839B0" w:rsidRPr="008655AD" w:rsidRDefault="007839B0" w:rsidP="008655AD">
            <w:pPr>
              <w:rPr>
                <w:rFonts w:eastAsia="Times New Roman" w:cstheme="minorHAnsi"/>
                <w:sz w:val="20"/>
                <w:szCs w:val="20"/>
              </w:rPr>
            </w:pPr>
          </w:p>
          <w:p w14:paraId="7F906CAC" w14:textId="25F66718"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34" w:history="1">
              <w:r w:rsidR="00E05DB0" w:rsidRPr="008655AD">
                <w:rPr>
                  <w:rStyle w:val="Hyperlink"/>
                  <w:rFonts w:cstheme="minorHAnsi"/>
                  <w:bCs/>
                  <w:sz w:val="20"/>
                  <w:szCs w:val="20"/>
                </w:rPr>
                <w:t>P/2880/22</w:t>
              </w:r>
            </w:hyperlink>
          </w:p>
          <w:p w14:paraId="6C0545C6" w14:textId="121382C0" w:rsidR="00E05DB0" w:rsidRPr="008655AD" w:rsidRDefault="00E05DB0" w:rsidP="008655AD">
            <w:pPr>
              <w:rPr>
                <w:rFonts w:cstheme="minorHAnsi"/>
                <w:bCs/>
                <w:sz w:val="20"/>
                <w:szCs w:val="20"/>
              </w:rPr>
            </w:pPr>
          </w:p>
        </w:tc>
        <w:tc>
          <w:tcPr>
            <w:tcW w:w="4536" w:type="dxa"/>
            <w:shd w:val="clear" w:color="auto" w:fill="auto"/>
          </w:tcPr>
          <w:p w14:paraId="2152A468" w14:textId="13BA85CD" w:rsidR="007839B0" w:rsidRPr="008655AD" w:rsidRDefault="0028447A" w:rsidP="008655AD">
            <w:pPr>
              <w:jc w:val="both"/>
              <w:rPr>
                <w:rFonts w:cstheme="minorHAnsi"/>
                <w:sz w:val="20"/>
                <w:szCs w:val="20"/>
              </w:rPr>
            </w:pPr>
            <w:r w:rsidRPr="008655AD">
              <w:rPr>
                <w:rFonts w:cstheme="minorHAnsi"/>
                <w:sz w:val="20"/>
                <w:szCs w:val="20"/>
              </w:rPr>
              <w:t>The demolition of existing side/rear kitchen extension; erection of replacement side/rear single storey extension, accessibility ramp and associated works.</w:t>
            </w:r>
          </w:p>
        </w:tc>
        <w:tc>
          <w:tcPr>
            <w:tcW w:w="1276" w:type="dxa"/>
            <w:shd w:val="clear" w:color="auto" w:fill="auto"/>
          </w:tcPr>
          <w:p w14:paraId="58C70AEA"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66FAA56C" w14:textId="7F004E22"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r w:rsidR="007D6D50" w:rsidRPr="008655AD">
              <w:rPr>
                <w:rFonts w:eastAsia="Times New Roman" w:cstheme="minorHAnsi"/>
                <w:sz w:val="20"/>
                <w:szCs w:val="20"/>
              </w:rPr>
              <w:t xml:space="preserve"> </w:t>
            </w:r>
            <w:r w:rsidR="007A6748" w:rsidRPr="008655AD">
              <w:rPr>
                <w:rFonts w:eastAsia="Times New Roman" w:cstheme="minorHAnsi"/>
                <w:sz w:val="20"/>
                <w:szCs w:val="20"/>
              </w:rPr>
              <w:t>07.10</w:t>
            </w:r>
            <w:r w:rsidR="007D6D50" w:rsidRPr="008655AD">
              <w:rPr>
                <w:rFonts w:eastAsia="Times New Roman" w:cstheme="minorHAnsi"/>
                <w:sz w:val="20"/>
                <w:szCs w:val="20"/>
              </w:rPr>
              <w:t>.2022</w:t>
            </w:r>
          </w:p>
          <w:p w14:paraId="7A79FDC6" w14:textId="77777777" w:rsidR="007839B0" w:rsidRPr="008655AD" w:rsidRDefault="007839B0" w:rsidP="008655AD">
            <w:pPr>
              <w:jc w:val="center"/>
              <w:rPr>
                <w:rFonts w:eastAsia="Times New Roman" w:cstheme="minorHAnsi"/>
                <w:sz w:val="20"/>
                <w:szCs w:val="20"/>
              </w:rPr>
            </w:pPr>
          </w:p>
        </w:tc>
        <w:tc>
          <w:tcPr>
            <w:tcW w:w="1276" w:type="dxa"/>
            <w:shd w:val="clear" w:color="auto" w:fill="auto"/>
          </w:tcPr>
          <w:p w14:paraId="5A36EC24" w14:textId="77777777" w:rsidR="007A6748" w:rsidRPr="008655AD" w:rsidRDefault="007A6748" w:rsidP="008655AD">
            <w:pPr>
              <w:jc w:val="center"/>
              <w:rPr>
                <w:rFonts w:eastAsia="Times New Roman" w:cstheme="minorHAnsi"/>
                <w:sz w:val="20"/>
                <w:szCs w:val="20"/>
              </w:rPr>
            </w:pPr>
            <w:r w:rsidRPr="008655AD">
              <w:rPr>
                <w:rFonts w:eastAsia="Times New Roman" w:cstheme="minorHAnsi"/>
                <w:sz w:val="20"/>
                <w:szCs w:val="20"/>
              </w:rPr>
              <w:t>Allowed</w:t>
            </w:r>
          </w:p>
          <w:p w14:paraId="55A01286" w14:textId="77777777" w:rsidR="007839B0" w:rsidRPr="008655AD" w:rsidRDefault="007A6748" w:rsidP="008655AD">
            <w:pPr>
              <w:jc w:val="center"/>
              <w:rPr>
                <w:rFonts w:eastAsia="Times New Roman" w:cstheme="minorHAnsi"/>
                <w:sz w:val="20"/>
                <w:szCs w:val="20"/>
              </w:rPr>
            </w:pPr>
            <w:r w:rsidRPr="008655AD">
              <w:rPr>
                <w:rFonts w:eastAsia="Times New Roman" w:cstheme="minorHAnsi"/>
                <w:sz w:val="20"/>
                <w:szCs w:val="20"/>
              </w:rPr>
              <w:t>09.08</w:t>
            </w:r>
            <w:r w:rsidR="007D6D50" w:rsidRPr="008655AD">
              <w:rPr>
                <w:rFonts w:eastAsia="Times New Roman" w:cstheme="minorHAnsi"/>
                <w:sz w:val="20"/>
                <w:szCs w:val="20"/>
              </w:rPr>
              <w:t>.2023</w:t>
            </w:r>
          </w:p>
          <w:p w14:paraId="1CF6CFC9" w14:textId="77777777" w:rsidR="007A6748" w:rsidRPr="008655AD" w:rsidRDefault="007A6748" w:rsidP="008655AD">
            <w:pPr>
              <w:rPr>
                <w:rFonts w:eastAsia="Times New Roman" w:cstheme="minorHAnsi"/>
                <w:sz w:val="20"/>
                <w:szCs w:val="20"/>
              </w:rPr>
            </w:pPr>
          </w:p>
          <w:p w14:paraId="438E12AF" w14:textId="77777777" w:rsidR="007A6748" w:rsidRPr="008655AD" w:rsidRDefault="007A6748" w:rsidP="008655AD">
            <w:pPr>
              <w:jc w:val="center"/>
              <w:rPr>
                <w:rFonts w:eastAsia="Times New Roman" w:cstheme="minorHAnsi"/>
                <w:sz w:val="20"/>
                <w:szCs w:val="20"/>
              </w:rPr>
            </w:pPr>
            <w:r w:rsidRPr="008655AD">
              <w:rPr>
                <w:rFonts w:eastAsia="Times New Roman" w:cstheme="minorHAnsi"/>
                <w:sz w:val="20"/>
                <w:szCs w:val="20"/>
              </w:rPr>
              <w:t>Costs Award</w:t>
            </w:r>
          </w:p>
          <w:p w14:paraId="4A76E7E9" w14:textId="7B73C239" w:rsidR="0078362F" w:rsidRPr="008655AD" w:rsidRDefault="0078362F" w:rsidP="008655AD">
            <w:pPr>
              <w:jc w:val="center"/>
              <w:rPr>
                <w:rFonts w:eastAsia="Times New Roman" w:cstheme="minorHAnsi"/>
                <w:sz w:val="20"/>
                <w:szCs w:val="20"/>
              </w:rPr>
            </w:pPr>
            <w:r w:rsidRPr="008655AD">
              <w:rPr>
                <w:rFonts w:eastAsia="Times New Roman" w:cstheme="minorHAnsi"/>
                <w:sz w:val="20"/>
                <w:szCs w:val="20"/>
              </w:rPr>
              <w:t>Part Allowed 09.08.2023</w:t>
            </w:r>
          </w:p>
          <w:p w14:paraId="35098686" w14:textId="50B2234C" w:rsidR="007A6748" w:rsidRPr="008655AD" w:rsidRDefault="007A6748" w:rsidP="008655AD">
            <w:pPr>
              <w:jc w:val="center"/>
              <w:rPr>
                <w:rFonts w:eastAsia="Times New Roman" w:cstheme="minorHAnsi"/>
                <w:sz w:val="20"/>
                <w:szCs w:val="20"/>
              </w:rPr>
            </w:pPr>
          </w:p>
        </w:tc>
      </w:tr>
      <w:tr w:rsidR="0054340F" w:rsidRPr="008655AD" w14:paraId="4D960B99" w14:textId="77777777" w:rsidTr="008655AD">
        <w:trPr>
          <w:trHeight w:val="1032"/>
        </w:trPr>
        <w:tc>
          <w:tcPr>
            <w:tcW w:w="709" w:type="dxa"/>
            <w:shd w:val="clear" w:color="auto" w:fill="auto"/>
          </w:tcPr>
          <w:p w14:paraId="7C3015E3" w14:textId="5C7523C9"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15</w:t>
            </w:r>
          </w:p>
        </w:tc>
        <w:tc>
          <w:tcPr>
            <w:tcW w:w="1702" w:type="dxa"/>
            <w:shd w:val="clear" w:color="auto" w:fill="auto"/>
          </w:tcPr>
          <w:p w14:paraId="5BC49DB9" w14:textId="2B2CBD43" w:rsidR="007839B0" w:rsidRPr="008655AD" w:rsidRDefault="007764E6"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Land at Churchill Hall, Hawthorne Avenue, Harrow, HA3 8AG</w:t>
            </w:r>
          </w:p>
        </w:tc>
        <w:tc>
          <w:tcPr>
            <w:tcW w:w="1417" w:type="dxa"/>
            <w:shd w:val="clear" w:color="auto" w:fill="auto"/>
          </w:tcPr>
          <w:p w14:paraId="4C6A6379" w14:textId="77777777" w:rsidR="00143ABD" w:rsidRPr="008655AD" w:rsidRDefault="007839B0" w:rsidP="008655AD">
            <w:pPr>
              <w:pStyle w:val="Default"/>
              <w:rPr>
                <w:rFonts w:asciiTheme="minorHAnsi" w:hAnsiTheme="minorHAnsi" w:cstheme="minorHAnsi"/>
                <w:sz w:val="20"/>
                <w:szCs w:val="20"/>
              </w:rPr>
            </w:pPr>
            <w:r w:rsidRPr="008655AD">
              <w:rPr>
                <w:rFonts w:asciiTheme="minorHAnsi" w:eastAsia="Times New Roman" w:hAnsiTheme="minorHAnsi" w:cstheme="minorHAnsi"/>
                <w:sz w:val="20"/>
                <w:szCs w:val="20"/>
              </w:rPr>
              <w:t xml:space="preserve">Appeal Ref: </w:t>
            </w:r>
          </w:p>
          <w:p w14:paraId="20E3B094" w14:textId="38FB865A" w:rsidR="007839B0" w:rsidRPr="008655AD" w:rsidRDefault="00CC0BCE" w:rsidP="008655AD">
            <w:pPr>
              <w:rPr>
                <w:rFonts w:eastAsia="Times New Roman" w:cstheme="minorHAnsi"/>
                <w:sz w:val="20"/>
                <w:szCs w:val="20"/>
              </w:rPr>
            </w:pPr>
            <w:hyperlink r:id="rId35" w:history="1">
              <w:r w:rsidR="00143ABD" w:rsidRPr="008655AD">
                <w:rPr>
                  <w:rStyle w:val="Hyperlink"/>
                  <w:rFonts w:eastAsia="Times New Roman" w:cstheme="minorHAnsi"/>
                  <w:sz w:val="20"/>
                  <w:szCs w:val="20"/>
                </w:rPr>
                <w:t>3315739</w:t>
              </w:r>
            </w:hyperlink>
          </w:p>
        </w:tc>
        <w:tc>
          <w:tcPr>
            <w:tcW w:w="4536" w:type="dxa"/>
            <w:shd w:val="clear" w:color="auto" w:fill="auto"/>
          </w:tcPr>
          <w:p w14:paraId="59F9E698" w14:textId="2CB28568" w:rsidR="007839B0" w:rsidRPr="008655AD" w:rsidRDefault="008655AD" w:rsidP="008655AD">
            <w:pPr>
              <w:jc w:val="both"/>
              <w:rPr>
                <w:rFonts w:cstheme="minorHAnsi"/>
                <w:sz w:val="20"/>
                <w:szCs w:val="20"/>
              </w:rPr>
            </w:pPr>
            <w:r w:rsidRPr="008655AD">
              <w:rPr>
                <w:rFonts w:cstheme="minorHAnsi"/>
                <w:sz w:val="20"/>
                <w:szCs w:val="20"/>
              </w:rPr>
              <w:t>The material change of use of the Land from community hall and associated car park to a mixed use of car sales, car wash tyre replacement and service centre (the “Unauthorised Use”); and the construction of boundary treatment comprising of a hoarding and fence, including two gates and canopy structure (which is attached to the fence fronting Kenton Road) (the “Unauthorised Operational Works”).</w:t>
            </w:r>
          </w:p>
        </w:tc>
        <w:tc>
          <w:tcPr>
            <w:tcW w:w="1276" w:type="dxa"/>
            <w:shd w:val="clear" w:color="auto" w:fill="auto"/>
          </w:tcPr>
          <w:p w14:paraId="180E4C1A" w14:textId="730F4EE6" w:rsidR="007839B0" w:rsidRPr="008655AD" w:rsidRDefault="00352585" w:rsidP="008655AD">
            <w:pPr>
              <w:jc w:val="center"/>
              <w:rPr>
                <w:rFonts w:eastAsia="Times New Roman" w:cstheme="minorHAnsi"/>
                <w:sz w:val="20"/>
                <w:szCs w:val="20"/>
              </w:rPr>
            </w:pPr>
            <w:r w:rsidRPr="008655AD">
              <w:rPr>
                <w:rFonts w:eastAsia="Times New Roman" w:cstheme="minorHAnsi"/>
                <w:sz w:val="20"/>
                <w:szCs w:val="20"/>
              </w:rPr>
              <w:t>Enforcement Notice</w:t>
            </w:r>
            <w:r w:rsidR="007839B0" w:rsidRPr="008655AD">
              <w:rPr>
                <w:rFonts w:eastAsia="Times New Roman" w:cstheme="minorHAnsi"/>
                <w:sz w:val="20"/>
                <w:szCs w:val="20"/>
              </w:rPr>
              <w:t xml:space="preserve"> on</w:t>
            </w:r>
          </w:p>
          <w:p w14:paraId="63104456" w14:textId="663F34D6" w:rsidR="007839B0" w:rsidRPr="008655AD" w:rsidRDefault="00D171C8" w:rsidP="008655AD">
            <w:pPr>
              <w:jc w:val="center"/>
              <w:rPr>
                <w:rFonts w:eastAsia="Times New Roman" w:cstheme="minorHAnsi"/>
                <w:sz w:val="20"/>
                <w:szCs w:val="20"/>
              </w:rPr>
            </w:pPr>
            <w:r w:rsidRPr="008655AD">
              <w:rPr>
                <w:rFonts w:eastAsia="Times New Roman" w:cstheme="minorHAnsi"/>
                <w:sz w:val="20"/>
                <w:szCs w:val="20"/>
              </w:rPr>
              <w:t>20</w:t>
            </w:r>
            <w:r w:rsidR="00A1164A" w:rsidRPr="008655AD">
              <w:rPr>
                <w:rFonts w:eastAsia="Times New Roman" w:cstheme="minorHAnsi"/>
                <w:sz w:val="20"/>
                <w:szCs w:val="20"/>
              </w:rPr>
              <w:t>.12.2022</w:t>
            </w:r>
          </w:p>
        </w:tc>
        <w:tc>
          <w:tcPr>
            <w:tcW w:w="1276" w:type="dxa"/>
            <w:shd w:val="clear" w:color="auto" w:fill="auto"/>
          </w:tcPr>
          <w:p w14:paraId="021A7F66" w14:textId="6C664ACE" w:rsidR="007839B0" w:rsidRPr="008655AD" w:rsidRDefault="00D2486D" w:rsidP="008655AD">
            <w:pPr>
              <w:jc w:val="center"/>
              <w:rPr>
                <w:rFonts w:eastAsia="Times New Roman" w:cstheme="minorHAnsi"/>
                <w:sz w:val="20"/>
                <w:szCs w:val="20"/>
              </w:rPr>
            </w:pPr>
            <w:r w:rsidRPr="008655AD">
              <w:rPr>
                <w:rFonts w:eastAsia="Times New Roman" w:cstheme="minorHAnsi"/>
                <w:sz w:val="20"/>
                <w:szCs w:val="20"/>
              </w:rPr>
              <w:t>Dismissed and Notice Upheld</w:t>
            </w:r>
            <w:r w:rsidR="00150CC9" w:rsidRPr="008655AD">
              <w:rPr>
                <w:rFonts w:eastAsia="Times New Roman" w:cstheme="minorHAnsi"/>
                <w:sz w:val="20"/>
                <w:szCs w:val="20"/>
              </w:rPr>
              <w:t xml:space="preserve"> </w:t>
            </w:r>
            <w:r w:rsidR="00352585" w:rsidRPr="008655AD">
              <w:rPr>
                <w:rFonts w:eastAsia="Times New Roman" w:cstheme="minorHAnsi"/>
                <w:sz w:val="20"/>
                <w:szCs w:val="20"/>
              </w:rPr>
              <w:t>26.06</w:t>
            </w:r>
            <w:r w:rsidR="00150CC9" w:rsidRPr="008655AD">
              <w:rPr>
                <w:rFonts w:eastAsia="Times New Roman" w:cstheme="minorHAnsi"/>
                <w:sz w:val="20"/>
                <w:szCs w:val="20"/>
              </w:rPr>
              <w:t>.2023</w:t>
            </w:r>
          </w:p>
        </w:tc>
      </w:tr>
      <w:tr w:rsidR="0054340F" w:rsidRPr="008655AD" w14:paraId="0E3ACC8B" w14:textId="77777777" w:rsidTr="008655AD">
        <w:trPr>
          <w:trHeight w:val="1032"/>
        </w:trPr>
        <w:tc>
          <w:tcPr>
            <w:tcW w:w="709" w:type="dxa"/>
            <w:shd w:val="clear" w:color="auto" w:fill="auto"/>
          </w:tcPr>
          <w:p w14:paraId="1A4694C4" w14:textId="13BD3B88" w:rsidR="00351552" w:rsidRPr="008655AD" w:rsidRDefault="00351552"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lastRenderedPageBreak/>
              <w:t>16</w:t>
            </w:r>
          </w:p>
        </w:tc>
        <w:tc>
          <w:tcPr>
            <w:tcW w:w="1702" w:type="dxa"/>
            <w:shd w:val="clear" w:color="auto" w:fill="auto"/>
          </w:tcPr>
          <w:p w14:paraId="20C5F327" w14:textId="151D44B2" w:rsidR="00351552" w:rsidRPr="008655AD" w:rsidRDefault="00351552"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218 Kenton Lane, Harrow, HA3 8RW</w:t>
            </w:r>
          </w:p>
        </w:tc>
        <w:tc>
          <w:tcPr>
            <w:tcW w:w="1417" w:type="dxa"/>
            <w:shd w:val="clear" w:color="auto" w:fill="auto"/>
          </w:tcPr>
          <w:p w14:paraId="0DEBDE97" w14:textId="6922FFEB" w:rsidR="00351552" w:rsidRPr="008655AD" w:rsidRDefault="00351552" w:rsidP="008655AD">
            <w:pPr>
              <w:rPr>
                <w:rFonts w:eastAsia="Times New Roman" w:cstheme="minorHAnsi"/>
                <w:sz w:val="20"/>
                <w:szCs w:val="20"/>
              </w:rPr>
            </w:pPr>
            <w:r w:rsidRPr="008655AD">
              <w:rPr>
                <w:rFonts w:eastAsia="Times New Roman" w:cstheme="minorHAnsi"/>
                <w:sz w:val="20"/>
                <w:szCs w:val="20"/>
              </w:rPr>
              <w:t xml:space="preserve">Appeal Ref: </w:t>
            </w:r>
            <w:hyperlink r:id="rId36" w:history="1">
              <w:r w:rsidR="00A5790E" w:rsidRPr="008655AD">
                <w:rPr>
                  <w:rStyle w:val="Hyperlink"/>
                  <w:rFonts w:eastAsia="Times New Roman" w:cstheme="minorHAnsi"/>
                  <w:bCs/>
                  <w:sz w:val="20"/>
                  <w:szCs w:val="20"/>
                </w:rPr>
                <w:t>3289446</w:t>
              </w:r>
            </w:hyperlink>
          </w:p>
          <w:p w14:paraId="2CC6EEA5" w14:textId="77777777" w:rsidR="00351552" w:rsidRPr="008655AD" w:rsidRDefault="00351552" w:rsidP="008655AD">
            <w:pPr>
              <w:rPr>
                <w:rFonts w:eastAsia="Times New Roman" w:cstheme="minorHAnsi"/>
                <w:sz w:val="20"/>
                <w:szCs w:val="20"/>
              </w:rPr>
            </w:pPr>
          </w:p>
          <w:p w14:paraId="04332DC8" w14:textId="77777777" w:rsidR="00351552" w:rsidRPr="008655AD" w:rsidRDefault="00351552" w:rsidP="008655AD">
            <w:pPr>
              <w:rPr>
                <w:rFonts w:cstheme="minorHAnsi"/>
                <w:bCs/>
                <w:sz w:val="20"/>
                <w:szCs w:val="20"/>
              </w:rPr>
            </w:pPr>
          </w:p>
          <w:p w14:paraId="74E6AD84" w14:textId="77777777" w:rsidR="009A144A" w:rsidRPr="008655AD" w:rsidRDefault="009A144A" w:rsidP="008655AD">
            <w:pPr>
              <w:rPr>
                <w:rFonts w:cstheme="minorHAnsi"/>
                <w:bCs/>
                <w:sz w:val="20"/>
                <w:szCs w:val="20"/>
              </w:rPr>
            </w:pPr>
          </w:p>
          <w:p w14:paraId="650DF1BD" w14:textId="36FEB4C1" w:rsidR="009A144A" w:rsidRPr="008655AD" w:rsidRDefault="009A144A" w:rsidP="008655AD">
            <w:pPr>
              <w:rPr>
                <w:rFonts w:cstheme="minorHAnsi"/>
                <w:bCs/>
                <w:sz w:val="20"/>
                <w:szCs w:val="20"/>
              </w:rPr>
            </w:pPr>
          </w:p>
        </w:tc>
        <w:tc>
          <w:tcPr>
            <w:tcW w:w="4536" w:type="dxa"/>
            <w:shd w:val="clear" w:color="auto" w:fill="auto"/>
          </w:tcPr>
          <w:p w14:paraId="31F6E1C1" w14:textId="6B9DBB30" w:rsidR="004E2A08" w:rsidRPr="008655AD" w:rsidRDefault="004E2A08" w:rsidP="008655AD">
            <w:pPr>
              <w:jc w:val="both"/>
              <w:rPr>
                <w:rFonts w:cstheme="minorHAnsi"/>
                <w:sz w:val="20"/>
                <w:szCs w:val="20"/>
              </w:rPr>
            </w:pPr>
            <w:r w:rsidRPr="008655AD">
              <w:rPr>
                <w:rFonts w:cstheme="minorHAnsi"/>
                <w:sz w:val="20"/>
                <w:szCs w:val="20"/>
              </w:rPr>
              <w:t xml:space="preserve">The unauthorised construction of single and two storey side extension and single storey rear extension. ("the Unauthorised Extension"); and </w:t>
            </w:r>
            <w:r w:rsidR="00602FDA" w:rsidRPr="008655AD">
              <w:rPr>
                <w:rFonts w:cstheme="minorHAnsi"/>
                <w:sz w:val="20"/>
                <w:szCs w:val="20"/>
              </w:rPr>
              <w:t xml:space="preserve">the </w:t>
            </w:r>
            <w:r w:rsidRPr="008655AD">
              <w:rPr>
                <w:rFonts w:cstheme="minorHAnsi"/>
                <w:sz w:val="20"/>
                <w:szCs w:val="20"/>
              </w:rPr>
              <w:t>unauthorised construction of a hip to gable and rear dormer roof extension ("the Unauthorised Loft Conversion") together referred to as "the Unauthorised Development".</w:t>
            </w:r>
          </w:p>
          <w:p w14:paraId="62FFBFF1" w14:textId="18110A1E" w:rsidR="005E2F03" w:rsidRPr="008655AD" w:rsidRDefault="005E2F03" w:rsidP="008655AD">
            <w:pPr>
              <w:jc w:val="both"/>
              <w:rPr>
                <w:rFonts w:cstheme="minorHAnsi"/>
                <w:sz w:val="20"/>
                <w:szCs w:val="20"/>
              </w:rPr>
            </w:pPr>
          </w:p>
        </w:tc>
        <w:tc>
          <w:tcPr>
            <w:tcW w:w="1276" w:type="dxa"/>
            <w:shd w:val="clear" w:color="auto" w:fill="auto"/>
          </w:tcPr>
          <w:p w14:paraId="3F184184" w14:textId="77777777" w:rsidR="00351552" w:rsidRPr="008655AD" w:rsidRDefault="00351552" w:rsidP="008655AD">
            <w:pPr>
              <w:jc w:val="center"/>
              <w:rPr>
                <w:rFonts w:eastAsia="Times New Roman" w:cstheme="minorHAnsi"/>
                <w:sz w:val="20"/>
                <w:szCs w:val="20"/>
              </w:rPr>
            </w:pPr>
            <w:r w:rsidRPr="008655AD">
              <w:rPr>
                <w:rFonts w:eastAsia="Times New Roman" w:cstheme="minorHAnsi"/>
                <w:sz w:val="20"/>
                <w:szCs w:val="20"/>
              </w:rPr>
              <w:t>Enforcement Notice on</w:t>
            </w:r>
          </w:p>
          <w:p w14:paraId="08736A0E" w14:textId="12B8B9ED" w:rsidR="00351552" w:rsidRPr="008655AD" w:rsidRDefault="006D6A5D" w:rsidP="008655AD">
            <w:pPr>
              <w:jc w:val="center"/>
              <w:rPr>
                <w:rFonts w:eastAsia="Times New Roman" w:cstheme="minorHAnsi"/>
                <w:sz w:val="20"/>
                <w:szCs w:val="20"/>
              </w:rPr>
            </w:pPr>
            <w:r w:rsidRPr="008655AD">
              <w:rPr>
                <w:rFonts w:eastAsia="Times New Roman" w:cstheme="minorHAnsi"/>
                <w:sz w:val="20"/>
                <w:szCs w:val="20"/>
              </w:rPr>
              <w:t>08.11</w:t>
            </w:r>
            <w:r w:rsidR="00351552" w:rsidRPr="008655AD">
              <w:rPr>
                <w:rFonts w:eastAsia="Times New Roman" w:cstheme="minorHAnsi"/>
                <w:sz w:val="20"/>
                <w:szCs w:val="20"/>
              </w:rPr>
              <w:t>.202</w:t>
            </w:r>
            <w:r w:rsidRPr="008655AD">
              <w:rPr>
                <w:rFonts w:eastAsia="Times New Roman" w:cstheme="minorHAnsi"/>
                <w:sz w:val="20"/>
                <w:szCs w:val="20"/>
              </w:rPr>
              <w:t>1</w:t>
            </w:r>
          </w:p>
        </w:tc>
        <w:tc>
          <w:tcPr>
            <w:tcW w:w="1276" w:type="dxa"/>
            <w:shd w:val="clear" w:color="auto" w:fill="auto"/>
          </w:tcPr>
          <w:p w14:paraId="4EB844F8" w14:textId="1F09A741" w:rsidR="00351552" w:rsidRPr="008655AD" w:rsidRDefault="00351552" w:rsidP="008655AD">
            <w:pPr>
              <w:jc w:val="center"/>
              <w:rPr>
                <w:rFonts w:eastAsia="Times New Roman" w:cstheme="minorHAnsi"/>
                <w:sz w:val="20"/>
                <w:szCs w:val="20"/>
              </w:rPr>
            </w:pPr>
            <w:r w:rsidRPr="008655AD">
              <w:rPr>
                <w:rFonts w:eastAsia="Times New Roman" w:cstheme="minorHAnsi"/>
                <w:sz w:val="20"/>
                <w:szCs w:val="20"/>
              </w:rPr>
              <w:t xml:space="preserve">Dismissed and Notice Upheld </w:t>
            </w:r>
            <w:r w:rsidR="0061538E" w:rsidRPr="008655AD">
              <w:rPr>
                <w:rFonts w:eastAsia="Times New Roman" w:cstheme="minorHAnsi"/>
                <w:sz w:val="20"/>
                <w:szCs w:val="20"/>
              </w:rPr>
              <w:t>29.08.2023</w:t>
            </w:r>
          </w:p>
        </w:tc>
      </w:tr>
      <w:tr w:rsidR="0054340F" w:rsidRPr="008655AD" w14:paraId="691CBC71" w14:textId="77777777" w:rsidTr="008655AD">
        <w:trPr>
          <w:trHeight w:val="1032"/>
        </w:trPr>
        <w:tc>
          <w:tcPr>
            <w:tcW w:w="709" w:type="dxa"/>
            <w:shd w:val="clear" w:color="auto" w:fill="auto"/>
          </w:tcPr>
          <w:p w14:paraId="7C76B5E2" w14:textId="19195D98" w:rsidR="00EA6A13" w:rsidRPr="008655AD" w:rsidRDefault="00EA6A13"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17</w:t>
            </w:r>
          </w:p>
        </w:tc>
        <w:tc>
          <w:tcPr>
            <w:tcW w:w="1702" w:type="dxa"/>
            <w:shd w:val="clear" w:color="auto" w:fill="auto"/>
          </w:tcPr>
          <w:p w14:paraId="712CAB97" w14:textId="0D42E7D0" w:rsidR="00EA6A13" w:rsidRPr="008655AD" w:rsidRDefault="00EA6A13"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Land at 110 Streatfield Road, Harrow, HA3 9BT</w:t>
            </w:r>
          </w:p>
        </w:tc>
        <w:tc>
          <w:tcPr>
            <w:tcW w:w="1417" w:type="dxa"/>
            <w:shd w:val="clear" w:color="auto" w:fill="auto"/>
          </w:tcPr>
          <w:p w14:paraId="6CB5161B" w14:textId="3DA0FDA6" w:rsidR="00EA6A13" w:rsidRPr="008655AD" w:rsidRDefault="00EA6A13" w:rsidP="008655AD">
            <w:pPr>
              <w:rPr>
                <w:rFonts w:eastAsia="Times New Roman" w:cstheme="minorHAnsi"/>
                <w:sz w:val="20"/>
                <w:szCs w:val="20"/>
              </w:rPr>
            </w:pPr>
            <w:r w:rsidRPr="008655AD">
              <w:rPr>
                <w:rFonts w:eastAsia="Times New Roman" w:cstheme="minorHAnsi"/>
                <w:sz w:val="20"/>
                <w:szCs w:val="20"/>
              </w:rPr>
              <w:t xml:space="preserve">Appeal Ref: </w:t>
            </w:r>
            <w:hyperlink r:id="rId37" w:history="1">
              <w:r w:rsidRPr="008655AD">
                <w:rPr>
                  <w:rStyle w:val="Hyperlink"/>
                  <w:rFonts w:eastAsia="Times New Roman" w:cstheme="minorHAnsi"/>
                  <w:sz w:val="20"/>
                  <w:szCs w:val="20"/>
                </w:rPr>
                <w:t>3304308</w:t>
              </w:r>
            </w:hyperlink>
          </w:p>
          <w:p w14:paraId="6C8FD0FA" w14:textId="77777777" w:rsidR="007A2049" w:rsidRPr="008655AD" w:rsidRDefault="007A2049" w:rsidP="008655AD">
            <w:pPr>
              <w:rPr>
                <w:rFonts w:cstheme="minorHAnsi"/>
                <w:bCs/>
                <w:sz w:val="20"/>
                <w:szCs w:val="20"/>
              </w:rPr>
            </w:pPr>
          </w:p>
          <w:p w14:paraId="1084E597" w14:textId="7B347D20" w:rsidR="007A2049" w:rsidRPr="008655AD" w:rsidRDefault="007A2049" w:rsidP="008655AD">
            <w:pPr>
              <w:rPr>
                <w:rFonts w:cstheme="minorHAnsi"/>
                <w:bCs/>
                <w:sz w:val="20"/>
                <w:szCs w:val="20"/>
              </w:rPr>
            </w:pPr>
            <w:r w:rsidRPr="008655AD">
              <w:rPr>
                <w:rFonts w:cstheme="minorHAnsi"/>
                <w:bCs/>
                <w:sz w:val="20"/>
                <w:szCs w:val="20"/>
              </w:rPr>
              <w:t>LPA Ref:</w:t>
            </w:r>
          </w:p>
          <w:p w14:paraId="59BFAFDF" w14:textId="3A9F94AC" w:rsidR="007A2049" w:rsidRPr="008655AD" w:rsidRDefault="00CC0BCE" w:rsidP="008655AD">
            <w:pPr>
              <w:rPr>
                <w:rFonts w:cstheme="minorHAnsi"/>
                <w:bCs/>
                <w:sz w:val="20"/>
                <w:szCs w:val="20"/>
              </w:rPr>
            </w:pPr>
            <w:hyperlink r:id="rId38" w:history="1">
              <w:r w:rsidR="007A2049" w:rsidRPr="007A2049">
                <w:rPr>
                  <w:rStyle w:val="Hyperlink"/>
                  <w:rFonts w:cstheme="minorHAnsi"/>
                  <w:bCs/>
                  <w:sz w:val="20"/>
                  <w:szCs w:val="20"/>
                </w:rPr>
                <w:t>P/1007/11</w:t>
              </w:r>
            </w:hyperlink>
          </w:p>
        </w:tc>
        <w:tc>
          <w:tcPr>
            <w:tcW w:w="4536" w:type="dxa"/>
            <w:shd w:val="clear" w:color="auto" w:fill="auto"/>
          </w:tcPr>
          <w:p w14:paraId="129ADA7E" w14:textId="4FFD9A5D" w:rsidR="00EA6A13" w:rsidRPr="00B33FF0" w:rsidRDefault="00EA6A13" w:rsidP="008655AD">
            <w:pPr>
              <w:jc w:val="both"/>
              <w:rPr>
                <w:rFonts w:cstheme="minorHAnsi"/>
                <w:sz w:val="20"/>
                <w:szCs w:val="20"/>
              </w:rPr>
            </w:pPr>
            <w:r w:rsidRPr="008655AD">
              <w:rPr>
                <w:rFonts w:cstheme="minorHAnsi"/>
                <w:sz w:val="20"/>
                <w:szCs w:val="20"/>
              </w:rPr>
              <w:t xml:space="preserve">The unauthorised construction </w:t>
            </w:r>
            <w:r w:rsidRPr="00B33FF0">
              <w:rPr>
                <w:rFonts w:cstheme="minorHAnsi"/>
                <w:sz w:val="20"/>
                <w:szCs w:val="20"/>
              </w:rPr>
              <w:t xml:space="preserve">of a single-storey rear extension ("Unauthorised Development"). </w:t>
            </w:r>
          </w:p>
          <w:p w14:paraId="1DAF0827" w14:textId="77777777" w:rsidR="00EA6A13" w:rsidRPr="008655AD" w:rsidRDefault="00EA6A13" w:rsidP="008655AD">
            <w:pPr>
              <w:jc w:val="both"/>
              <w:rPr>
                <w:rFonts w:cstheme="minorHAnsi"/>
                <w:sz w:val="20"/>
                <w:szCs w:val="20"/>
              </w:rPr>
            </w:pPr>
          </w:p>
          <w:p w14:paraId="35965C0A" w14:textId="77777777" w:rsidR="00C96895" w:rsidRPr="008655AD" w:rsidRDefault="00C96895" w:rsidP="008655AD">
            <w:pPr>
              <w:jc w:val="both"/>
              <w:rPr>
                <w:rFonts w:cstheme="minorHAnsi"/>
                <w:sz w:val="20"/>
                <w:szCs w:val="20"/>
              </w:rPr>
            </w:pPr>
          </w:p>
          <w:p w14:paraId="78647B46" w14:textId="77777777" w:rsidR="00C96895" w:rsidRPr="008655AD" w:rsidRDefault="00C96895" w:rsidP="008655AD">
            <w:pPr>
              <w:jc w:val="both"/>
              <w:rPr>
                <w:rFonts w:cstheme="minorHAnsi"/>
                <w:sz w:val="20"/>
                <w:szCs w:val="20"/>
              </w:rPr>
            </w:pPr>
          </w:p>
          <w:p w14:paraId="29CAED22" w14:textId="36A1095E" w:rsidR="00C96895" w:rsidRPr="008655AD" w:rsidRDefault="00C96895" w:rsidP="008655AD">
            <w:pPr>
              <w:jc w:val="both"/>
              <w:rPr>
                <w:rFonts w:cstheme="minorHAnsi"/>
                <w:sz w:val="20"/>
                <w:szCs w:val="20"/>
              </w:rPr>
            </w:pPr>
          </w:p>
        </w:tc>
        <w:tc>
          <w:tcPr>
            <w:tcW w:w="1276" w:type="dxa"/>
            <w:shd w:val="clear" w:color="auto" w:fill="auto"/>
          </w:tcPr>
          <w:p w14:paraId="1D9F9FAA" w14:textId="77777777" w:rsidR="00EA6A13" w:rsidRPr="008655AD" w:rsidRDefault="00EA6A13" w:rsidP="008655AD">
            <w:pPr>
              <w:jc w:val="center"/>
              <w:rPr>
                <w:rFonts w:eastAsia="Times New Roman" w:cstheme="minorHAnsi"/>
                <w:sz w:val="20"/>
                <w:szCs w:val="20"/>
              </w:rPr>
            </w:pPr>
            <w:r w:rsidRPr="008655AD">
              <w:rPr>
                <w:rFonts w:eastAsia="Times New Roman" w:cstheme="minorHAnsi"/>
                <w:sz w:val="20"/>
                <w:szCs w:val="20"/>
              </w:rPr>
              <w:t>Enforcement Notice on</w:t>
            </w:r>
          </w:p>
          <w:p w14:paraId="68F7F323" w14:textId="4766A394" w:rsidR="00EA6A13" w:rsidRPr="008655AD" w:rsidRDefault="00C96895" w:rsidP="008655AD">
            <w:pPr>
              <w:jc w:val="center"/>
              <w:rPr>
                <w:rFonts w:eastAsia="Times New Roman" w:cstheme="minorHAnsi"/>
                <w:sz w:val="20"/>
                <w:szCs w:val="20"/>
              </w:rPr>
            </w:pPr>
            <w:r w:rsidRPr="008655AD">
              <w:rPr>
                <w:rFonts w:eastAsia="Times New Roman" w:cstheme="minorHAnsi"/>
                <w:sz w:val="20"/>
                <w:szCs w:val="20"/>
              </w:rPr>
              <w:t>21.</w:t>
            </w:r>
            <w:r w:rsidR="00BC0FEA" w:rsidRPr="008655AD">
              <w:rPr>
                <w:rFonts w:eastAsia="Times New Roman" w:cstheme="minorHAnsi"/>
                <w:sz w:val="20"/>
                <w:szCs w:val="20"/>
              </w:rPr>
              <w:t>07</w:t>
            </w:r>
            <w:r w:rsidR="00EA6A13" w:rsidRPr="008655AD">
              <w:rPr>
                <w:rFonts w:eastAsia="Times New Roman" w:cstheme="minorHAnsi"/>
                <w:sz w:val="20"/>
                <w:szCs w:val="20"/>
              </w:rPr>
              <w:t>.202</w:t>
            </w:r>
            <w:r w:rsidR="00BC0FEA" w:rsidRPr="008655AD">
              <w:rPr>
                <w:rFonts w:eastAsia="Times New Roman" w:cstheme="minorHAnsi"/>
                <w:sz w:val="20"/>
                <w:szCs w:val="20"/>
              </w:rPr>
              <w:t>2</w:t>
            </w:r>
          </w:p>
        </w:tc>
        <w:tc>
          <w:tcPr>
            <w:tcW w:w="1276" w:type="dxa"/>
            <w:shd w:val="clear" w:color="auto" w:fill="auto"/>
          </w:tcPr>
          <w:p w14:paraId="0B3771FD" w14:textId="783911D8" w:rsidR="00EA6A13" w:rsidRPr="008655AD" w:rsidRDefault="00B45AD3" w:rsidP="008655AD">
            <w:pPr>
              <w:jc w:val="center"/>
              <w:rPr>
                <w:rFonts w:eastAsia="Times New Roman" w:cstheme="minorHAnsi"/>
                <w:sz w:val="20"/>
                <w:szCs w:val="20"/>
              </w:rPr>
            </w:pPr>
            <w:r w:rsidRPr="008655AD">
              <w:rPr>
                <w:rFonts w:eastAsia="Times New Roman" w:cstheme="minorHAnsi"/>
                <w:sz w:val="20"/>
                <w:szCs w:val="20"/>
              </w:rPr>
              <w:t>Allowed</w:t>
            </w:r>
            <w:r w:rsidR="00EA6A13" w:rsidRPr="008655AD">
              <w:rPr>
                <w:rFonts w:eastAsia="Times New Roman" w:cstheme="minorHAnsi"/>
                <w:sz w:val="20"/>
                <w:szCs w:val="20"/>
              </w:rPr>
              <w:t xml:space="preserve"> 2</w:t>
            </w:r>
            <w:r w:rsidR="00BC0FEA" w:rsidRPr="008655AD">
              <w:rPr>
                <w:rFonts w:eastAsia="Times New Roman" w:cstheme="minorHAnsi"/>
                <w:sz w:val="20"/>
                <w:szCs w:val="20"/>
              </w:rPr>
              <w:t>8</w:t>
            </w:r>
            <w:r w:rsidR="00EA6A13" w:rsidRPr="008655AD">
              <w:rPr>
                <w:rFonts w:eastAsia="Times New Roman" w:cstheme="minorHAnsi"/>
                <w:sz w:val="20"/>
                <w:szCs w:val="20"/>
              </w:rPr>
              <w:t>.</w:t>
            </w:r>
            <w:r w:rsidR="00BC0FEA" w:rsidRPr="008655AD">
              <w:rPr>
                <w:rFonts w:eastAsia="Times New Roman" w:cstheme="minorHAnsi"/>
                <w:sz w:val="20"/>
                <w:szCs w:val="20"/>
              </w:rPr>
              <w:t>09</w:t>
            </w:r>
            <w:r w:rsidR="00EA6A13" w:rsidRPr="008655AD">
              <w:rPr>
                <w:rFonts w:eastAsia="Times New Roman" w:cstheme="minorHAnsi"/>
                <w:sz w:val="20"/>
                <w:szCs w:val="20"/>
              </w:rPr>
              <w:t>.2023</w:t>
            </w:r>
          </w:p>
        </w:tc>
      </w:tr>
      <w:tr w:rsidR="0054340F" w:rsidRPr="008655AD" w14:paraId="6DEC8490" w14:textId="77777777" w:rsidTr="008655AD">
        <w:trPr>
          <w:trHeight w:val="1032"/>
        </w:trPr>
        <w:tc>
          <w:tcPr>
            <w:tcW w:w="709" w:type="dxa"/>
            <w:shd w:val="clear" w:color="auto" w:fill="auto"/>
          </w:tcPr>
          <w:p w14:paraId="08235EDF" w14:textId="42B87376" w:rsidR="007839B0" w:rsidRPr="008655AD" w:rsidRDefault="007839B0" w:rsidP="008655AD">
            <w:pPr>
              <w:pStyle w:val="NormalWeb"/>
              <w:jc w:val="center"/>
              <w:rPr>
                <w:rFonts w:asciiTheme="minorHAnsi" w:hAnsiTheme="minorHAnsi" w:cstheme="minorHAnsi"/>
                <w:b/>
                <w:sz w:val="20"/>
                <w:szCs w:val="20"/>
              </w:rPr>
            </w:pPr>
            <w:bookmarkStart w:id="8" w:name="_Hlk131946811"/>
            <w:r w:rsidRPr="008655AD">
              <w:rPr>
                <w:rFonts w:asciiTheme="minorHAnsi" w:hAnsiTheme="minorHAnsi" w:cstheme="minorHAnsi"/>
                <w:b/>
                <w:sz w:val="20"/>
                <w:szCs w:val="20"/>
              </w:rPr>
              <w:t>18</w:t>
            </w:r>
          </w:p>
        </w:tc>
        <w:tc>
          <w:tcPr>
            <w:tcW w:w="1702" w:type="dxa"/>
            <w:shd w:val="clear" w:color="auto" w:fill="auto"/>
          </w:tcPr>
          <w:p w14:paraId="4FFB33DB" w14:textId="1CBE4467" w:rsidR="007839B0" w:rsidRPr="008655AD" w:rsidRDefault="005B619A"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59 Graham Road, Harrow, HA3 5RP</w:t>
            </w:r>
          </w:p>
        </w:tc>
        <w:tc>
          <w:tcPr>
            <w:tcW w:w="1417" w:type="dxa"/>
            <w:shd w:val="clear" w:color="auto" w:fill="auto"/>
          </w:tcPr>
          <w:p w14:paraId="7625008A" w14:textId="77777777" w:rsidR="008B1108"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p>
          <w:p w14:paraId="7FB5CE71" w14:textId="54C04980" w:rsidR="007839B0" w:rsidRPr="008655AD" w:rsidRDefault="00CC0BCE" w:rsidP="008655AD">
            <w:pPr>
              <w:rPr>
                <w:rFonts w:eastAsia="Times New Roman" w:cstheme="minorHAnsi"/>
                <w:sz w:val="20"/>
                <w:szCs w:val="20"/>
              </w:rPr>
            </w:pPr>
            <w:hyperlink r:id="rId39" w:history="1">
              <w:r w:rsidR="008B1108" w:rsidRPr="008655AD">
                <w:rPr>
                  <w:rStyle w:val="Hyperlink"/>
                  <w:rFonts w:eastAsia="Times New Roman" w:cstheme="minorHAnsi"/>
                  <w:sz w:val="20"/>
                  <w:szCs w:val="20"/>
                </w:rPr>
                <w:t>3306785</w:t>
              </w:r>
            </w:hyperlink>
          </w:p>
          <w:p w14:paraId="7AD806F7" w14:textId="77777777" w:rsidR="00602FDA" w:rsidRPr="008655AD" w:rsidRDefault="00602FDA" w:rsidP="008655AD">
            <w:pPr>
              <w:rPr>
                <w:rFonts w:eastAsia="Times New Roman" w:cstheme="minorHAnsi"/>
                <w:sz w:val="20"/>
                <w:szCs w:val="20"/>
              </w:rPr>
            </w:pPr>
          </w:p>
          <w:p w14:paraId="020B59BE" w14:textId="77777777" w:rsidR="00BF188B" w:rsidRPr="008655AD" w:rsidRDefault="00BF188B" w:rsidP="008655AD">
            <w:pPr>
              <w:rPr>
                <w:rFonts w:eastAsia="Times New Roman" w:cstheme="minorHAnsi"/>
                <w:sz w:val="20"/>
                <w:szCs w:val="20"/>
              </w:rPr>
            </w:pPr>
          </w:p>
          <w:p w14:paraId="730134C8" w14:textId="53580E39"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40" w:history="1">
              <w:r w:rsidR="00BE5681" w:rsidRPr="008655AD">
                <w:rPr>
                  <w:rStyle w:val="Hyperlink"/>
                  <w:rFonts w:cstheme="minorHAnsi"/>
                  <w:bCs/>
                  <w:sz w:val="20"/>
                  <w:szCs w:val="20"/>
                </w:rPr>
                <w:t>P/3647/21</w:t>
              </w:r>
            </w:hyperlink>
          </w:p>
        </w:tc>
        <w:tc>
          <w:tcPr>
            <w:tcW w:w="4536" w:type="dxa"/>
            <w:shd w:val="clear" w:color="auto" w:fill="auto"/>
          </w:tcPr>
          <w:p w14:paraId="1052E494" w14:textId="4040DA76" w:rsidR="007839B0" w:rsidRPr="008655AD" w:rsidRDefault="00066770" w:rsidP="008655AD">
            <w:pPr>
              <w:jc w:val="both"/>
              <w:rPr>
                <w:rFonts w:cstheme="minorHAnsi"/>
                <w:sz w:val="20"/>
                <w:szCs w:val="20"/>
              </w:rPr>
            </w:pPr>
            <w:r w:rsidRPr="008655AD">
              <w:rPr>
                <w:rFonts w:cstheme="minorHAnsi"/>
                <w:sz w:val="20"/>
                <w:szCs w:val="20"/>
              </w:rPr>
              <w:t>Loft conversion with two storey side extension to form access.</w:t>
            </w:r>
          </w:p>
        </w:tc>
        <w:tc>
          <w:tcPr>
            <w:tcW w:w="1276" w:type="dxa"/>
            <w:shd w:val="clear" w:color="auto" w:fill="auto"/>
          </w:tcPr>
          <w:p w14:paraId="1722A1EA"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26AA532B" w14:textId="7413937D"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r w:rsidR="00EE0140" w:rsidRPr="008655AD">
              <w:rPr>
                <w:rFonts w:eastAsia="Times New Roman" w:cstheme="minorHAnsi"/>
                <w:sz w:val="20"/>
                <w:szCs w:val="20"/>
              </w:rPr>
              <w:t xml:space="preserve"> </w:t>
            </w:r>
            <w:r w:rsidR="00066770" w:rsidRPr="008655AD">
              <w:rPr>
                <w:rFonts w:eastAsia="Times New Roman" w:cstheme="minorHAnsi"/>
                <w:sz w:val="20"/>
                <w:szCs w:val="20"/>
              </w:rPr>
              <w:t>22.04</w:t>
            </w:r>
            <w:r w:rsidR="00EE0140" w:rsidRPr="008655AD">
              <w:rPr>
                <w:rFonts w:eastAsia="Times New Roman" w:cstheme="minorHAnsi"/>
                <w:sz w:val="20"/>
                <w:szCs w:val="20"/>
              </w:rPr>
              <w:t>.2022</w:t>
            </w:r>
          </w:p>
          <w:p w14:paraId="5717C86C" w14:textId="77777777" w:rsidR="007839B0" w:rsidRPr="008655AD" w:rsidRDefault="007839B0" w:rsidP="008655AD">
            <w:pPr>
              <w:jc w:val="center"/>
              <w:rPr>
                <w:rFonts w:eastAsia="Times New Roman" w:cstheme="minorHAnsi"/>
                <w:sz w:val="20"/>
                <w:szCs w:val="20"/>
              </w:rPr>
            </w:pPr>
          </w:p>
        </w:tc>
        <w:tc>
          <w:tcPr>
            <w:tcW w:w="1276" w:type="dxa"/>
            <w:shd w:val="clear" w:color="auto" w:fill="auto"/>
          </w:tcPr>
          <w:p w14:paraId="6F456532"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Dismissed</w:t>
            </w:r>
          </w:p>
          <w:p w14:paraId="3E1358F3" w14:textId="77777777" w:rsidR="007839B0" w:rsidRPr="008655AD" w:rsidRDefault="00F350F5" w:rsidP="008655AD">
            <w:pPr>
              <w:jc w:val="center"/>
              <w:rPr>
                <w:rFonts w:eastAsia="Times New Roman" w:cstheme="minorHAnsi"/>
                <w:sz w:val="20"/>
                <w:szCs w:val="20"/>
              </w:rPr>
            </w:pPr>
            <w:r w:rsidRPr="008655AD">
              <w:rPr>
                <w:rFonts w:eastAsia="Times New Roman" w:cstheme="minorHAnsi"/>
                <w:sz w:val="20"/>
                <w:szCs w:val="20"/>
              </w:rPr>
              <w:t>08.08</w:t>
            </w:r>
            <w:r w:rsidR="00EE0140" w:rsidRPr="008655AD">
              <w:rPr>
                <w:rFonts w:eastAsia="Times New Roman" w:cstheme="minorHAnsi"/>
                <w:sz w:val="20"/>
                <w:szCs w:val="20"/>
              </w:rPr>
              <w:t>.2023</w:t>
            </w:r>
          </w:p>
          <w:p w14:paraId="21A9C4CC" w14:textId="77777777" w:rsidR="00CC3FE7" w:rsidRPr="008655AD" w:rsidRDefault="00CC3FE7" w:rsidP="008655AD">
            <w:pPr>
              <w:rPr>
                <w:rFonts w:eastAsia="Times New Roman" w:cstheme="minorHAnsi"/>
                <w:sz w:val="20"/>
                <w:szCs w:val="20"/>
              </w:rPr>
            </w:pPr>
          </w:p>
          <w:p w14:paraId="08EF91B7" w14:textId="77777777" w:rsidR="00CC3FE7" w:rsidRPr="008655AD" w:rsidRDefault="00CC3FE7" w:rsidP="008655AD">
            <w:pPr>
              <w:jc w:val="center"/>
              <w:rPr>
                <w:rFonts w:eastAsia="Times New Roman" w:cstheme="minorHAnsi"/>
                <w:sz w:val="20"/>
                <w:szCs w:val="20"/>
              </w:rPr>
            </w:pPr>
            <w:r w:rsidRPr="008655AD">
              <w:rPr>
                <w:rFonts w:eastAsia="Times New Roman" w:cstheme="minorHAnsi"/>
                <w:sz w:val="20"/>
                <w:szCs w:val="20"/>
              </w:rPr>
              <w:t>Costs Award</w:t>
            </w:r>
          </w:p>
          <w:p w14:paraId="69B5D785" w14:textId="77777777" w:rsidR="00CC3FE7" w:rsidRPr="008655AD" w:rsidRDefault="00CC3FE7" w:rsidP="008655AD">
            <w:pPr>
              <w:jc w:val="center"/>
              <w:rPr>
                <w:rFonts w:eastAsia="Times New Roman" w:cstheme="minorHAnsi"/>
                <w:sz w:val="20"/>
                <w:szCs w:val="20"/>
              </w:rPr>
            </w:pPr>
            <w:r w:rsidRPr="008655AD">
              <w:rPr>
                <w:rFonts w:eastAsia="Times New Roman" w:cstheme="minorHAnsi"/>
                <w:sz w:val="20"/>
                <w:szCs w:val="20"/>
              </w:rPr>
              <w:t>Dismissed</w:t>
            </w:r>
          </w:p>
          <w:p w14:paraId="0AC92BC5" w14:textId="77777777" w:rsidR="00CC3FE7" w:rsidRPr="008655AD" w:rsidRDefault="00CC3FE7" w:rsidP="008655AD">
            <w:pPr>
              <w:jc w:val="center"/>
              <w:rPr>
                <w:rFonts w:eastAsia="Times New Roman" w:cstheme="minorHAnsi"/>
                <w:sz w:val="20"/>
                <w:szCs w:val="20"/>
              </w:rPr>
            </w:pPr>
            <w:r w:rsidRPr="008655AD">
              <w:rPr>
                <w:rFonts w:eastAsia="Times New Roman" w:cstheme="minorHAnsi"/>
                <w:sz w:val="20"/>
                <w:szCs w:val="20"/>
              </w:rPr>
              <w:t>08.08.2023</w:t>
            </w:r>
          </w:p>
          <w:p w14:paraId="4670BC16" w14:textId="40EE589F" w:rsidR="00CC3FE7" w:rsidRPr="008655AD" w:rsidRDefault="00CC3FE7" w:rsidP="008655AD">
            <w:pPr>
              <w:jc w:val="center"/>
              <w:rPr>
                <w:rFonts w:eastAsia="Times New Roman" w:cstheme="minorHAnsi"/>
                <w:sz w:val="20"/>
                <w:szCs w:val="20"/>
              </w:rPr>
            </w:pPr>
          </w:p>
        </w:tc>
      </w:tr>
      <w:tr w:rsidR="0054340F" w:rsidRPr="008655AD" w14:paraId="30DDBE23" w14:textId="77777777" w:rsidTr="008655AD">
        <w:trPr>
          <w:trHeight w:val="1032"/>
        </w:trPr>
        <w:tc>
          <w:tcPr>
            <w:tcW w:w="709" w:type="dxa"/>
            <w:shd w:val="clear" w:color="auto" w:fill="auto"/>
          </w:tcPr>
          <w:p w14:paraId="25A669B9" w14:textId="1D39B4BB"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19</w:t>
            </w:r>
          </w:p>
        </w:tc>
        <w:tc>
          <w:tcPr>
            <w:tcW w:w="1702" w:type="dxa"/>
            <w:shd w:val="clear" w:color="auto" w:fill="auto"/>
          </w:tcPr>
          <w:p w14:paraId="7C3296C6" w14:textId="429685EB" w:rsidR="007839B0" w:rsidRPr="008655AD" w:rsidRDefault="00616CF2"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9 - 11 Palmerston Road, Harrow, HA3 7RR</w:t>
            </w:r>
          </w:p>
        </w:tc>
        <w:tc>
          <w:tcPr>
            <w:tcW w:w="1417" w:type="dxa"/>
            <w:shd w:val="clear" w:color="auto" w:fill="auto"/>
          </w:tcPr>
          <w:p w14:paraId="6E3752F3" w14:textId="1D7B912B"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41" w:history="1">
              <w:r w:rsidR="00455E49" w:rsidRPr="008655AD">
                <w:rPr>
                  <w:rStyle w:val="Hyperlink"/>
                  <w:rFonts w:eastAsia="Times New Roman" w:cstheme="minorHAnsi"/>
                  <w:sz w:val="20"/>
                  <w:szCs w:val="20"/>
                </w:rPr>
                <w:t>3306081</w:t>
              </w:r>
            </w:hyperlink>
          </w:p>
          <w:p w14:paraId="5B7613E2" w14:textId="77777777" w:rsidR="007839B0" w:rsidRPr="008655AD" w:rsidRDefault="007839B0" w:rsidP="008655AD">
            <w:pPr>
              <w:rPr>
                <w:rFonts w:eastAsia="Times New Roman" w:cstheme="minorHAnsi"/>
                <w:sz w:val="20"/>
                <w:szCs w:val="20"/>
              </w:rPr>
            </w:pPr>
          </w:p>
          <w:p w14:paraId="0150F893" w14:textId="77777777" w:rsidR="007C095A" w:rsidRPr="008655AD" w:rsidRDefault="007C095A" w:rsidP="008655AD">
            <w:pPr>
              <w:rPr>
                <w:rFonts w:eastAsia="Times New Roman" w:cstheme="minorHAnsi"/>
                <w:sz w:val="20"/>
                <w:szCs w:val="20"/>
              </w:rPr>
            </w:pPr>
          </w:p>
          <w:p w14:paraId="749A445A" w14:textId="77777777" w:rsidR="007C095A" w:rsidRPr="008655AD" w:rsidRDefault="007C095A" w:rsidP="008655AD">
            <w:pPr>
              <w:rPr>
                <w:rFonts w:eastAsia="Times New Roman" w:cstheme="minorHAnsi"/>
                <w:sz w:val="20"/>
                <w:szCs w:val="20"/>
              </w:rPr>
            </w:pPr>
          </w:p>
          <w:p w14:paraId="0BDC539F" w14:textId="77777777" w:rsidR="007C095A" w:rsidRPr="008655AD" w:rsidRDefault="007C095A" w:rsidP="008655AD">
            <w:pPr>
              <w:rPr>
                <w:rFonts w:eastAsia="Times New Roman" w:cstheme="minorHAnsi"/>
                <w:sz w:val="20"/>
                <w:szCs w:val="20"/>
              </w:rPr>
            </w:pPr>
          </w:p>
          <w:p w14:paraId="4B277AA2" w14:textId="77777777" w:rsidR="007C095A" w:rsidRPr="008655AD" w:rsidRDefault="007C095A" w:rsidP="008655AD">
            <w:pPr>
              <w:rPr>
                <w:rFonts w:eastAsia="Times New Roman" w:cstheme="minorHAnsi"/>
                <w:sz w:val="20"/>
                <w:szCs w:val="20"/>
              </w:rPr>
            </w:pPr>
          </w:p>
          <w:p w14:paraId="72E8222E" w14:textId="77777777" w:rsidR="007C095A" w:rsidRPr="008655AD" w:rsidRDefault="007C095A" w:rsidP="008655AD">
            <w:pPr>
              <w:rPr>
                <w:rFonts w:eastAsia="Times New Roman" w:cstheme="minorHAnsi"/>
                <w:sz w:val="20"/>
                <w:szCs w:val="20"/>
              </w:rPr>
            </w:pPr>
          </w:p>
          <w:p w14:paraId="5BE5BC9C" w14:textId="2283F95E"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42" w:history="1">
              <w:r w:rsidR="00B53B5D" w:rsidRPr="008655AD">
                <w:rPr>
                  <w:rStyle w:val="Hyperlink"/>
                  <w:rFonts w:cstheme="minorHAnsi"/>
                  <w:bCs/>
                  <w:sz w:val="20"/>
                  <w:szCs w:val="20"/>
                </w:rPr>
                <w:t>P/3140/21</w:t>
              </w:r>
            </w:hyperlink>
          </w:p>
          <w:p w14:paraId="3BCF2F74" w14:textId="5448216E" w:rsidR="007839B0" w:rsidRPr="008655AD" w:rsidRDefault="007839B0" w:rsidP="008655AD">
            <w:pPr>
              <w:rPr>
                <w:rFonts w:cstheme="minorHAnsi"/>
                <w:bCs/>
                <w:sz w:val="20"/>
                <w:szCs w:val="20"/>
              </w:rPr>
            </w:pPr>
          </w:p>
        </w:tc>
        <w:tc>
          <w:tcPr>
            <w:tcW w:w="4536" w:type="dxa"/>
            <w:shd w:val="clear" w:color="auto" w:fill="auto"/>
          </w:tcPr>
          <w:p w14:paraId="56E14C7E" w14:textId="7060AE62" w:rsidR="007839B0" w:rsidRPr="008655AD" w:rsidRDefault="00960AC3" w:rsidP="008655AD">
            <w:pPr>
              <w:jc w:val="both"/>
              <w:rPr>
                <w:rFonts w:cstheme="minorHAnsi"/>
                <w:sz w:val="20"/>
                <w:szCs w:val="20"/>
              </w:rPr>
            </w:pPr>
            <w:r w:rsidRPr="008655AD">
              <w:rPr>
                <w:rFonts w:cstheme="minorHAnsi"/>
                <w:sz w:val="20"/>
                <w:szCs w:val="20"/>
              </w:rPr>
              <w:t>The redevelopment of the site to provide 187 residential units (Use Class C3); 1393sqm office floorspace (Use Class B1) and 648sqm flexible commercial and community floorspace (Use Classes A1, B1, D1, D2) in 5 buildings between 1 and 17 storey</w:t>
            </w:r>
            <w:r w:rsidR="00706B18" w:rsidRPr="008655AD">
              <w:rPr>
                <w:rFonts w:cstheme="minorHAnsi"/>
                <w:sz w:val="20"/>
                <w:szCs w:val="20"/>
              </w:rPr>
              <w:t>’</w:t>
            </w:r>
            <w:r w:rsidRPr="008655AD">
              <w:rPr>
                <w:rFonts w:cstheme="minorHAnsi"/>
                <w:sz w:val="20"/>
                <w:szCs w:val="20"/>
              </w:rPr>
              <w:t xml:space="preserve">s in height; basement to provide carparking and cycle parking spaces; </w:t>
            </w:r>
            <w:r w:rsidR="0054340F" w:rsidRPr="008655AD">
              <w:rPr>
                <w:rFonts w:cstheme="minorHAnsi"/>
                <w:sz w:val="20"/>
                <w:szCs w:val="20"/>
              </w:rPr>
              <w:t>and</w:t>
            </w:r>
            <w:r w:rsidR="00602FDA" w:rsidRPr="008655AD">
              <w:rPr>
                <w:rFonts w:cstheme="minorHAnsi"/>
                <w:sz w:val="20"/>
                <w:szCs w:val="20"/>
              </w:rPr>
              <w:t xml:space="preserve"> o</w:t>
            </w:r>
            <w:r w:rsidRPr="008655AD">
              <w:rPr>
                <w:rFonts w:cstheme="minorHAnsi"/>
                <w:sz w:val="20"/>
                <w:szCs w:val="20"/>
              </w:rPr>
              <w:t>ne vehicle access from Palmerston Road and one vehicle access from Masons Avenue; refuse storage; entrance gates; public realm landscaping; photo-voltaic panels; demolition of existing building.</w:t>
            </w:r>
          </w:p>
          <w:p w14:paraId="165C42FE" w14:textId="5AC504D5" w:rsidR="00960AC3" w:rsidRPr="008655AD" w:rsidRDefault="00960AC3" w:rsidP="008655AD">
            <w:pPr>
              <w:jc w:val="both"/>
              <w:rPr>
                <w:rFonts w:cstheme="minorHAnsi"/>
                <w:sz w:val="20"/>
                <w:szCs w:val="20"/>
              </w:rPr>
            </w:pPr>
          </w:p>
        </w:tc>
        <w:tc>
          <w:tcPr>
            <w:tcW w:w="1276" w:type="dxa"/>
            <w:shd w:val="clear" w:color="auto" w:fill="auto"/>
          </w:tcPr>
          <w:p w14:paraId="1781A203" w14:textId="2481ADAA" w:rsidR="007839B0" w:rsidRPr="008655AD" w:rsidRDefault="000B03F6" w:rsidP="008655AD">
            <w:pPr>
              <w:jc w:val="center"/>
              <w:rPr>
                <w:rFonts w:eastAsia="Times New Roman" w:cstheme="minorHAnsi"/>
                <w:sz w:val="20"/>
                <w:szCs w:val="20"/>
              </w:rPr>
            </w:pPr>
            <w:r>
              <w:rPr>
                <w:rFonts w:eastAsia="Times New Roman" w:cstheme="minorHAnsi"/>
                <w:sz w:val="20"/>
                <w:szCs w:val="20"/>
              </w:rPr>
              <w:t>Committee</w:t>
            </w:r>
          </w:p>
          <w:p w14:paraId="633111CC" w14:textId="1CCB3190"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r w:rsidR="003A1DFC" w:rsidRPr="008655AD">
              <w:rPr>
                <w:rFonts w:eastAsia="Times New Roman" w:cstheme="minorHAnsi"/>
                <w:sz w:val="20"/>
                <w:szCs w:val="20"/>
              </w:rPr>
              <w:t xml:space="preserve"> </w:t>
            </w:r>
            <w:r w:rsidR="00960AC3" w:rsidRPr="008655AD">
              <w:rPr>
                <w:rFonts w:eastAsia="Times New Roman" w:cstheme="minorHAnsi"/>
                <w:sz w:val="20"/>
                <w:szCs w:val="20"/>
              </w:rPr>
              <w:t>27.05</w:t>
            </w:r>
            <w:r w:rsidR="003A1DFC" w:rsidRPr="008655AD">
              <w:rPr>
                <w:rFonts w:eastAsia="Times New Roman" w:cstheme="minorHAnsi"/>
                <w:sz w:val="20"/>
                <w:szCs w:val="20"/>
              </w:rPr>
              <w:t>.2022</w:t>
            </w:r>
          </w:p>
          <w:p w14:paraId="6C82D98C" w14:textId="77777777" w:rsidR="007839B0" w:rsidRPr="008655AD" w:rsidRDefault="007839B0" w:rsidP="008655AD">
            <w:pPr>
              <w:jc w:val="center"/>
              <w:rPr>
                <w:rFonts w:eastAsia="Times New Roman" w:cstheme="minorHAnsi"/>
                <w:sz w:val="20"/>
                <w:szCs w:val="20"/>
              </w:rPr>
            </w:pPr>
          </w:p>
        </w:tc>
        <w:tc>
          <w:tcPr>
            <w:tcW w:w="1276" w:type="dxa"/>
            <w:shd w:val="clear" w:color="auto" w:fill="auto"/>
          </w:tcPr>
          <w:p w14:paraId="6C84AE9A" w14:textId="6A52AD6E" w:rsidR="007839B0" w:rsidRPr="008655AD" w:rsidRDefault="00B53B5D" w:rsidP="008655AD">
            <w:pPr>
              <w:jc w:val="center"/>
              <w:rPr>
                <w:rFonts w:eastAsia="Times New Roman" w:cstheme="minorHAnsi"/>
                <w:sz w:val="20"/>
                <w:szCs w:val="20"/>
              </w:rPr>
            </w:pPr>
            <w:r w:rsidRPr="008655AD">
              <w:rPr>
                <w:rFonts w:eastAsia="Times New Roman" w:cstheme="minorHAnsi"/>
                <w:sz w:val="20"/>
                <w:szCs w:val="20"/>
              </w:rPr>
              <w:t>Allowed</w:t>
            </w:r>
          </w:p>
          <w:p w14:paraId="6ACCA471" w14:textId="77777777" w:rsidR="007839B0" w:rsidRPr="008655AD" w:rsidRDefault="00B53B5D" w:rsidP="008655AD">
            <w:pPr>
              <w:jc w:val="center"/>
              <w:rPr>
                <w:rFonts w:eastAsia="Times New Roman" w:cstheme="minorHAnsi"/>
                <w:sz w:val="20"/>
                <w:szCs w:val="20"/>
              </w:rPr>
            </w:pPr>
            <w:r w:rsidRPr="008655AD">
              <w:rPr>
                <w:rFonts w:eastAsia="Times New Roman" w:cstheme="minorHAnsi"/>
                <w:sz w:val="20"/>
                <w:szCs w:val="20"/>
              </w:rPr>
              <w:t>25.09</w:t>
            </w:r>
            <w:r w:rsidR="006709D8" w:rsidRPr="008655AD">
              <w:rPr>
                <w:rFonts w:eastAsia="Times New Roman" w:cstheme="minorHAnsi"/>
                <w:sz w:val="20"/>
                <w:szCs w:val="20"/>
              </w:rPr>
              <w:t>.2023</w:t>
            </w:r>
          </w:p>
          <w:p w14:paraId="2FF52006" w14:textId="77777777" w:rsidR="0078042F" w:rsidRPr="008655AD" w:rsidRDefault="0078042F" w:rsidP="008655AD">
            <w:pPr>
              <w:jc w:val="center"/>
              <w:rPr>
                <w:rFonts w:eastAsia="Times New Roman" w:cstheme="minorHAnsi"/>
                <w:sz w:val="20"/>
                <w:szCs w:val="20"/>
              </w:rPr>
            </w:pPr>
          </w:p>
          <w:p w14:paraId="75FC3B84" w14:textId="77777777" w:rsidR="0078042F" w:rsidRPr="008655AD" w:rsidRDefault="0078042F" w:rsidP="008655AD">
            <w:pPr>
              <w:jc w:val="center"/>
              <w:rPr>
                <w:rFonts w:eastAsia="Times New Roman" w:cstheme="minorHAnsi"/>
                <w:sz w:val="20"/>
                <w:szCs w:val="20"/>
              </w:rPr>
            </w:pPr>
          </w:p>
          <w:p w14:paraId="32B231CD" w14:textId="77777777" w:rsidR="0078042F" w:rsidRPr="008655AD" w:rsidRDefault="0078042F" w:rsidP="008655AD">
            <w:pPr>
              <w:jc w:val="center"/>
              <w:rPr>
                <w:rFonts w:eastAsia="Times New Roman" w:cstheme="minorHAnsi"/>
                <w:sz w:val="20"/>
                <w:szCs w:val="20"/>
              </w:rPr>
            </w:pPr>
          </w:p>
          <w:p w14:paraId="6E07F3C1" w14:textId="77777777" w:rsidR="0078042F" w:rsidRPr="008655AD" w:rsidRDefault="0078042F" w:rsidP="008655AD">
            <w:pPr>
              <w:rPr>
                <w:rFonts w:eastAsia="Times New Roman" w:cstheme="minorHAnsi"/>
                <w:sz w:val="20"/>
                <w:szCs w:val="20"/>
              </w:rPr>
            </w:pPr>
          </w:p>
          <w:p w14:paraId="70D9C4CA" w14:textId="77777777" w:rsidR="0060681D" w:rsidRPr="008655AD" w:rsidRDefault="0060681D" w:rsidP="008655AD">
            <w:pPr>
              <w:rPr>
                <w:rFonts w:eastAsia="Times New Roman" w:cstheme="minorHAnsi"/>
                <w:sz w:val="20"/>
                <w:szCs w:val="20"/>
              </w:rPr>
            </w:pPr>
          </w:p>
          <w:p w14:paraId="4298D53E" w14:textId="77777777" w:rsidR="0078042F" w:rsidRPr="008655AD" w:rsidRDefault="0078042F" w:rsidP="008655AD">
            <w:pPr>
              <w:jc w:val="center"/>
              <w:rPr>
                <w:rFonts w:eastAsia="Times New Roman" w:cstheme="minorHAnsi"/>
                <w:sz w:val="20"/>
                <w:szCs w:val="20"/>
              </w:rPr>
            </w:pPr>
          </w:p>
          <w:p w14:paraId="7C3990AC" w14:textId="77777777" w:rsidR="0078042F" w:rsidRPr="008655AD" w:rsidRDefault="0078042F" w:rsidP="008655AD">
            <w:pPr>
              <w:jc w:val="center"/>
              <w:rPr>
                <w:rFonts w:eastAsia="Times New Roman" w:cstheme="minorHAnsi"/>
                <w:sz w:val="20"/>
                <w:szCs w:val="20"/>
              </w:rPr>
            </w:pPr>
            <w:r w:rsidRPr="008655AD">
              <w:rPr>
                <w:rFonts w:eastAsia="Times New Roman" w:cstheme="minorHAnsi"/>
                <w:sz w:val="20"/>
                <w:szCs w:val="20"/>
              </w:rPr>
              <w:t>Costs Award</w:t>
            </w:r>
          </w:p>
          <w:p w14:paraId="47701EEE" w14:textId="1416ED9E" w:rsidR="0078042F" w:rsidRPr="008655AD" w:rsidRDefault="0078042F" w:rsidP="008655AD">
            <w:pPr>
              <w:jc w:val="center"/>
              <w:rPr>
                <w:rFonts w:eastAsia="Times New Roman" w:cstheme="minorHAnsi"/>
                <w:sz w:val="20"/>
                <w:szCs w:val="20"/>
              </w:rPr>
            </w:pPr>
            <w:r w:rsidRPr="008655AD">
              <w:rPr>
                <w:rFonts w:eastAsia="Times New Roman" w:cstheme="minorHAnsi"/>
                <w:sz w:val="20"/>
                <w:szCs w:val="20"/>
              </w:rPr>
              <w:t>Allowed</w:t>
            </w:r>
          </w:p>
          <w:p w14:paraId="335F6176" w14:textId="77777777" w:rsidR="0078042F" w:rsidRPr="008655AD" w:rsidRDefault="0078042F" w:rsidP="008655AD">
            <w:pPr>
              <w:jc w:val="center"/>
              <w:rPr>
                <w:rFonts w:eastAsia="Times New Roman" w:cstheme="minorHAnsi"/>
                <w:sz w:val="20"/>
                <w:szCs w:val="20"/>
              </w:rPr>
            </w:pPr>
            <w:r w:rsidRPr="008655AD">
              <w:rPr>
                <w:rFonts w:eastAsia="Times New Roman" w:cstheme="minorHAnsi"/>
                <w:sz w:val="20"/>
                <w:szCs w:val="20"/>
              </w:rPr>
              <w:t>08.08.2023</w:t>
            </w:r>
          </w:p>
          <w:p w14:paraId="72E0B070" w14:textId="5C8E2F88" w:rsidR="0078042F" w:rsidRPr="008655AD" w:rsidRDefault="0078042F" w:rsidP="008655AD">
            <w:pPr>
              <w:jc w:val="center"/>
              <w:rPr>
                <w:rFonts w:eastAsia="Times New Roman" w:cstheme="minorHAnsi"/>
                <w:sz w:val="20"/>
                <w:szCs w:val="20"/>
              </w:rPr>
            </w:pPr>
          </w:p>
        </w:tc>
      </w:tr>
      <w:bookmarkEnd w:id="8"/>
      <w:tr w:rsidR="0054340F" w:rsidRPr="008655AD" w14:paraId="7485EAD9" w14:textId="77777777" w:rsidTr="008655AD">
        <w:trPr>
          <w:trHeight w:val="1032"/>
        </w:trPr>
        <w:tc>
          <w:tcPr>
            <w:tcW w:w="709" w:type="dxa"/>
            <w:shd w:val="clear" w:color="auto" w:fill="auto"/>
          </w:tcPr>
          <w:p w14:paraId="004FBD7D" w14:textId="2993202E" w:rsidR="003D2463" w:rsidRPr="008655AD" w:rsidRDefault="003D2463"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20</w:t>
            </w:r>
          </w:p>
        </w:tc>
        <w:tc>
          <w:tcPr>
            <w:tcW w:w="1702" w:type="dxa"/>
            <w:shd w:val="clear" w:color="auto" w:fill="auto"/>
          </w:tcPr>
          <w:p w14:paraId="0E251604" w14:textId="782551B7" w:rsidR="003D2463" w:rsidRPr="008655AD" w:rsidRDefault="00161B8C"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93 Headstone Road, Harrow, HA1 1PG</w:t>
            </w:r>
          </w:p>
        </w:tc>
        <w:tc>
          <w:tcPr>
            <w:tcW w:w="1417" w:type="dxa"/>
            <w:shd w:val="clear" w:color="auto" w:fill="auto"/>
          </w:tcPr>
          <w:p w14:paraId="3FED812A" w14:textId="5AA66BCA" w:rsidR="00161B8C" w:rsidRPr="008655AD" w:rsidRDefault="003D2463" w:rsidP="008655AD">
            <w:pPr>
              <w:rPr>
                <w:rFonts w:cstheme="minorHAnsi"/>
                <w:bCs/>
                <w:sz w:val="20"/>
                <w:szCs w:val="20"/>
              </w:rPr>
            </w:pPr>
            <w:r w:rsidRPr="008655AD">
              <w:rPr>
                <w:rFonts w:eastAsia="Times New Roman" w:cstheme="minorHAnsi"/>
                <w:sz w:val="20"/>
                <w:szCs w:val="20"/>
              </w:rPr>
              <w:t xml:space="preserve">Appeal Ref: </w:t>
            </w:r>
            <w:hyperlink r:id="rId43" w:history="1">
              <w:r w:rsidR="00161B8C" w:rsidRPr="008655AD">
                <w:rPr>
                  <w:rStyle w:val="Hyperlink"/>
                  <w:rFonts w:cstheme="minorHAnsi"/>
                  <w:bCs/>
                  <w:sz w:val="20"/>
                  <w:szCs w:val="20"/>
                </w:rPr>
                <w:t>3311098</w:t>
              </w:r>
            </w:hyperlink>
          </w:p>
          <w:p w14:paraId="7E9F304B" w14:textId="77777777" w:rsidR="00BA4A89" w:rsidRPr="008655AD" w:rsidRDefault="00BA4A89" w:rsidP="008655AD">
            <w:pPr>
              <w:rPr>
                <w:rFonts w:eastAsia="Times New Roman" w:cstheme="minorHAnsi"/>
                <w:sz w:val="20"/>
                <w:szCs w:val="20"/>
              </w:rPr>
            </w:pPr>
          </w:p>
          <w:p w14:paraId="3AF1FC16" w14:textId="77777777" w:rsidR="007F154E" w:rsidRPr="008655AD" w:rsidRDefault="007F154E" w:rsidP="008655AD">
            <w:pPr>
              <w:rPr>
                <w:rFonts w:eastAsia="Times New Roman" w:cstheme="minorHAnsi"/>
                <w:sz w:val="20"/>
                <w:szCs w:val="20"/>
              </w:rPr>
            </w:pPr>
          </w:p>
          <w:p w14:paraId="75BE2355" w14:textId="77777777" w:rsidR="0056031F" w:rsidRPr="008655AD" w:rsidRDefault="003D2463" w:rsidP="008655AD">
            <w:pPr>
              <w:rPr>
                <w:rFonts w:cstheme="minorHAnsi"/>
                <w:bCs/>
                <w:sz w:val="20"/>
                <w:szCs w:val="20"/>
              </w:rPr>
            </w:pPr>
            <w:r w:rsidRPr="008655AD">
              <w:rPr>
                <w:rFonts w:cstheme="minorHAnsi"/>
                <w:bCs/>
                <w:sz w:val="20"/>
                <w:szCs w:val="20"/>
              </w:rPr>
              <w:t xml:space="preserve">LPA Ref: </w:t>
            </w:r>
          </w:p>
          <w:p w14:paraId="3FCA545F" w14:textId="2F264AB3" w:rsidR="0056031F" w:rsidRPr="008655AD" w:rsidRDefault="00CC0BCE" w:rsidP="008655AD">
            <w:pPr>
              <w:rPr>
                <w:rFonts w:cstheme="minorHAnsi"/>
                <w:bCs/>
                <w:sz w:val="20"/>
                <w:szCs w:val="20"/>
              </w:rPr>
            </w:pPr>
            <w:hyperlink r:id="rId44" w:history="1">
              <w:r w:rsidR="002947CA" w:rsidRPr="008655AD">
                <w:rPr>
                  <w:rStyle w:val="Hyperlink"/>
                  <w:rFonts w:cstheme="minorHAnsi"/>
                  <w:bCs/>
                  <w:sz w:val="20"/>
                  <w:szCs w:val="20"/>
                </w:rPr>
                <w:t>P/3196/22</w:t>
              </w:r>
            </w:hyperlink>
          </w:p>
        </w:tc>
        <w:tc>
          <w:tcPr>
            <w:tcW w:w="4536" w:type="dxa"/>
            <w:shd w:val="clear" w:color="auto" w:fill="auto"/>
          </w:tcPr>
          <w:p w14:paraId="50139C34" w14:textId="37BB5F35" w:rsidR="00EF3303" w:rsidRPr="008655AD" w:rsidRDefault="004E67E6" w:rsidP="008655AD">
            <w:pPr>
              <w:jc w:val="both"/>
              <w:rPr>
                <w:rFonts w:cstheme="minorHAnsi"/>
                <w:bCs/>
                <w:sz w:val="20"/>
                <w:szCs w:val="20"/>
              </w:rPr>
            </w:pPr>
            <w:r w:rsidRPr="008655AD">
              <w:rPr>
                <w:rFonts w:cstheme="minorHAnsi"/>
                <w:bCs/>
                <w:sz w:val="20"/>
                <w:szCs w:val="20"/>
              </w:rPr>
              <w:t xml:space="preserve">The </w:t>
            </w:r>
            <w:r w:rsidRPr="004E67E6">
              <w:rPr>
                <w:rFonts w:cstheme="minorHAnsi"/>
                <w:bCs/>
                <w:sz w:val="20"/>
                <w:szCs w:val="20"/>
              </w:rPr>
              <w:t xml:space="preserve">change of use from C4 small house in multiple occupation for </w:t>
            </w:r>
            <w:r w:rsidR="00706B18" w:rsidRPr="008655AD">
              <w:rPr>
                <w:rFonts w:cstheme="minorHAnsi"/>
                <w:bCs/>
                <w:sz w:val="20"/>
                <w:szCs w:val="20"/>
              </w:rPr>
              <w:t>up to</w:t>
            </w:r>
            <w:r w:rsidRPr="004E67E6">
              <w:rPr>
                <w:rFonts w:cstheme="minorHAnsi"/>
                <w:bCs/>
                <w:sz w:val="20"/>
                <w:szCs w:val="20"/>
              </w:rPr>
              <w:t xml:space="preserve"> 6 people to large house in multiple occupation (Sui Generis). </w:t>
            </w:r>
          </w:p>
        </w:tc>
        <w:tc>
          <w:tcPr>
            <w:tcW w:w="1276" w:type="dxa"/>
            <w:shd w:val="clear" w:color="auto" w:fill="auto"/>
          </w:tcPr>
          <w:p w14:paraId="279E5C20" w14:textId="77777777" w:rsidR="003D2463" w:rsidRPr="008655AD" w:rsidRDefault="003D2463" w:rsidP="008655AD">
            <w:pPr>
              <w:jc w:val="center"/>
              <w:rPr>
                <w:rFonts w:eastAsia="Times New Roman" w:cstheme="minorHAnsi"/>
                <w:sz w:val="20"/>
                <w:szCs w:val="20"/>
              </w:rPr>
            </w:pPr>
            <w:r w:rsidRPr="008655AD">
              <w:rPr>
                <w:rFonts w:eastAsia="Times New Roman" w:cstheme="minorHAnsi"/>
                <w:sz w:val="20"/>
                <w:szCs w:val="20"/>
              </w:rPr>
              <w:t>Delegated</w:t>
            </w:r>
          </w:p>
          <w:p w14:paraId="01410C99" w14:textId="73A7C675" w:rsidR="003D2463" w:rsidRPr="008655AD" w:rsidRDefault="003D2463"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4E67E6" w:rsidRPr="008655AD">
              <w:rPr>
                <w:rFonts w:eastAsia="Times New Roman" w:cstheme="minorHAnsi"/>
                <w:sz w:val="20"/>
                <w:szCs w:val="20"/>
              </w:rPr>
              <w:t>02.11</w:t>
            </w:r>
            <w:r w:rsidRPr="008655AD">
              <w:rPr>
                <w:rFonts w:eastAsia="Times New Roman" w:cstheme="minorHAnsi"/>
                <w:sz w:val="20"/>
                <w:szCs w:val="20"/>
              </w:rPr>
              <w:t>.2022</w:t>
            </w:r>
          </w:p>
          <w:p w14:paraId="1B5C6530" w14:textId="77777777" w:rsidR="003D2463" w:rsidRPr="008655AD" w:rsidRDefault="003D2463" w:rsidP="008655AD">
            <w:pPr>
              <w:jc w:val="center"/>
              <w:rPr>
                <w:rFonts w:eastAsia="Times New Roman" w:cstheme="minorHAnsi"/>
                <w:sz w:val="20"/>
                <w:szCs w:val="20"/>
              </w:rPr>
            </w:pPr>
          </w:p>
        </w:tc>
        <w:tc>
          <w:tcPr>
            <w:tcW w:w="1276" w:type="dxa"/>
            <w:shd w:val="clear" w:color="auto" w:fill="auto"/>
          </w:tcPr>
          <w:p w14:paraId="378CFC4F" w14:textId="77777777" w:rsidR="003D2463" w:rsidRPr="008655AD" w:rsidRDefault="003D2463" w:rsidP="008655AD">
            <w:pPr>
              <w:jc w:val="center"/>
              <w:rPr>
                <w:rFonts w:eastAsia="Times New Roman" w:cstheme="minorHAnsi"/>
                <w:sz w:val="20"/>
                <w:szCs w:val="20"/>
              </w:rPr>
            </w:pPr>
            <w:r w:rsidRPr="008655AD">
              <w:rPr>
                <w:rFonts w:eastAsia="Times New Roman" w:cstheme="minorHAnsi"/>
                <w:sz w:val="20"/>
                <w:szCs w:val="20"/>
              </w:rPr>
              <w:t>Dismissed</w:t>
            </w:r>
          </w:p>
          <w:p w14:paraId="32273B86" w14:textId="68BCD612" w:rsidR="007077F9" w:rsidRPr="008655AD" w:rsidRDefault="00EF3303" w:rsidP="008655AD">
            <w:pPr>
              <w:jc w:val="center"/>
              <w:rPr>
                <w:rFonts w:eastAsia="Times New Roman" w:cstheme="minorHAnsi"/>
                <w:sz w:val="20"/>
                <w:szCs w:val="20"/>
              </w:rPr>
            </w:pPr>
            <w:r w:rsidRPr="008655AD">
              <w:rPr>
                <w:rFonts w:eastAsia="Times New Roman" w:cstheme="minorHAnsi"/>
                <w:sz w:val="20"/>
                <w:szCs w:val="20"/>
              </w:rPr>
              <w:t>10</w:t>
            </w:r>
            <w:r w:rsidR="003D2463" w:rsidRPr="008655AD">
              <w:rPr>
                <w:rFonts w:eastAsia="Times New Roman" w:cstheme="minorHAnsi"/>
                <w:sz w:val="20"/>
                <w:szCs w:val="20"/>
              </w:rPr>
              <w:t>.0</w:t>
            </w:r>
            <w:r w:rsidRPr="008655AD">
              <w:rPr>
                <w:rFonts w:eastAsia="Times New Roman" w:cstheme="minorHAnsi"/>
                <w:sz w:val="20"/>
                <w:szCs w:val="20"/>
              </w:rPr>
              <w:t>7</w:t>
            </w:r>
            <w:r w:rsidR="003D2463" w:rsidRPr="008655AD">
              <w:rPr>
                <w:rFonts w:eastAsia="Times New Roman" w:cstheme="minorHAnsi"/>
                <w:sz w:val="20"/>
                <w:szCs w:val="20"/>
              </w:rPr>
              <w:t>.2023</w:t>
            </w:r>
          </w:p>
          <w:p w14:paraId="49C90109" w14:textId="77777777" w:rsidR="007077F9" w:rsidRPr="008655AD" w:rsidRDefault="007077F9" w:rsidP="008655AD">
            <w:pPr>
              <w:jc w:val="center"/>
              <w:rPr>
                <w:rFonts w:eastAsia="Times New Roman" w:cstheme="minorHAnsi"/>
                <w:sz w:val="20"/>
                <w:szCs w:val="20"/>
              </w:rPr>
            </w:pPr>
          </w:p>
          <w:p w14:paraId="64F4ACA8" w14:textId="66ADBC8C" w:rsidR="007077F9" w:rsidRPr="008655AD" w:rsidRDefault="007077F9" w:rsidP="008655AD">
            <w:pPr>
              <w:jc w:val="center"/>
              <w:rPr>
                <w:rFonts w:eastAsia="Times New Roman" w:cstheme="minorHAnsi"/>
                <w:sz w:val="20"/>
                <w:szCs w:val="20"/>
              </w:rPr>
            </w:pPr>
            <w:r w:rsidRPr="008655AD">
              <w:rPr>
                <w:rFonts w:eastAsia="Times New Roman" w:cstheme="minorHAnsi"/>
                <w:sz w:val="20"/>
                <w:szCs w:val="20"/>
              </w:rPr>
              <w:t>Costs Award</w:t>
            </w:r>
          </w:p>
          <w:p w14:paraId="1990923C" w14:textId="471C65A8" w:rsidR="007077F9" w:rsidRPr="008655AD" w:rsidRDefault="007077F9" w:rsidP="008655AD">
            <w:pPr>
              <w:jc w:val="center"/>
              <w:rPr>
                <w:rFonts w:eastAsia="Times New Roman" w:cstheme="minorHAnsi"/>
                <w:sz w:val="20"/>
                <w:szCs w:val="20"/>
              </w:rPr>
            </w:pPr>
            <w:r w:rsidRPr="008655AD">
              <w:rPr>
                <w:rFonts w:eastAsia="Times New Roman" w:cstheme="minorHAnsi"/>
                <w:sz w:val="20"/>
                <w:szCs w:val="20"/>
              </w:rPr>
              <w:t>Dismissed</w:t>
            </w:r>
          </w:p>
          <w:p w14:paraId="552CC3A8" w14:textId="77777777" w:rsidR="007077F9" w:rsidRPr="008655AD" w:rsidRDefault="007077F9" w:rsidP="008655AD">
            <w:pPr>
              <w:jc w:val="center"/>
              <w:rPr>
                <w:rFonts w:eastAsia="Times New Roman" w:cstheme="minorHAnsi"/>
                <w:sz w:val="20"/>
                <w:szCs w:val="20"/>
              </w:rPr>
            </w:pPr>
            <w:r w:rsidRPr="008655AD">
              <w:rPr>
                <w:rFonts w:eastAsia="Times New Roman" w:cstheme="minorHAnsi"/>
                <w:sz w:val="20"/>
                <w:szCs w:val="20"/>
              </w:rPr>
              <w:t>10.07.2023</w:t>
            </w:r>
          </w:p>
          <w:p w14:paraId="42A2A44D" w14:textId="6D31D920" w:rsidR="007077F9" w:rsidRPr="008655AD" w:rsidRDefault="007077F9" w:rsidP="008655AD">
            <w:pPr>
              <w:jc w:val="center"/>
              <w:rPr>
                <w:rFonts w:eastAsia="Times New Roman" w:cstheme="minorHAnsi"/>
                <w:sz w:val="20"/>
                <w:szCs w:val="20"/>
              </w:rPr>
            </w:pPr>
          </w:p>
        </w:tc>
      </w:tr>
      <w:tr w:rsidR="0054340F" w:rsidRPr="008655AD" w14:paraId="7B47F5FF" w14:textId="77777777" w:rsidTr="008655AD">
        <w:trPr>
          <w:trHeight w:val="1032"/>
        </w:trPr>
        <w:tc>
          <w:tcPr>
            <w:tcW w:w="709" w:type="dxa"/>
            <w:shd w:val="clear" w:color="auto" w:fill="auto"/>
          </w:tcPr>
          <w:p w14:paraId="60C3DD65" w14:textId="79D9C20C"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21</w:t>
            </w:r>
          </w:p>
        </w:tc>
        <w:tc>
          <w:tcPr>
            <w:tcW w:w="1702" w:type="dxa"/>
            <w:shd w:val="clear" w:color="auto" w:fill="auto"/>
          </w:tcPr>
          <w:p w14:paraId="55115CAF" w14:textId="0E37E29B" w:rsidR="007839B0" w:rsidRPr="008655AD" w:rsidRDefault="0074550E"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 xml:space="preserve">Martinhoe, East End Way, </w:t>
            </w:r>
            <w:r w:rsidR="007F054D" w:rsidRPr="008655AD">
              <w:rPr>
                <w:rFonts w:asciiTheme="minorHAnsi" w:hAnsiTheme="minorHAnsi" w:cstheme="minorHAnsi"/>
                <w:bCs/>
                <w:sz w:val="20"/>
                <w:szCs w:val="20"/>
              </w:rPr>
              <w:t xml:space="preserve">Pinner, </w:t>
            </w:r>
            <w:r w:rsidRPr="008655AD">
              <w:rPr>
                <w:rFonts w:asciiTheme="minorHAnsi" w:hAnsiTheme="minorHAnsi" w:cstheme="minorHAnsi"/>
                <w:bCs/>
                <w:sz w:val="20"/>
                <w:szCs w:val="20"/>
              </w:rPr>
              <w:t xml:space="preserve"> HA5 3BS</w:t>
            </w:r>
          </w:p>
        </w:tc>
        <w:tc>
          <w:tcPr>
            <w:tcW w:w="1417" w:type="dxa"/>
            <w:shd w:val="clear" w:color="auto" w:fill="auto"/>
          </w:tcPr>
          <w:p w14:paraId="67DEE3F3" w14:textId="166527B4" w:rsidR="0074550E" w:rsidRPr="008655AD" w:rsidRDefault="007839B0" w:rsidP="008655AD">
            <w:pPr>
              <w:rPr>
                <w:rFonts w:cstheme="minorHAnsi"/>
                <w:bCs/>
                <w:sz w:val="20"/>
                <w:szCs w:val="20"/>
              </w:rPr>
            </w:pPr>
            <w:r w:rsidRPr="008655AD">
              <w:rPr>
                <w:rFonts w:eastAsia="Times New Roman" w:cstheme="minorHAnsi"/>
                <w:sz w:val="20"/>
                <w:szCs w:val="20"/>
              </w:rPr>
              <w:t xml:space="preserve">Appeal Ref: </w:t>
            </w:r>
            <w:r w:rsidR="00DE3706" w:rsidRPr="008655AD">
              <w:rPr>
                <w:rFonts w:eastAsia="Times New Roman" w:cstheme="minorHAnsi"/>
                <w:sz w:val="20"/>
                <w:szCs w:val="20"/>
              </w:rPr>
              <w:t xml:space="preserve"> </w:t>
            </w:r>
            <w:hyperlink r:id="rId45" w:history="1">
              <w:r w:rsidR="0074550E" w:rsidRPr="008655AD">
                <w:rPr>
                  <w:rStyle w:val="Hyperlink"/>
                  <w:rFonts w:cstheme="minorHAnsi"/>
                  <w:bCs/>
                  <w:sz w:val="20"/>
                  <w:szCs w:val="20"/>
                </w:rPr>
                <w:t>3322454</w:t>
              </w:r>
            </w:hyperlink>
          </w:p>
          <w:p w14:paraId="23EB28FA" w14:textId="77777777" w:rsidR="007839B0" w:rsidRPr="008655AD" w:rsidRDefault="007839B0" w:rsidP="008655AD">
            <w:pPr>
              <w:rPr>
                <w:rFonts w:eastAsia="Times New Roman" w:cstheme="minorHAnsi"/>
                <w:sz w:val="20"/>
                <w:szCs w:val="20"/>
              </w:rPr>
            </w:pPr>
          </w:p>
          <w:p w14:paraId="0F8FCDA6" w14:textId="1DA09FBD"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46" w:history="1">
              <w:r w:rsidR="000B7D64" w:rsidRPr="008655AD">
                <w:rPr>
                  <w:rStyle w:val="Hyperlink"/>
                  <w:rFonts w:cstheme="minorHAnsi"/>
                  <w:bCs/>
                  <w:sz w:val="20"/>
                  <w:szCs w:val="20"/>
                </w:rPr>
                <w:t>P/0053/23</w:t>
              </w:r>
            </w:hyperlink>
          </w:p>
          <w:p w14:paraId="161D7C1F" w14:textId="07FCAEFC" w:rsidR="007839B0" w:rsidRPr="008655AD" w:rsidRDefault="007839B0" w:rsidP="008655AD">
            <w:pPr>
              <w:rPr>
                <w:rFonts w:cstheme="minorHAnsi"/>
                <w:bCs/>
                <w:sz w:val="20"/>
                <w:szCs w:val="20"/>
              </w:rPr>
            </w:pPr>
          </w:p>
        </w:tc>
        <w:tc>
          <w:tcPr>
            <w:tcW w:w="4536" w:type="dxa"/>
            <w:shd w:val="clear" w:color="auto" w:fill="auto"/>
          </w:tcPr>
          <w:p w14:paraId="042F5CE0" w14:textId="19627B91" w:rsidR="007839B0" w:rsidRPr="008655AD" w:rsidRDefault="00A5403C" w:rsidP="008655AD">
            <w:pPr>
              <w:jc w:val="both"/>
              <w:rPr>
                <w:rFonts w:cstheme="minorHAnsi"/>
                <w:bCs/>
                <w:sz w:val="20"/>
                <w:szCs w:val="20"/>
              </w:rPr>
            </w:pPr>
            <w:r w:rsidRPr="008655AD">
              <w:rPr>
                <w:rFonts w:cstheme="minorHAnsi"/>
                <w:bCs/>
                <w:sz w:val="20"/>
                <w:szCs w:val="20"/>
              </w:rPr>
              <w:t>F</w:t>
            </w:r>
            <w:r w:rsidR="00697AE7" w:rsidRPr="008655AD">
              <w:rPr>
                <w:rFonts w:cstheme="minorHAnsi"/>
                <w:bCs/>
                <w:sz w:val="20"/>
                <w:szCs w:val="20"/>
              </w:rPr>
              <w:t>irst floor front extension; internal alterations; additional rooflights in front and crown roof, additional/repositioning of Windows; other</w:t>
            </w:r>
            <w:r w:rsidR="00563918" w:rsidRPr="008655AD">
              <w:rPr>
                <w:rFonts w:cstheme="minorHAnsi"/>
                <w:bCs/>
                <w:sz w:val="20"/>
                <w:szCs w:val="20"/>
              </w:rPr>
              <w:t xml:space="preserve"> </w:t>
            </w:r>
            <w:r w:rsidR="00697AE7" w:rsidRPr="008655AD">
              <w:rPr>
                <w:rFonts w:cstheme="minorHAnsi"/>
                <w:bCs/>
                <w:sz w:val="20"/>
                <w:szCs w:val="20"/>
              </w:rPr>
              <w:t>approved alterations retained (as per approved application reference no. P/2741/22)</w:t>
            </w:r>
            <w:r w:rsidR="00563918" w:rsidRPr="008655AD">
              <w:rPr>
                <w:rFonts w:cstheme="minorHAnsi"/>
                <w:bCs/>
                <w:sz w:val="20"/>
                <w:szCs w:val="20"/>
              </w:rPr>
              <w:t>.</w:t>
            </w:r>
          </w:p>
        </w:tc>
        <w:tc>
          <w:tcPr>
            <w:tcW w:w="1276" w:type="dxa"/>
            <w:shd w:val="clear" w:color="auto" w:fill="auto"/>
          </w:tcPr>
          <w:p w14:paraId="26B13388" w14:textId="77777777" w:rsidR="000B0297" w:rsidRPr="008655AD" w:rsidRDefault="000B0297" w:rsidP="008655AD">
            <w:pPr>
              <w:jc w:val="center"/>
              <w:rPr>
                <w:rFonts w:eastAsia="Times New Roman" w:cstheme="minorHAnsi"/>
                <w:sz w:val="20"/>
                <w:szCs w:val="20"/>
              </w:rPr>
            </w:pPr>
            <w:r w:rsidRPr="008655AD">
              <w:rPr>
                <w:rFonts w:eastAsia="Times New Roman" w:cstheme="minorHAnsi"/>
                <w:sz w:val="20"/>
                <w:szCs w:val="20"/>
              </w:rPr>
              <w:t>Delegated</w:t>
            </w:r>
          </w:p>
          <w:p w14:paraId="280AA5EA" w14:textId="26F732A6" w:rsidR="007839B0" w:rsidRPr="008655AD" w:rsidRDefault="000B0297"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617AB3" w:rsidRPr="008655AD">
              <w:rPr>
                <w:rFonts w:eastAsia="Times New Roman" w:cstheme="minorHAnsi"/>
                <w:sz w:val="20"/>
                <w:szCs w:val="20"/>
              </w:rPr>
              <w:t>16.03.2023</w:t>
            </w:r>
          </w:p>
        </w:tc>
        <w:tc>
          <w:tcPr>
            <w:tcW w:w="1276" w:type="dxa"/>
            <w:shd w:val="clear" w:color="auto" w:fill="auto"/>
          </w:tcPr>
          <w:p w14:paraId="49DE05E3" w14:textId="2F7CFCEF" w:rsidR="000B0297" w:rsidRPr="008655AD" w:rsidRDefault="00040023" w:rsidP="008655AD">
            <w:pPr>
              <w:jc w:val="center"/>
              <w:rPr>
                <w:rFonts w:eastAsia="Times New Roman" w:cstheme="minorHAnsi"/>
                <w:sz w:val="20"/>
                <w:szCs w:val="20"/>
              </w:rPr>
            </w:pPr>
            <w:r w:rsidRPr="008655AD">
              <w:rPr>
                <w:rFonts w:eastAsia="Times New Roman" w:cstheme="minorHAnsi"/>
                <w:sz w:val="20"/>
                <w:szCs w:val="20"/>
              </w:rPr>
              <w:t>Allowed</w:t>
            </w:r>
          </w:p>
          <w:p w14:paraId="3B8BBFC0" w14:textId="3F565E12" w:rsidR="007839B0" w:rsidRPr="008655AD" w:rsidRDefault="00617AB3" w:rsidP="008655AD">
            <w:pPr>
              <w:jc w:val="center"/>
              <w:rPr>
                <w:rFonts w:eastAsia="Times New Roman" w:cstheme="minorHAnsi"/>
                <w:sz w:val="20"/>
                <w:szCs w:val="20"/>
              </w:rPr>
            </w:pPr>
            <w:r w:rsidRPr="008655AD">
              <w:rPr>
                <w:rFonts w:eastAsia="Times New Roman" w:cstheme="minorHAnsi"/>
                <w:sz w:val="20"/>
                <w:szCs w:val="20"/>
              </w:rPr>
              <w:t>31</w:t>
            </w:r>
            <w:r w:rsidR="000B0297" w:rsidRPr="008655AD">
              <w:rPr>
                <w:rFonts w:eastAsia="Times New Roman" w:cstheme="minorHAnsi"/>
                <w:sz w:val="20"/>
                <w:szCs w:val="20"/>
              </w:rPr>
              <w:t>.06.2023</w:t>
            </w:r>
          </w:p>
        </w:tc>
      </w:tr>
      <w:tr w:rsidR="0054340F" w:rsidRPr="008655AD" w14:paraId="3798FE5B" w14:textId="77777777" w:rsidTr="008655AD">
        <w:trPr>
          <w:trHeight w:val="1032"/>
        </w:trPr>
        <w:tc>
          <w:tcPr>
            <w:tcW w:w="709" w:type="dxa"/>
            <w:shd w:val="clear" w:color="auto" w:fill="auto"/>
          </w:tcPr>
          <w:p w14:paraId="78A80799" w14:textId="4F349D1D" w:rsidR="000B0297" w:rsidRPr="008655AD" w:rsidRDefault="000B0297"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22</w:t>
            </w:r>
          </w:p>
        </w:tc>
        <w:tc>
          <w:tcPr>
            <w:tcW w:w="1702" w:type="dxa"/>
            <w:shd w:val="clear" w:color="auto" w:fill="auto"/>
          </w:tcPr>
          <w:p w14:paraId="61385F88" w14:textId="39E40C9E" w:rsidR="000B0297" w:rsidRPr="008655AD" w:rsidRDefault="00AE4D51"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82 Drummond Drive, Stanmore, HA7 3PE</w:t>
            </w:r>
          </w:p>
        </w:tc>
        <w:tc>
          <w:tcPr>
            <w:tcW w:w="1417" w:type="dxa"/>
            <w:shd w:val="clear" w:color="auto" w:fill="auto"/>
          </w:tcPr>
          <w:p w14:paraId="08962053" w14:textId="7CDD41B4" w:rsidR="003238B2" w:rsidRPr="008655AD" w:rsidRDefault="000B0297" w:rsidP="008655AD">
            <w:pPr>
              <w:rPr>
                <w:rFonts w:eastAsia="Times New Roman" w:cstheme="minorHAnsi"/>
                <w:sz w:val="20"/>
                <w:szCs w:val="20"/>
              </w:rPr>
            </w:pPr>
            <w:r w:rsidRPr="008655AD">
              <w:rPr>
                <w:rFonts w:eastAsia="Times New Roman" w:cstheme="minorHAnsi"/>
                <w:sz w:val="20"/>
                <w:szCs w:val="20"/>
              </w:rPr>
              <w:t xml:space="preserve">Appeal Ref: </w:t>
            </w:r>
            <w:hyperlink r:id="rId47" w:history="1">
              <w:r w:rsidR="00813ACA" w:rsidRPr="008655AD">
                <w:rPr>
                  <w:rStyle w:val="Hyperlink"/>
                  <w:rFonts w:eastAsia="Times New Roman" w:cstheme="minorHAnsi"/>
                  <w:sz w:val="20"/>
                  <w:szCs w:val="20"/>
                </w:rPr>
                <w:t>3314393</w:t>
              </w:r>
            </w:hyperlink>
          </w:p>
          <w:p w14:paraId="47404EF7" w14:textId="77777777" w:rsidR="003161E2" w:rsidRPr="008655AD" w:rsidRDefault="003161E2" w:rsidP="008655AD">
            <w:pPr>
              <w:rPr>
                <w:rFonts w:eastAsia="Times New Roman" w:cstheme="minorHAnsi"/>
                <w:sz w:val="20"/>
                <w:szCs w:val="20"/>
              </w:rPr>
            </w:pPr>
          </w:p>
          <w:p w14:paraId="1FCB2A0C" w14:textId="6003B07A" w:rsidR="000B0297" w:rsidRPr="008655AD" w:rsidRDefault="000B0297" w:rsidP="008655AD">
            <w:pPr>
              <w:rPr>
                <w:rFonts w:eastAsia="Times New Roman" w:cstheme="minorHAnsi"/>
                <w:sz w:val="20"/>
                <w:szCs w:val="20"/>
              </w:rPr>
            </w:pPr>
            <w:r w:rsidRPr="008655AD">
              <w:rPr>
                <w:rFonts w:cstheme="minorHAnsi"/>
                <w:bCs/>
                <w:sz w:val="20"/>
                <w:szCs w:val="20"/>
              </w:rPr>
              <w:t xml:space="preserve">LPA Ref: </w:t>
            </w:r>
            <w:hyperlink r:id="rId48" w:history="1">
              <w:r w:rsidR="00813ACA" w:rsidRPr="008655AD">
                <w:rPr>
                  <w:rStyle w:val="Hyperlink"/>
                  <w:rFonts w:cstheme="minorHAnsi"/>
                  <w:bCs/>
                  <w:sz w:val="20"/>
                  <w:szCs w:val="20"/>
                </w:rPr>
                <w:t>P/3597/22/PRIOR</w:t>
              </w:r>
            </w:hyperlink>
          </w:p>
          <w:p w14:paraId="4AB5D46C" w14:textId="1BF0877C" w:rsidR="000B0297" w:rsidRPr="008655AD" w:rsidRDefault="000B0297" w:rsidP="008655AD">
            <w:pPr>
              <w:rPr>
                <w:rFonts w:cstheme="minorHAnsi"/>
                <w:bCs/>
                <w:sz w:val="20"/>
                <w:szCs w:val="20"/>
              </w:rPr>
            </w:pPr>
          </w:p>
        </w:tc>
        <w:tc>
          <w:tcPr>
            <w:tcW w:w="4536" w:type="dxa"/>
            <w:shd w:val="clear" w:color="auto" w:fill="auto"/>
          </w:tcPr>
          <w:p w14:paraId="4F23C407" w14:textId="7A73A4D7" w:rsidR="002D536F" w:rsidRPr="002D536F" w:rsidRDefault="002D536F" w:rsidP="008655AD">
            <w:pPr>
              <w:autoSpaceDE w:val="0"/>
              <w:autoSpaceDN w:val="0"/>
              <w:adjustRightInd w:val="0"/>
              <w:rPr>
                <w:rFonts w:eastAsiaTheme="minorHAnsi" w:cstheme="minorHAnsi"/>
                <w:color w:val="000000"/>
                <w:sz w:val="20"/>
                <w:szCs w:val="20"/>
              </w:rPr>
            </w:pPr>
            <w:r w:rsidRPr="008655AD">
              <w:rPr>
                <w:rFonts w:eastAsiaTheme="minorHAnsi" w:cstheme="minorHAnsi"/>
                <w:color w:val="000000"/>
                <w:sz w:val="20"/>
                <w:szCs w:val="20"/>
              </w:rPr>
              <w:t xml:space="preserve">Erection of a </w:t>
            </w:r>
            <w:r w:rsidRPr="002D536F">
              <w:rPr>
                <w:rFonts w:eastAsiaTheme="minorHAnsi" w:cstheme="minorHAnsi"/>
                <w:color w:val="000000"/>
                <w:sz w:val="20"/>
                <w:szCs w:val="20"/>
              </w:rPr>
              <w:t>6m single storey extension</w:t>
            </w:r>
            <w:r w:rsidRPr="008655AD">
              <w:rPr>
                <w:rFonts w:eastAsiaTheme="minorHAnsi" w:cstheme="minorHAnsi"/>
                <w:color w:val="000000"/>
                <w:sz w:val="20"/>
                <w:szCs w:val="20"/>
              </w:rPr>
              <w:t>.</w:t>
            </w:r>
          </w:p>
          <w:p w14:paraId="3CA32247" w14:textId="75A73B9F" w:rsidR="000B0297" w:rsidRPr="008655AD" w:rsidRDefault="000B0297" w:rsidP="008655AD">
            <w:pPr>
              <w:jc w:val="both"/>
              <w:rPr>
                <w:rFonts w:cstheme="minorHAnsi"/>
                <w:bCs/>
                <w:sz w:val="20"/>
                <w:szCs w:val="20"/>
              </w:rPr>
            </w:pPr>
          </w:p>
        </w:tc>
        <w:tc>
          <w:tcPr>
            <w:tcW w:w="1276" w:type="dxa"/>
            <w:shd w:val="clear" w:color="auto" w:fill="auto"/>
          </w:tcPr>
          <w:p w14:paraId="08F5AAA9" w14:textId="77777777" w:rsidR="000B0297" w:rsidRPr="008655AD" w:rsidRDefault="000B0297" w:rsidP="008655AD">
            <w:pPr>
              <w:jc w:val="center"/>
              <w:rPr>
                <w:rFonts w:eastAsia="Times New Roman" w:cstheme="minorHAnsi"/>
                <w:sz w:val="20"/>
                <w:szCs w:val="20"/>
              </w:rPr>
            </w:pPr>
            <w:r w:rsidRPr="008655AD">
              <w:rPr>
                <w:rFonts w:eastAsia="Times New Roman" w:cstheme="minorHAnsi"/>
                <w:sz w:val="20"/>
                <w:szCs w:val="20"/>
              </w:rPr>
              <w:t>Delegated</w:t>
            </w:r>
          </w:p>
          <w:p w14:paraId="5966DEF9" w14:textId="5D158683" w:rsidR="000B0297" w:rsidRPr="008655AD" w:rsidRDefault="000B0297"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EC4DD3" w:rsidRPr="008655AD">
              <w:rPr>
                <w:rFonts w:eastAsia="Times New Roman" w:cstheme="minorHAnsi"/>
                <w:sz w:val="20"/>
                <w:szCs w:val="20"/>
              </w:rPr>
              <w:t>06.01.2023</w:t>
            </w:r>
          </w:p>
        </w:tc>
        <w:tc>
          <w:tcPr>
            <w:tcW w:w="1276" w:type="dxa"/>
            <w:shd w:val="clear" w:color="auto" w:fill="auto"/>
          </w:tcPr>
          <w:p w14:paraId="5D68E09A" w14:textId="28D35CCC" w:rsidR="000B0297" w:rsidRPr="008655AD" w:rsidRDefault="00EC4DD3" w:rsidP="008655AD">
            <w:pPr>
              <w:jc w:val="center"/>
              <w:rPr>
                <w:rFonts w:eastAsia="Times New Roman" w:cstheme="minorHAnsi"/>
                <w:sz w:val="20"/>
                <w:szCs w:val="20"/>
              </w:rPr>
            </w:pPr>
            <w:r w:rsidRPr="008655AD">
              <w:rPr>
                <w:rFonts w:eastAsia="Times New Roman" w:cstheme="minorHAnsi"/>
                <w:sz w:val="20"/>
                <w:szCs w:val="20"/>
              </w:rPr>
              <w:t>Allowed</w:t>
            </w:r>
          </w:p>
          <w:p w14:paraId="5A84E6D9" w14:textId="116AE34F" w:rsidR="000B0297" w:rsidRPr="008655AD" w:rsidRDefault="00EC4DD3" w:rsidP="008655AD">
            <w:pPr>
              <w:jc w:val="center"/>
              <w:rPr>
                <w:rFonts w:eastAsia="Times New Roman" w:cstheme="minorHAnsi"/>
                <w:sz w:val="20"/>
                <w:szCs w:val="20"/>
              </w:rPr>
            </w:pPr>
            <w:r w:rsidRPr="008655AD">
              <w:rPr>
                <w:rFonts w:eastAsia="Times New Roman" w:cstheme="minorHAnsi"/>
                <w:sz w:val="20"/>
                <w:szCs w:val="20"/>
              </w:rPr>
              <w:t>12.09</w:t>
            </w:r>
            <w:r w:rsidR="000B0297" w:rsidRPr="008655AD">
              <w:rPr>
                <w:rFonts w:eastAsia="Times New Roman" w:cstheme="minorHAnsi"/>
                <w:sz w:val="20"/>
                <w:szCs w:val="20"/>
              </w:rPr>
              <w:t>.2023</w:t>
            </w:r>
          </w:p>
        </w:tc>
      </w:tr>
      <w:tr w:rsidR="0054340F" w:rsidRPr="008655AD" w14:paraId="5BF66276" w14:textId="77777777" w:rsidTr="008655AD">
        <w:trPr>
          <w:trHeight w:val="1032"/>
        </w:trPr>
        <w:tc>
          <w:tcPr>
            <w:tcW w:w="709" w:type="dxa"/>
            <w:shd w:val="clear" w:color="auto" w:fill="auto"/>
          </w:tcPr>
          <w:p w14:paraId="2EF81572" w14:textId="2735981D" w:rsidR="00E17505" w:rsidRPr="008655AD" w:rsidRDefault="00E17505"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lastRenderedPageBreak/>
              <w:t>23</w:t>
            </w:r>
          </w:p>
        </w:tc>
        <w:tc>
          <w:tcPr>
            <w:tcW w:w="1702" w:type="dxa"/>
            <w:shd w:val="clear" w:color="auto" w:fill="auto"/>
          </w:tcPr>
          <w:p w14:paraId="7E5B74C0" w14:textId="6B19E8A9" w:rsidR="00E17505" w:rsidRPr="008655AD" w:rsidRDefault="00ED4589"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Devonshire House, 582 Honeypot Lane, Stanmore, HA7 1JS</w:t>
            </w:r>
          </w:p>
        </w:tc>
        <w:tc>
          <w:tcPr>
            <w:tcW w:w="1417" w:type="dxa"/>
            <w:shd w:val="clear" w:color="auto" w:fill="auto"/>
          </w:tcPr>
          <w:p w14:paraId="789873AE" w14:textId="0077EF4B" w:rsidR="00E17505" w:rsidRPr="008655AD" w:rsidRDefault="00E17505" w:rsidP="008655AD">
            <w:pPr>
              <w:rPr>
                <w:rFonts w:eastAsia="Times New Roman" w:cstheme="minorHAnsi"/>
                <w:sz w:val="20"/>
                <w:szCs w:val="20"/>
              </w:rPr>
            </w:pPr>
            <w:r w:rsidRPr="008655AD">
              <w:rPr>
                <w:rFonts w:eastAsia="Times New Roman" w:cstheme="minorHAnsi"/>
                <w:sz w:val="20"/>
                <w:szCs w:val="20"/>
              </w:rPr>
              <w:t xml:space="preserve">Appeal Ref: </w:t>
            </w:r>
            <w:hyperlink r:id="rId49" w:history="1">
              <w:r w:rsidR="00FE1447" w:rsidRPr="008655AD">
                <w:rPr>
                  <w:rStyle w:val="Hyperlink"/>
                  <w:rFonts w:eastAsia="Times New Roman" w:cstheme="minorHAnsi"/>
                  <w:sz w:val="20"/>
                  <w:szCs w:val="20"/>
                </w:rPr>
                <w:t>3315556</w:t>
              </w:r>
            </w:hyperlink>
          </w:p>
          <w:p w14:paraId="0B9ADB64" w14:textId="77777777" w:rsidR="00E17505" w:rsidRPr="008655AD" w:rsidRDefault="00E17505" w:rsidP="008655AD">
            <w:pPr>
              <w:rPr>
                <w:rFonts w:eastAsia="Times New Roman" w:cstheme="minorHAnsi"/>
                <w:sz w:val="20"/>
                <w:szCs w:val="20"/>
              </w:rPr>
            </w:pPr>
          </w:p>
          <w:p w14:paraId="4EDF447F" w14:textId="3F990C51" w:rsidR="00E17505" w:rsidRPr="008655AD" w:rsidRDefault="00E17505" w:rsidP="008655AD">
            <w:pPr>
              <w:rPr>
                <w:rFonts w:cstheme="minorHAnsi"/>
                <w:bCs/>
                <w:sz w:val="20"/>
                <w:szCs w:val="20"/>
              </w:rPr>
            </w:pPr>
            <w:r w:rsidRPr="008655AD">
              <w:rPr>
                <w:rFonts w:cstheme="minorHAnsi"/>
                <w:bCs/>
                <w:sz w:val="20"/>
                <w:szCs w:val="20"/>
              </w:rPr>
              <w:t xml:space="preserve">LPA Ref: </w:t>
            </w:r>
            <w:hyperlink r:id="rId50" w:history="1">
              <w:r w:rsidR="00FE1447" w:rsidRPr="008655AD">
                <w:rPr>
                  <w:rStyle w:val="Hyperlink"/>
                  <w:rFonts w:cstheme="minorHAnsi"/>
                  <w:bCs/>
                  <w:sz w:val="20"/>
                  <w:szCs w:val="20"/>
                </w:rPr>
                <w:t>P/2793/21</w:t>
              </w:r>
            </w:hyperlink>
          </w:p>
          <w:p w14:paraId="159AEEC0" w14:textId="5B39793B" w:rsidR="00E17505" w:rsidRPr="008655AD" w:rsidRDefault="00E17505" w:rsidP="008655AD">
            <w:pPr>
              <w:rPr>
                <w:rFonts w:cstheme="minorHAnsi"/>
                <w:bCs/>
                <w:sz w:val="20"/>
                <w:szCs w:val="20"/>
              </w:rPr>
            </w:pPr>
          </w:p>
        </w:tc>
        <w:tc>
          <w:tcPr>
            <w:tcW w:w="4536" w:type="dxa"/>
            <w:shd w:val="clear" w:color="auto" w:fill="auto"/>
          </w:tcPr>
          <w:p w14:paraId="73C5FF1C" w14:textId="5E4BB4EC" w:rsidR="00E17505" w:rsidRPr="008655AD" w:rsidRDefault="00AD28D9" w:rsidP="008655AD">
            <w:pPr>
              <w:jc w:val="both"/>
              <w:rPr>
                <w:rFonts w:cstheme="minorHAnsi"/>
                <w:bCs/>
                <w:sz w:val="20"/>
                <w:szCs w:val="20"/>
              </w:rPr>
            </w:pPr>
            <w:r w:rsidRPr="008655AD">
              <w:rPr>
                <w:rFonts w:cstheme="minorHAnsi"/>
                <w:bCs/>
                <w:sz w:val="20"/>
                <w:szCs w:val="20"/>
              </w:rPr>
              <w:t>The construction of a new three storey office building (Class E) with associated parking and landscaping.</w:t>
            </w:r>
          </w:p>
        </w:tc>
        <w:tc>
          <w:tcPr>
            <w:tcW w:w="1276" w:type="dxa"/>
            <w:shd w:val="clear" w:color="auto" w:fill="auto"/>
          </w:tcPr>
          <w:p w14:paraId="6D256D0B" w14:textId="77777777" w:rsidR="00E17505" w:rsidRPr="008655AD" w:rsidRDefault="00E17505" w:rsidP="008655AD">
            <w:pPr>
              <w:jc w:val="center"/>
              <w:rPr>
                <w:rFonts w:eastAsia="Times New Roman" w:cstheme="minorHAnsi"/>
                <w:sz w:val="20"/>
                <w:szCs w:val="20"/>
              </w:rPr>
            </w:pPr>
            <w:r w:rsidRPr="008655AD">
              <w:rPr>
                <w:rFonts w:eastAsia="Times New Roman" w:cstheme="minorHAnsi"/>
                <w:sz w:val="20"/>
                <w:szCs w:val="20"/>
              </w:rPr>
              <w:t>Delegated</w:t>
            </w:r>
          </w:p>
          <w:p w14:paraId="0DD8BA54" w14:textId="602480A4" w:rsidR="00E17505" w:rsidRPr="008655AD" w:rsidRDefault="00E17505"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5609E5" w:rsidRPr="008655AD">
              <w:rPr>
                <w:rFonts w:eastAsia="Times New Roman" w:cstheme="minorHAnsi"/>
                <w:sz w:val="20"/>
                <w:szCs w:val="20"/>
              </w:rPr>
              <w:t>01</w:t>
            </w:r>
            <w:r w:rsidRPr="008655AD">
              <w:rPr>
                <w:rFonts w:eastAsia="Times New Roman" w:cstheme="minorHAnsi"/>
                <w:sz w:val="20"/>
                <w:szCs w:val="20"/>
              </w:rPr>
              <w:t>.08.2022</w:t>
            </w:r>
          </w:p>
        </w:tc>
        <w:tc>
          <w:tcPr>
            <w:tcW w:w="1276" w:type="dxa"/>
            <w:shd w:val="clear" w:color="auto" w:fill="auto"/>
          </w:tcPr>
          <w:p w14:paraId="4325966E" w14:textId="5D560684" w:rsidR="00E17505" w:rsidRPr="008655AD" w:rsidRDefault="005609E5" w:rsidP="008655AD">
            <w:pPr>
              <w:jc w:val="center"/>
              <w:rPr>
                <w:rFonts w:eastAsia="Times New Roman" w:cstheme="minorHAnsi"/>
                <w:sz w:val="20"/>
                <w:szCs w:val="20"/>
              </w:rPr>
            </w:pPr>
            <w:r w:rsidRPr="008655AD">
              <w:rPr>
                <w:rFonts w:eastAsia="Times New Roman" w:cstheme="minorHAnsi"/>
                <w:sz w:val="20"/>
                <w:szCs w:val="20"/>
              </w:rPr>
              <w:t>Dismissed</w:t>
            </w:r>
          </w:p>
          <w:p w14:paraId="4E70E462" w14:textId="1A2AB00B" w:rsidR="00E17505" w:rsidRPr="008655AD" w:rsidRDefault="005609E5" w:rsidP="008655AD">
            <w:pPr>
              <w:jc w:val="center"/>
              <w:rPr>
                <w:rFonts w:eastAsia="Times New Roman" w:cstheme="minorHAnsi"/>
                <w:sz w:val="20"/>
                <w:szCs w:val="20"/>
              </w:rPr>
            </w:pPr>
            <w:r w:rsidRPr="008655AD">
              <w:rPr>
                <w:rFonts w:eastAsia="Times New Roman" w:cstheme="minorHAnsi"/>
                <w:sz w:val="20"/>
                <w:szCs w:val="20"/>
              </w:rPr>
              <w:t>08.08</w:t>
            </w:r>
            <w:r w:rsidR="00E17505" w:rsidRPr="008655AD">
              <w:rPr>
                <w:rFonts w:eastAsia="Times New Roman" w:cstheme="minorHAnsi"/>
                <w:sz w:val="20"/>
                <w:szCs w:val="20"/>
              </w:rPr>
              <w:t>.2023</w:t>
            </w:r>
          </w:p>
        </w:tc>
      </w:tr>
      <w:tr w:rsidR="0054340F" w:rsidRPr="008655AD" w14:paraId="6295F886" w14:textId="77777777" w:rsidTr="008655AD">
        <w:trPr>
          <w:trHeight w:val="1032"/>
        </w:trPr>
        <w:tc>
          <w:tcPr>
            <w:tcW w:w="709" w:type="dxa"/>
            <w:shd w:val="clear" w:color="auto" w:fill="auto"/>
          </w:tcPr>
          <w:p w14:paraId="162C2110" w14:textId="3AB7943C" w:rsidR="00E17505" w:rsidRPr="008655AD" w:rsidRDefault="00E17505" w:rsidP="008655AD">
            <w:pPr>
              <w:pStyle w:val="NormalWeb"/>
              <w:jc w:val="center"/>
              <w:rPr>
                <w:rFonts w:asciiTheme="minorHAnsi" w:hAnsiTheme="minorHAnsi" w:cstheme="minorHAnsi"/>
                <w:b/>
                <w:sz w:val="20"/>
                <w:szCs w:val="20"/>
              </w:rPr>
            </w:pPr>
            <w:bookmarkStart w:id="9" w:name="_Hlk132095414"/>
            <w:r w:rsidRPr="008655AD">
              <w:rPr>
                <w:rFonts w:asciiTheme="minorHAnsi" w:hAnsiTheme="minorHAnsi" w:cstheme="minorHAnsi"/>
                <w:b/>
                <w:sz w:val="20"/>
                <w:szCs w:val="20"/>
              </w:rPr>
              <w:t>24</w:t>
            </w:r>
          </w:p>
        </w:tc>
        <w:tc>
          <w:tcPr>
            <w:tcW w:w="1702" w:type="dxa"/>
            <w:shd w:val="clear" w:color="auto" w:fill="auto"/>
          </w:tcPr>
          <w:p w14:paraId="35FD0E46" w14:textId="4A2CDE0C" w:rsidR="00E17505" w:rsidRPr="008655AD" w:rsidRDefault="00C512A6"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39 Northolme Gardens, Edgware, Harrow, HA8 5AY</w:t>
            </w:r>
          </w:p>
        </w:tc>
        <w:tc>
          <w:tcPr>
            <w:tcW w:w="1417" w:type="dxa"/>
            <w:shd w:val="clear" w:color="auto" w:fill="auto"/>
          </w:tcPr>
          <w:p w14:paraId="5F5B66EB" w14:textId="4BF6B3EF" w:rsidR="00E17505" w:rsidRPr="008655AD" w:rsidRDefault="00E17505" w:rsidP="008655AD">
            <w:pPr>
              <w:rPr>
                <w:rFonts w:eastAsia="Times New Roman" w:cstheme="minorHAnsi"/>
                <w:sz w:val="20"/>
                <w:szCs w:val="20"/>
              </w:rPr>
            </w:pPr>
            <w:r w:rsidRPr="008655AD">
              <w:rPr>
                <w:rFonts w:eastAsia="Times New Roman" w:cstheme="minorHAnsi"/>
                <w:sz w:val="20"/>
                <w:szCs w:val="20"/>
              </w:rPr>
              <w:t xml:space="preserve">Appeal Ref: </w:t>
            </w:r>
            <w:hyperlink r:id="rId51" w:history="1">
              <w:r w:rsidR="00C512A6" w:rsidRPr="008655AD">
                <w:rPr>
                  <w:rStyle w:val="Hyperlink"/>
                  <w:rFonts w:eastAsia="Times New Roman" w:cstheme="minorHAnsi"/>
                  <w:bCs/>
                  <w:sz w:val="20"/>
                  <w:szCs w:val="20"/>
                </w:rPr>
                <w:t>3321153</w:t>
              </w:r>
            </w:hyperlink>
          </w:p>
          <w:p w14:paraId="50883E9B" w14:textId="77777777" w:rsidR="00E17505" w:rsidRPr="008655AD" w:rsidRDefault="00E17505" w:rsidP="008655AD">
            <w:pPr>
              <w:rPr>
                <w:rFonts w:eastAsia="Times New Roman" w:cstheme="minorHAnsi"/>
                <w:sz w:val="20"/>
                <w:szCs w:val="20"/>
              </w:rPr>
            </w:pPr>
          </w:p>
          <w:p w14:paraId="116EBE86" w14:textId="77777777" w:rsidR="00C73C32" w:rsidRPr="008655AD" w:rsidRDefault="00C73C32" w:rsidP="008655AD">
            <w:pPr>
              <w:rPr>
                <w:rFonts w:eastAsia="Times New Roman" w:cstheme="minorHAnsi"/>
                <w:sz w:val="20"/>
                <w:szCs w:val="20"/>
              </w:rPr>
            </w:pPr>
          </w:p>
          <w:p w14:paraId="15D6961B" w14:textId="51C04C66" w:rsidR="00E17505" w:rsidRPr="008655AD" w:rsidRDefault="00E17505" w:rsidP="008655AD">
            <w:pPr>
              <w:rPr>
                <w:rFonts w:cstheme="minorHAnsi"/>
                <w:bCs/>
                <w:sz w:val="20"/>
                <w:szCs w:val="20"/>
              </w:rPr>
            </w:pPr>
            <w:r w:rsidRPr="008655AD">
              <w:rPr>
                <w:rFonts w:cstheme="minorHAnsi"/>
                <w:bCs/>
                <w:sz w:val="20"/>
                <w:szCs w:val="20"/>
              </w:rPr>
              <w:t xml:space="preserve">LPA Ref: </w:t>
            </w:r>
            <w:hyperlink r:id="rId52" w:history="1">
              <w:r w:rsidR="000D1BB3" w:rsidRPr="008655AD">
                <w:rPr>
                  <w:rStyle w:val="Hyperlink"/>
                  <w:rFonts w:cstheme="minorHAnsi"/>
                  <w:bCs/>
                  <w:sz w:val="20"/>
                  <w:szCs w:val="20"/>
                </w:rPr>
                <w:t>P/0082/23</w:t>
              </w:r>
            </w:hyperlink>
          </w:p>
          <w:p w14:paraId="48195464" w14:textId="77777777" w:rsidR="00E17505" w:rsidRPr="008655AD" w:rsidRDefault="00E17505" w:rsidP="008655AD">
            <w:pPr>
              <w:rPr>
                <w:rFonts w:eastAsia="Times New Roman" w:cstheme="minorHAnsi"/>
                <w:sz w:val="20"/>
                <w:szCs w:val="20"/>
              </w:rPr>
            </w:pPr>
          </w:p>
        </w:tc>
        <w:tc>
          <w:tcPr>
            <w:tcW w:w="4536" w:type="dxa"/>
            <w:shd w:val="clear" w:color="auto" w:fill="auto"/>
          </w:tcPr>
          <w:p w14:paraId="29E511CE" w14:textId="77777777" w:rsidR="00E17505" w:rsidRPr="008655AD" w:rsidRDefault="00053363" w:rsidP="008655AD">
            <w:pPr>
              <w:jc w:val="both"/>
              <w:rPr>
                <w:rFonts w:cstheme="minorHAnsi"/>
                <w:bCs/>
                <w:sz w:val="20"/>
                <w:szCs w:val="20"/>
              </w:rPr>
            </w:pPr>
            <w:r w:rsidRPr="008655AD">
              <w:rPr>
                <w:rFonts w:cstheme="minorHAnsi"/>
                <w:bCs/>
                <w:sz w:val="20"/>
                <w:szCs w:val="20"/>
              </w:rPr>
              <w:t>The erection of single and two storey side extension, single and two storey rear extension, first floor side extension, alterations to roof, rear dormer, two rooflights in front roof slope and external alterations including demolition of attached garage and rear extension.</w:t>
            </w:r>
          </w:p>
          <w:p w14:paraId="0EC76CAE" w14:textId="02CE1030" w:rsidR="00053363" w:rsidRPr="008655AD" w:rsidRDefault="00053363" w:rsidP="008655AD">
            <w:pPr>
              <w:jc w:val="both"/>
              <w:rPr>
                <w:rFonts w:cstheme="minorHAnsi"/>
                <w:bCs/>
                <w:sz w:val="20"/>
                <w:szCs w:val="20"/>
              </w:rPr>
            </w:pPr>
          </w:p>
        </w:tc>
        <w:tc>
          <w:tcPr>
            <w:tcW w:w="1276" w:type="dxa"/>
            <w:shd w:val="clear" w:color="auto" w:fill="auto"/>
          </w:tcPr>
          <w:p w14:paraId="30959DF3" w14:textId="77777777" w:rsidR="00E17505" w:rsidRPr="008655AD" w:rsidRDefault="00E17505" w:rsidP="008655AD">
            <w:pPr>
              <w:jc w:val="center"/>
              <w:rPr>
                <w:rFonts w:eastAsia="Times New Roman" w:cstheme="minorHAnsi"/>
                <w:sz w:val="20"/>
                <w:szCs w:val="20"/>
              </w:rPr>
            </w:pPr>
            <w:r w:rsidRPr="008655AD">
              <w:rPr>
                <w:rFonts w:eastAsia="Times New Roman" w:cstheme="minorHAnsi"/>
                <w:sz w:val="20"/>
                <w:szCs w:val="20"/>
              </w:rPr>
              <w:t>Delegated</w:t>
            </w:r>
          </w:p>
          <w:p w14:paraId="13A0F55A" w14:textId="0DF84972" w:rsidR="00E17505" w:rsidRPr="008655AD" w:rsidRDefault="00E17505"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053363" w:rsidRPr="008655AD">
              <w:rPr>
                <w:rFonts w:eastAsia="Times New Roman" w:cstheme="minorHAnsi"/>
                <w:sz w:val="20"/>
                <w:szCs w:val="20"/>
              </w:rPr>
              <w:t>07.03</w:t>
            </w:r>
            <w:r w:rsidRPr="008655AD">
              <w:rPr>
                <w:rFonts w:eastAsia="Times New Roman" w:cstheme="minorHAnsi"/>
                <w:sz w:val="20"/>
                <w:szCs w:val="20"/>
              </w:rPr>
              <w:t>.202</w:t>
            </w:r>
            <w:r w:rsidR="00053363" w:rsidRPr="008655AD">
              <w:rPr>
                <w:rFonts w:eastAsia="Times New Roman" w:cstheme="minorHAnsi"/>
                <w:sz w:val="20"/>
                <w:szCs w:val="20"/>
              </w:rPr>
              <w:t>3</w:t>
            </w:r>
          </w:p>
        </w:tc>
        <w:tc>
          <w:tcPr>
            <w:tcW w:w="1276" w:type="dxa"/>
            <w:shd w:val="clear" w:color="auto" w:fill="auto"/>
          </w:tcPr>
          <w:p w14:paraId="07458289" w14:textId="35CA6EAB" w:rsidR="00E17505" w:rsidRPr="008655AD" w:rsidRDefault="00EE42A0" w:rsidP="008655AD">
            <w:pPr>
              <w:jc w:val="center"/>
              <w:rPr>
                <w:rFonts w:eastAsia="Times New Roman" w:cstheme="minorHAnsi"/>
                <w:sz w:val="20"/>
                <w:szCs w:val="20"/>
              </w:rPr>
            </w:pPr>
            <w:r w:rsidRPr="008655AD">
              <w:rPr>
                <w:rFonts w:eastAsia="Times New Roman" w:cstheme="minorHAnsi"/>
                <w:sz w:val="20"/>
                <w:szCs w:val="20"/>
              </w:rPr>
              <w:t>Dismissed</w:t>
            </w:r>
          </w:p>
          <w:p w14:paraId="20F142A2" w14:textId="7D41ACF8" w:rsidR="00E17505" w:rsidRPr="008655AD" w:rsidRDefault="00EE42A0" w:rsidP="008655AD">
            <w:pPr>
              <w:jc w:val="center"/>
              <w:rPr>
                <w:rFonts w:eastAsia="Times New Roman" w:cstheme="minorHAnsi"/>
                <w:sz w:val="20"/>
                <w:szCs w:val="20"/>
              </w:rPr>
            </w:pPr>
            <w:r w:rsidRPr="008655AD">
              <w:rPr>
                <w:rFonts w:eastAsia="Times New Roman" w:cstheme="minorHAnsi"/>
                <w:sz w:val="20"/>
                <w:szCs w:val="20"/>
              </w:rPr>
              <w:t>15.08</w:t>
            </w:r>
            <w:r w:rsidR="00E17505" w:rsidRPr="008655AD">
              <w:rPr>
                <w:rFonts w:eastAsia="Times New Roman" w:cstheme="minorHAnsi"/>
                <w:sz w:val="20"/>
                <w:szCs w:val="20"/>
              </w:rPr>
              <w:t>.2023</w:t>
            </w:r>
          </w:p>
        </w:tc>
      </w:tr>
      <w:bookmarkEnd w:id="9"/>
      <w:tr w:rsidR="0054340F" w:rsidRPr="008655AD" w14:paraId="32010774" w14:textId="77777777" w:rsidTr="008655AD">
        <w:trPr>
          <w:trHeight w:val="1032"/>
        </w:trPr>
        <w:tc>
          <w:tcPr>
            <w:tcW w:w="709" w:type="dxa"/>
            <w:shd w:val="clear" w:color="auto" w:fill="auto"/>
          </w:tcPr>
          <w:p w14:paraId="04B5F4FE" w14:textId="3FB5DEC2" w:rsidR="00130201" w:rsidRPr="008655AD" w:rsidRDefault="0013020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25</w:t>
            </w:r>
          </w:p>
        </w:tc>
        <w:tc>
          <w:tcPr>
            <w:tcW w:w="1702" w:type="dxa"/>
            <w:shd w:val="clear" w:color="auto" w:fill="auto"/>
          </w:tcPr>
          <w:p w14:paraId="53846B32" w14:textId="3945DDD5" w:rsidR="00130201" w:rsidRPr="008655AD" w:rsidRDefault="00130201"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13 Felbridge Avenue, Stanmore, Harrow, HA7 2BZ</w:t>
            </w:r>
          </w:p>
        </w:tc>
        <w:tc>
          <w:tcPr>
            <w:tcW w:w="1417" w:type="dxa"/>
            <w:shd w:val="clear" w:color="auto" w:fill="auto"/>
          </w:tcPr>
          <w:p w14:paraId="4E6003CC" w14:textId="6BE5F091" w:rsidR="00130201" w:rsidRPr="008655AD" w:rsidRDefault="00130201" w:rsidP="008655AD">
            <w:pPr>
              <w:rPr>
                <w:rFonts w:eastAsia="Times New Roman" w:cstheme="minorHAnsi"/>
                <w:sz w:val="20"/>
                <w:szCs w:val="20"/>
              </w:rPr>
            </w:pPr>
            <w:r w:rsidRPr="008655AD">
              <w:rPr>
                <w:rFonts w:eastAsia="Times New Roman" w:cstheme="minorHAnsi"/>
                <w:sz w:val="20"/>
                <w:szCs w:val="20"/>
              </w:rPr>
              <w:t xml:space="preserve">Appeal Ref:  </w:t>
            </w:r>
            <w:hyperlink r:id="rId53" w:history="1">
              <w:r w:rsidRPr="008655AD">
                <w:rPr>
                  <w:rStyle w:val="Hyperlink"/>
                  <w:rFonts w:cstheme="minorHAnsi"/>
                  <w:bCs/>
                  <w:sz w:val="20"/>
                  <w:szCs w:val="20"/>
                </w:rPr>
                <w:t>3321250</w:t>
              </w:r>
            </w:hyperlink>
          </w:p>
          <w:p w14:paraId="547E753C" w14:textId="77777777" w:rsidR="00130201" w:rsidRPr="008655AD" w:rsidRDefault="00130201" w:rsidP="008655AD">
            <w:pPr>
              <w:rPr>
                <w:rFonts w:eastAsia="Times New Roman" w:cstheme="minorHAnsi"/>
                <w:sz w:val="20"/>
                <w:szCs w:val="20"/>
              </w:rPr>
            </w:pPr>
          </w:p>
          <w:p w14:paraId="12646D9E" w14:textId="71E5C84C" w:rsidR="00130201" w:rsidRPr="008655AD" w:rsidRDefault="00130201" w:rsidP="008655AD">
            <w:pPr>
              <w:rPr>
                <w:rFonts w:cstheme="minorHAnsi"/>
                <w:bCs/>
                <w:sz w:val="20"/>
                <w:szCs w:val="20"/>
              </w:rPr>
            </w:pPr>
            <w:r w:rsidRPr="008655AD">
              <w:rPr>
                <w:rFonts w:cstheme="minorHAnsi"/>
                <w:bCs/>
                <w:sz w:val="20"/>
                <w:szCs w:val="20"/>
              </w:rPr>
              <w:t xml:space="preserve">LPA Ref: </w:t>
            </w:r>
            <w:hyperlink r:id="rId54" w:history="1">
              <w:r w:rsidRPr="008655AD">
                <w:rPr>
                  <w:rStyle w:val="Hyperlink"/>
                  <w:rFonts w:cstheme="minorHAnsi"/>
                  <w:bCs/>
                  <w:sz w:val="20"/>
                  <w:szCs w:val="20"/>
                </w:rPr>
                <w:t>P/0294/23</w:t>
              </w:r>
            </w:hyperlink>
          </w:p>
          <w:p w14:paraId="1A113C7A" w14:textId="77777777" w:rsidR="00130201" w:rsidRPr="008655AD" w:rsidRDefault="00130201" w:rsidP="008655AD">
            <w:pPr>
              <w:rPr>
                <w:rFonts w:eastAsia="Times New Roman" w:cstheme="minorHAnsi"/>
                <w:sz w:val="20"/>
                <w:szCs w:val="20"/>
              </w:rPr>
            </w:pPr>
          </w:p>
        </w:tc>
        <w:tc>
          <w:tcPr>
            <w:tcW w:w="4536" w:type="dxa"/>
            <w:shd w:val="clear" w:color="auto" w:fill="auto"/>
          </w:tcPr>
          <w:p w14:paraId="2249C999" w14:textId="714257FA" w:rsidR="00130201" w:rsidRPr="008655AD" w:rsidRDefault="0015560E" w:rsidP="008655AD">
            <w:pPr>
              <w:jc w:val="both"/>
              <w:rPr>
                <w:rFonts w:cstheme="minorHAnsi"/>
                <w:bCs/>
                <w:sz w:val="20"/>
                <w:szCs w:val="20"/>
              </w:rPr>
            </w:pPr>
            <w:r w:rsidRPr="008655AD">
              <w:rPr>
                <w:rFonts w:cstheme="minorHAnsi"/>
                <w:bCs/>
                <w:sz w:val="20"/>
                <w:szCs w:val="20"/>
              </w:rPr>
              <w:t>Loft conversion, hip to gable associated rear dormer and front roof skylight.</w:t>
            </w:r>
          </w:p>
        </w:tc>
        <w:tc>
          <w:tcPr>
            <w:tcW w:w="1276" w:type="dxa"/>
            <w:shd w:val="clear" w:color="auto" w:fill="auto"/>
          </w:tcPr>
          <w:p w14:paraId="3C92A511" w14:textId="77777777" w:rsidR="00130201" w:rsidRPr="008655AD" w:rsidRDefault="00130201" w:rsidP="008655AD">
            <w:pPr>
              <w:jc w:val="center"/>
              <w:rPr>
                <w:rFonts w:eastAsia="Times New Roman" w:cstheme="minorHAnsi"/>
                <w:sz w:val="20"/>
                <w:szCs w:val="20"/>
              </w:rPr>
            </w:pPr>
            <w:r w:rsidRPr="008655AD">
              <w:rPr>
                <w:rFonts w:eastAsia="Times New Roman" w:cstheme="minorHAnsi"/>
                <w:sz w:val="20"/>
                <w:szCs w:val="20"/>
              </w:rPr>
              <w:t>Delegated</w:t>
            </w:r>
          </w:p>
          <w:p w14:paraId="03C7ABAE" w14:textId="60D34029" w:rsidR="00130201" w:rsidRPr="008655AD" w:rsidRDefault="00130201" w:rsidP="008655AD">
            <w:pPr>
              <w:jc w:val="center"/>
              <w:rPr>
                <w:rFonts w:eastAsia="Times New Roman" w:cstheme="minorHAnsi"/>
                <w:sz w:val="20"/>
                <w:szCs w:val="20"/>
              </w:rPr>
            </w:pPr>
            <w:r w:rsidRPr="008655AD">
              <w:rPr>
                <w:rFonts w:eastAsia="Times New Roman" w:cstheme="minorHAnsi"/>
                <w:sz w:val="20"/>
                <w:szCs w:val="20"/>
              </w:rPr>
              <w:t>Refusal on 20.03.2023</w:t>
            </w:r>
          </w:p>
        </w:tc>
        <w:tc>
          <w:tcPr>
            <w:tcW w:w="1276" w:type="dxa"/>
            <w:shd w:val="clear" w:color="auto" w:fill="auto"/>
          </w:tcPr>
          <w:p w14:paraId="0119AA5E" w14:textId="77777777" w:rsidR="00130201" w:rsidRPr="008655AD" w:rsidRDefault="00130201" w:rsidP="008655AD">
            <w:pPr>
              <w:jc w:val="center"/>
              <w:rPr>
                <w:rFonts w:eastAsia="Times New Roman" w:cstheme="minorHAnsi"/>
                <w:sz w:val="20"/>
                <w:szCs w:val="20"/>
              </w:rPr>
            </w:pPr>
            <w:r w:rsidRPr="008655AD">
              <w:rPr>
                <w:rFonts w:eastAsia="Times New Roman" w:cstheme="minorHAnsi"/>
                <w:sz w:val="20"/>
                <w:szCs w:val="20"/>
              </w:rPr>
              <w:t>Dismissed</w:t>
            </w:r>
          </w:p>
          <w:p w14:paraId="1E11F56D" w14:textId="50A980D5" w:rsidR="00130201" w:rsidRPr="008655AD" w:rsidRDefault="00130201" w:rsidP="008655AD">
            <w:pPr>
              <w:jc w:val="center"/>
              <w:rPr>
                <w:rFonts w:eastAsia="Times New Roman" w:cstheme="minorHAnsi"/>
                <w:sz w:val="20"/>
                <w:szCs w:val="20"/>
              </w:rPr>
            </w:pPr>
            <w:r w:rsidRPr="008655AD">
              <w:rPr>
                <w:rFonts w:eastAsia="Times New Roman" w:cstheme="minorHAnsi"/>
                <w:sz w:val="20"/>
                <w:szCs w:val="20"/>
              </w:rPr>
              <w:t>13.09.2023</w:t>
            </w:r>
          </w:p>
        </w:tc>
      </w:tr>
      <w:tr w:rsidR="0054340F" w:rsidRPr="008655AD" w14:paraId="24BEE865" w14:textId="77777777" w:rsidTr="008655AD">
        <w:trPr>
          <w:trHeight w:val="1032"/>
        </w:trPr>
        <w:tc>
          <w:tcPr>
            <w:tcW w:w="709" w:type="dxa"/>
            <w:shd w:val="clear" w:color="auto" w:fill="auto"/>
          </w:tcPr>
          <w:p w14:paraId="6C87B119" w14:textId="1BB74583" w:rsidR="002F71AB" w:rsidRPr="008655AD" w:rsidRDefault="002F71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26</w:t>
            </w:r>
          </w:p>
        </w:tc>
        <w:tc>
          <w:tcPr>
            <w:tcW w:w="1702" w:type="dxa"/>
            <w:shd w:val="clear" w:color="auto" w:fill="auto"/>
          </w:tcPr>
          <w:p w14:paraId="2CA2029F" w14:textId="1218AF35" w:rsidR="002F71AB" w:rsidRPr="008655AD" w:rsidRDefault="00A37359"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86A Arundel Drive, Harrow, HA2 8PP</w:t>
            </w:r>
          </w:p>
        </w:tc>
        <w:tc>
          <w:tcPr>
            <w:tcW w:w="1417" w:type="dxa"/>
            <w:shd w:val="clear" w:color="auto" w:fill="auto"/>
          </w:tcPr>
          <w:p w14:paraId="71B5D017" w14:textId="54DA2A87" w:rsidR="002F71AB" w:rsidRPr="008655AD" w:rsidRDefault="002F71AB" w:rsidP="008655AD">
            <w:pPr>
              <w:rPr>
                <w:rFonts w:eastAsia="Times New Roman" w:cstheme="minorHAnsi"/>
                <w:sz w:val="20"/>
                <w:szCs w:val="20"/>
              </w:rPr>
            </w:pPr>
            <w:r w:rsidRPr="008655AD">
              <w:rPr>
                <w:rFonts w:eastAsia="Times New Roman" w:cstheme="minorHAnsi"/>
                <w:sz w:val="20"/>
                <w:szCs w:val="20"/>
              </w:rPr>
              <w:t xml:space="preserve">Appeal Ref: </w:t>
            </w:r>
            <w:r w:rsidR="001E632E" w:rsidRPr="008655AD">
              <w:rPr>
                <w:rFonts w:eastAsia="Times New Roman" w:cstheme="minorHAnsi"/>
                <w:sz w:val="20"/>
                <w:szCs w:val="20"/>
              </w:rPr>
              <w:t xml:space="preserve"> </w:t>
            </w:r>
            <w:hyperlink r:id="rId55" w:history="1">
              <w:r w:rsidR="001225F8" w:rsidRPr="008655AD">
                <w:rPr>
                  <w:rStyle w:val="Hyperlink"/>
                  <w:rFonts w:eastAsia="Times New Roman" w:cstheme="minorHAnsi"/>
                  <w:sz w:val="20"/>
                  <w:szCs w:val="20"/>
                </w:rPr>
                <w:t>3317036</w:t>
              </w:r>
            </w:hyperlink>
          </w:p>
          <w:p w14:paraId="66FCE5B5" w14:textId="77777777" w:rsidR="002F71AB" w:rsidRPr="008655AD" w:rsidRDefault="002F71AB" w:rsidP="008655AD">
            <w:pPr>
              <w:rPr>
                <w:rFonts w:eastAsia="Times New Roman" w:cstheme="minorHAnsi"/>
                <w:sz w:val="20"/>
                <w:szCs w:val="20"/>
              </w:rPr>
            </w:pPr>
          </w:p>
          <w:p w14:paraId="0F054B91" w14:textId="71F4A148" w:rsidR="002F71AB" w:rsidRPr="008655AD" w:rsidRDefault="002F71AB" w:rsidP="008655AD">
            <w:pPr>
              <w:rPr>
                <w:rFonts w:cstheme="minorHAnsi"/>
                <w:bCs/>
                <w:sz w:val="20"/>
                <w:szCs w:val="20"/>
              </w:rPr>
            </w:pPr>
            <w:r w:rsidRPr="008655AD">
              <w:rPr>
                <w:rFonts w:cstheme="minorHAnsi"/>
                <w:bCs/>
                <w:sz w:val="20"/>
                <w:szCs w:val="20"/>
              </w:rPr>
              <w:t xml:space="preserve">LPA Ref: </w:t>
            </w:r>
            <w:hyperlink r:id="rId56" w:history="1">
              <w:r w:rsidR="001225F8" w:rsidRPr="008655AD">
                <w:rPr>
                  <w:rStyle w:val="Hyperlink"/>
                  <w:rFonts w:cstheme="minorHAnsi"/>
                  <w:bCs/>
                  <w:sz w:val="20"/>
                  <w:szCs w:val="20"/>
                </w:rPr>
                <w:t>P/3813/22</w:t>
              </w:r>
            </w:hyperlink>
          </w:p>
          <w:p w14:paraId="5E4B4F06" w14:textId="77777777" w:rsidR="002F71AB" w:rsidRPr="008655AD" w:rsidRDefault="002F71AB" w:rsidP="008655AD">
            <w:pPr>
              <w:rPr>
                <w:rFonts w:eastAsia="Times New Roman" w:cstheme="minorHAnsi"/>
                <w:sz w:val="20"/>
                <w:szCs w:val="20"/>
              </w:rPr>
            </w:pPr>
          </w:p>
        </w:tc>
        <w:tc>
          <w:tcPr>
            <w:tcW w:w="4536" w:type="dxa"/>
            <w:shd w:val="clear" w:color="auto" w:fill="auto"/>
          </w:tcPr>
          <w:p w14:paraId="0A237B0A" w14:textId="2A152E3E" w:rsidR="002F71AB" w:rsidRPr="008655AD" w:rsidRDefault="001225F8" w:rsidP="008655AD">
            <w:pPr>
              <w:jc w:val="both"/>
              <w:rPr>
                <w:rFonts w:cstheme="minorHAnsi"/>
                <w:bCs/>
                <w:sz w:val="20"/>
                <w:szCs w:val="20"/>
              </w:rPr>
            </w:pPr>
            <w:r w:rsidRPr="008655AD">
              <w:rPr>
                <w:rFonts w:cstheme="minorHAnsi"/>
                <w:bCs/>
                <w:sz w:val="20"/>
                <w:szCs w:val="20"/>
              </w:rPr>
              <w:t>Part single storey and first floor extension.</w:t>
            </w:r>
          </w:p>
        </w:tc>
        <w:tc>
          <w:tcPr>
            <w:tcW w:w="1276" w:type="dxa"/>
            <w:shd w:val="clear" w:color="auto" w:fill="auto"/>
          </w:tcPr>
          <w:p w14:paraId="7A0BC34E" w14:textId="77777777" w:rsidR="002F71AB" w:rsidRPr="008655AD" w:rsidRDefault="002F71AB" w:rsidP="008655AD">
            <w:pPr>
              <w:jc w:val="center"/>
              <w:rPr>
                <w:rFonts w:eastAsia="Times New Roman" w:cstheme="minorHAnsi"/>
                <w:sz w:val="20"/>
                <w:szCs w:val="20"/>
              </w:rPr>
            </w:pPr>
            <w:r w:rsidRPr="008655AD">
              <w:rPr>
                <w:rFonts w:eastAsia="Times New Roman" w:cstheme="minorHAnsi"/>
                <w:sz w:val="20"/>
                <w:szCs w:val="20"/>
              </w:rPr>
              <w:t>Delegated</w:t>
            </w:r>
          </w:p>
          <w:p w14:paraId="0E33EAA7" w14:textId="7DFFFFD6" w:rsidR="002F71AB" w:rsidRPr="008655AD" w:rsidRDefault="002F71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7475E1" w:rsidRPr="008655AD">
              <w:rPr>
                <w:rFonts w:eastAsia="Times New Roman" w:cstheme="minorHAnsi"/>
                <w:sz w:val="20"/>
                <w:szCs w:val="20"/>
              </w:rPr>
              <w:t>03.12</w:t>
            </w:r>
            <w:r w:rsidR="00130201" w:rsidRPr="008655AD">
              <w:rPr>
                <w:rFonts w:eastAsia="Times New Roman" w:cstheme="minorHAnsi"/>
                <w:sz w:val="20"/>
                <w:szCs w:val="20"/>
              </w:rPr>
              <w:t>.2023</w:t>
            </w:r>
          </w:p>
        </w:tc>
        <w:tc>
          <w:tcPr>
            <w:tcW w:w="1276" w:type="dxa"/>
            <w:shd w:val="clear" w:color="auto" w:fill="auto"/>
          </w:tcPr>
          <w:p w14:paraId="1DDF5A20" w14:textId="77777777" w:rsidR="002F71AB" w:rsidRPr="008655AD" w:rsidRDefault="002F71AB" w:rsidP="008655AD">
            <w:pPr>
              <w:jc w:val="center"/>
              <w:rPr>
                <w:rFonts w:eastAsia="Times New Roman" w:cstheme="minorHAnsi"/>
                <w:sz w:val="20"/>
                <w:szCs w:val="20"/>
              </w:rPr>
            </w:pPr>
            <w:r w:rsidRPr="008655AD">
              <w:rPr>
                <w:rFonts w:eastAsia="Times New Roman" w:cstheme="minorHAnsi"/>
                <w:sz w:val="20"/>
                <w:szCs w:val="20"/>
              </w:rPr>
              <w:t>Dismissed</w:t>
            </w:r>
          </w:p>
          <w:p w14:paraId="78BDCF19" w14:textId="07373712" w:rsidR="002F71AB" w:rsidRPr="008655AD" w:rsidRDefault="007475E1" w:rsidP="008655AD">
            <w:pPr>
              <w:jc w:val="center"/>
              <w:rPr>
                <w:rFonts w:eastAsia="Times New Roman" w:cstheme="minorHAnsi"/>
                <w:sz w:val="20"/>
                <w:szCs w:val="20"/>
              </w:rPr>
            </w:pPr>
            <w:r w:rsidRPr="008655AD">
              <w:rPr>
                <w:rFonts w:eastAsia="Times New Roman" w:cstheme="minorHAnsi"/>
                <w:sz w:val="20"/>
                <w:szCs w:val="20"/>
              </w:rPr>
              <w:t>26.07</w:t>
            </w:r>
            <w:r w:rsidR="002F71AB" w:rsidRPr="008655AD">
              <w:rPr>
                <w:rFonts w:eastAsia="Times New Roman" w:cstheme="minorHAnsi"/>
                <w:sz w:val="20"/>
                <w:szCs w:val="20"/>
              </w:rPr>
              <w:t>.2023</w:t>
            </w:r>
          </w:p>
        </w:tc>
      </w:tr>
      <w:tr w:rsidR="0054340F" w:rsidRPr="008655AD" w14:paraId="6A2A7AE6" w14:textId="77777777" w:rsidTr="008655AD">
        <w:trPr>
          <w:trHeight w:val="1032"/>
        </w:trPr>
        <w:tc>
          <w:tcPr>
            <w:tcW w:w="709" w:type="dxa"/>
            <w:shd w:val="clear" w:color="auto" w:fill="auto"/>
          </w:tcPr>
          <w:p w14:paraId="4AE63D56" w14:textId="4DA452F6"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27</w:t>
            </w:r>
          </w:p>
        </w:tc>
        <w:tc>
          <w:tcPr>
            <w:tcW w:w="1702" w:type="dxa"/>
            <w:shd w:val="clear" w:color="auto" w:fill="auto"/>
          </w:tcPr>
          <w:p w14:paraId="7DCBF37D" w14:textId="2E5ADC0E" w:rsidR="007839B0" w:rsidRPr="008655AD" w:rsidRDefault="00F97283"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1 Spencer Road, Harrow, HA3 7AN</w:t>
            </w:r>
          </w:p>
        </w:tc>
        <w:tc>
          <w:tcPr>
            <w:tcW w:w="1417" w:type="dxa"/>
            <w:shd w:val="clear" w:color="auto" w:fill="auto"/>
          </w:tcPr>
          <w:p w14:paraId="7372DEC1" w14:textId="77D4DDEE"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57" w:history="1">
              <w:r w:rsidR="00F97283" w:rsidRPr="008655AD">
                <w:rPr>
                  <w:rStyle w:val="Hyperlink"/>
                  <w:rFonts w:eastAsia="Times New Roman" w:cstheme="minorHAnsi"/>
                  <w:bCs/>
                  <w:sz w:val="20"/>
                  <w:szCs w:val="20"/>
                </w:rPr>
                <w:t>3311776</w:t>
              </w:r>
            </w:hyperlink>
          </w:p>
          <w:p w14:paraId="18D874A6" w14:textId="77777777" w:rsidR="007839B0" w:rsidRPr="008655AD" w:rsidRDefault="007839B0" w:rsidP="008655AD">
            <w:pPr>
              <w:rPr>
                <w:rFonts w:eastAsia="Times New Roman" w:cstheme="minorHAnsi"/>
                <w:sz w:val="20"/>
                <w:szCs w:val="20"/>
              </w:rPr>
            </w:pPr>
          </w:p>
          <w:p w14:paraId="42FFB263" w14:textId="68AEB019"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58" w:history="1">
              <w:r w:rsidR="000009AB" w:rsidRPr="008655AD">
                <w:rPr>
                  <w:rStyle w:val="Hyperlink"/>
                  <w:rFonts w:cstheme="minorHAnsi"/>
                  <w:bCs/>
                  <w:sz w:val="20"/>
                  <w:szCs w:val="20"/>
                </w:rPr>
                <w:t>P/4263/21</w:t>
              </w:r>
            </w:hyperlink>
          </w:p>
          <w:p w14:paraId="14490E28" w14:textId="7D13961D" w:rsidR="007839B0" w:rsidRPr="008655AD" w:rsidRDefault="007839B0" w:rsidP="008655AD">
            <w:pPr>
              <w:rPr>
                <w:rFonts w:cstheme="minorHAnsi"/>
                <w:bCs/>
                <w:sz w:val="20"/>
                <w:szCs w:val="20"/>
              </w:rPr>
            </w:pPr>
          </w:p>
        </w:tc>
        <w:tc>
          <w:tcPr>
            <w:tcW w:w="4536" w:type="dxa"/>
            <w:shd w:val="clear" w:color="auto" w:fill="auto"/>
          </w:tcPr>
          <w:p w14:paraId="51B0BEDD" w14:textId="6CED6DDD" w:rsidR="007839B0" w:rsidRPr="008655AD" w:rsidRDefault="00B607E4" w:rsidP="008655AD">
            <w:pPr>
              <w:jc w:val="both"/>
              <w:rPr>
                <w:rFonts w:cstheme="minorHAnsi"/>
                <w:bCs/>
                <w:sz w:val="20"/>
                <w:szCs w:val="20"/>
              </w:rPr>
            </w:pPr>
            <w:r w:rsidRPr="008655AD">
              <w:rPr>
                <w:rFonts w:cstheme="minorHAnsi"/>
                <w:bCs/>
                <w:sz w:val="20"/>
                <w:szCs w:val="20"/>
              </w:rPr>
              <w:t>The conversion of the dwellinghouse into 3 no flats.</w:t>
            </w:r>
          </w:p>
        </w:tc>
        <w:tc>
          <w:tcPr>
            <w:tcW w:w="1276" w:type="dxa"/>
            <w:shd w:val="clear" w:color="auto" w:fill="auto"/>
          </w:tcPr>
          <w:p w14:paraId="666B4EA3"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3DB4B8C7"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p>
          <w:p w14:paraId="257EBD04" w14:textId="29FDD90E" w:rsidR="00CA4BB8" w:rsidRPr="008655AD" w:rsidRDefault="00D12D5F" w:rsidP="008655AD">
            <w:pPr>
              <w:jc w:val="center"/>
              <w:rPr>
                <w:rFonts w:eastAsia="Times New Roman" w:cstheme="minorHAnsi"/>
                <w:sz w:val="20"/>
                <w:szCs w:val="20"/>
              </w:rPr>
            </w:pPr>
            <w:r w:rsidRPr="008655AD">
              <w:rPr>
                <w:rFonts w:eastAsia="Times New Roman" w:cstheme="minorHAnsi"/>
                <w:sz w:val="20"/>
                <w:szCs w:val="20"/>
              </w:rPr>
              <w:t>09.11</w:t>
            </w:r>
            <w:r w:rsidR="00CA4BB8" w:rsidRPr="008655AD">
              <w:rPr>
                <w:rFonts w:eastAsia="Times New Roman" w:cstheme="minorHAnsi"/>
                <w:sz w:val="20"/>
                <w:szCs w:val="20"/>
              </w:rPr>
              <w:t>.2022</w:t>
            </w:r>
          </w:p>
          <w:p w14:paraId="0497162E" w14:textId="77777777" w:rsidR="007839B0" w:rsidRPr="008655AD" w:rsidRDefault="007839B0" w:rsidP="008655AD">
            <w:pPr>
              <w:jc w:val="center"/>
              <w:rPr>
                <w:rFonts w:eastAsia="Times New Roman" w:cstheme="minorHAnsi"/>
                <w:sz w:val="20"/>
                <w:szCs w:val="20"/>
              </w:rPr>
            </w:pPr>
          </w:p>
        </w:tc>
        <w:tc>
          <w:tcPr>
            <w:tcW w:w="1276" w:type="dxa"/>
            <w:shd w:val="clear" w:color="auto" w:fill="auto"/>
          </w:tcPr>
          <w:p w14:paraId="6C91B33E" w14:textId="2B40116D" w:rsidR="00721002" w:rsidRPr="008655AD" w:rsidRDefault="00B607E4" w:rsidP="008655AD">
            <w:pPr>
              <w:jc w:val="center"/>
              <w:rPr>
                <w:rFonts w:eastAsia="Times New Roman" w:cstheme="minorHAnsi"/>
                <w:sz w:val="20"/>
                <w:szCs w:val="20"/>
              </w:rPr>
            </w:pPr>
            <w:r w:rsidRPr="008655AD">
              <w:rPr>
                <w:rFonts w:eastAsia="Times New Roman" w:cstheme="minorHAnsi"/>
                <w:sz w:val="20"/>
                <w:szCs w:val="20"/>
              </w:rPr>
              <w:t>Dismissed</w:t>
            </w:r>
            <w:r w:rsidR="00721002" w:rsidRPr="008655AD">
              <w:rPr>
                <w:rFonts w:eastAsia="Times New Roman" w:cstheme="minorHAnsi"/>
                <w:sz w:val="20"/>
                <w:szCs w:val="20"/>
              </w:rPr>
              <w:t xml:space="preserve"> </w:t>
            </w:r>
            <w:r w:rsidRPr="008655AD">
              <w:rPr>
                <w:rFonts w:eastAsia="Times New Roman" w:cstheme="minorHAnsi"/>
                <w:sz w:val="20"/>
                <w:szCs w:val="20"/>
              </w:rPr>
              <w:t>18.08</w:t>
            </w:r>
            <w:r w:rsidR="00CA4BB8" w:rsidRPr="008655AD">
              <w:rPr>
                <w:rFonts w:eastAsia="Times New Roman" w:cstheme="minorHAnsi"/>
                <w:sz w:val="20"/>
                <w:szCs w:val="20"/>
              </w:rPr>
              <w:t>.2023</w:t>
            </w:r>
          </w:p>
          <w:p w14:paraId="333A99C9" w14:textId="77777777" w:rsidR="007839B0" w:rsidRPr="008655AD" w:rsidRDefault="007839B0" w:rsidP="008655AD">
            <w:pPr>
              <w:jc w:val="center"/>
              <w:rPr>
                <w:rFonts w:eastAsia="Times New Roman" w:cstheme="minorHAnsi"/>
                <w:sz w:val="20"/>
                <w:szCs w:val="20"/>
              </w:rPr>
            </w:pPr>
          </w:p>
        </w:tc>
      </w:tr>
      <w:tr w:rsidR="0054340F" w:rsidRPr="008655AD" w14:paraId="5ADE7855" w14:textId="77777777" w:rsidTr="008655AD">
        <w:trPr>
          <w:trHeight w:val="1032"/>
        </w:trPr>
        <w:tc>
          <w:tcPr>
            <w:tcW w:w="709" w:type="dxa"/>
            <w:shd w:val="clear" w:color="auto" w:fill="auto"/>
          </w:tcPr>
          <w:p w14:paraId="2C5657F1" w14:textId="5C94D2FD"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28</w:t>
            </w:r>
          </w:p>
        </w:tc>
        <w:tc>
          <w:tcPr>
            <w:tcW w:w="1702" w:type="dxa"/>
            <w:shd w:val="clear" w:color="auto" w:fill="auto"/>
          </w:tcPr>
          <w:p w14:paraId="07787506" w14:textId="522AC518" w:rsidR="007839B0" w:rsidRPr="008655AD" w:rsidRDefault="00D62938"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24 Winkley Court Eastcote Lane, Harrow, HA2 8RT</w:t>
            </w:r>
          </w:p>
        </w:tc>
        <w:tc>
          <w:tcPr>
            <w:tcW w:w="1417" w:type="dxa"/>
            <w:shd w:val="clear" w:color="auto" w:fill="auto"/>
          </w:tcPr>
          <w:p w14:paraId="75CE3E69" w14:textId="249CE5AD"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59" w:history="1">
              <w:r w:rsidR="00F47EB3" w:rsidRPr="008655AD">
                <w:rPr>
                  <w:rStyle w:val="Hyperlink"/>
                  <w:rFonts w:eastAsia="Times New Roman" w:cstheme="minorHAnsi"/>
                  <w:bCs/>
                  <w:sz w:val="20"/>
                  <w:szCs w:val="20"/>
                </w:rPr>
                <w:t>3318008</w:t>
              </w:r>
            </w:hyperlink>
          </w:p>
          <w:p w14:paraId="043D27E7" w14:textId="77777777" w:rsidR="007839B0" w:rsidRPr="008655AD" w:rsidRDefault="007839B0" w:rsidP="008655AD">
            <w:pPr>
              <w:rPr>
                <w:rFonts w:eastAsia="Times New Roman" w:cstheme="minorHAnsi"/>
                <w:sz w:val="20"/>
                <w:szCs w:val="20"/>
              </w:rPr>
            </w:pPr>
          </w:p>
          <w:p w14:paraId="39306FCE" w14:textId="35D34E61"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60" w:history="1">
              <w:r w:rsidR="00F47EB3" w:rsidRPr="008655AD">
                <w:rPr>
                  <w:rStyle w:val="Hyperlink"/>
                  <w:rFonts w:cstheme="minorHAnsi"/>
                  <w:bCs/>
                  <w:sz w:val="20"/>
                  <w:szCs w:val="20"/>
                </w:rPr>
                <w:t>P/4254/21</w:t>
              </w:r>
            </w:hyperlink>
          </w:p>
          <w:p w14:paraId="332E0AB2" w14:textId="4EB20CDA" w:rsidR="007839B0" w:rsidRPr="008655AD" w:rsidRDefault="007839B0" w:rsidP="008655AD">
            <w:pPr>
              <w:rPr>
                <w:rFonts w:eastAsia="Times New Roman" w:cstheme="minorHAnsi"/>
                <w:sz w:val="20"/>
                <w:szCs w:val="20"/>
              </w:rPr>
            </w:pPr>
          </w:p>
        </w:tc>
        <w:tc>
          <w:tcPr>
            <w:tcW w:w="4536" w:type="dxa"/>
            <w:shd w:val="clear" w:color="auto" w:fill="auto"/>
          </w:tcPr>
          <w:p w14:paraId="085D2C41" w14:textId="3461ED4D" w:rsidR="007839B0" w:rsidRPr="008655AD" w:rsidRDefault="00162BF1" w:rsidP="008655AD">
            <w:pPr>
              <w:jc w:val="both"/>
              <w:rPr>
                <w:rFonts w:cstheme="minorHAnsi"/>
                <w:bCs/>
                <w:sz w:val="20"/>
                <w:szCs w:val="20"/>
              </w:rPr>
            </w:pPr>
            <w:r w:rsidRPr="008655AD">
              <w:rPr>
                <w:rFonts w:cstheme="minorHAnsi"/>
                <w:bCs/>
                <w:sz w:val="20"/>
                <w:szCs w:val="20"/>
              </w:rPr>
              <w:t>The installation of 1m high brick pier boundary wall with front and rear pedestrian gates and electronic sliding vehicle entrance gate to side.</w:t>
            </w:r>
          </w:p>
        </w:tc>
        <w:tc>
          <w:tcPr>
            <w:tcW w:w="1276" w:type="dxa"/>
            <w:shd w:val="clear" w:color="auto" w:fill="auto"/>
          </w:tcPr>
          <w:p w14:paraId="111B2457" w14:textId="77777777" w:rsidR="00162BF1" w:rsidRPr="008655AD" w:rsidRDefault="00162BF1" w:rsidP="008655AD">
            <w:pPr>
              <w:jc w:val="center"/>
              <w:rPr>
                <w:rFonts w:eastAsia="Times New Roman" w:cstheme="minorHAnsi"/>
                <w:sz w:val="20"/>
                <w:szCs w:val="20"/>
              </w:rPr>
            </w:pPr>
            <w:r w:rsidRPr="008655AD">
              <w:rPr>
                <w:rFonts w:eastAsia="Times New Roman" w:cstheme="minorHAnsi"/>
                <w:sz w:val="20"/>
                <w:szCs w:val="20"/>
              </w:rPr>
              <w:t>Delegated</w:t>
            </w:r>
          </w:p>
          <w:p w14:paraId="594DCE02" w14:textId="77777777" w:rsidR="00162BF1" w:rsidRPr="008655AD" w:rsidRDefault="00162BF1" w:rsidP="008655AD">
            <w:pPr>
              <w:jc w:val="center"/>
              <w:rPr>
                <w:rFonts w:eastAsia="Times New Roman" w:cstheme="minorHAnsi"/>
                <w:sz w:val="20"/>
                <w:szCs w:val="20"/>
              </w:rPr>
            </w:pPr>
            <w:r w:rsidRPr="008655AD">
              <w:rPr>
                <w:rFonts w:eastAsia="Times New Roman" w:cstheme="minorHAnsi"/>
                <w:sz w:val="20"/>
                <w:szCs w:val="20"/>
              </w:rPr>
              <w:t>Refusal on</w:t>
            </w:r>
          </w:p>
          <w:p w14:paraId="18E5099B" w14:textId="12D7FD28" w:rsidR="00162BF1" w:rsidRPr="008655AD" w:rsidRDefault="00162BF1" w:rsidP="008655AD">
            <w:pPr>
              <w:jc w:val="center"/>
              <w:rPr>
                <w:rFonts w:eastAsia="Times New Roman" w:cstheme="minorHAnsi"/>
                <w:sz w:val="20"/>
                <w:szCs w:val="20"/>
              </w:rPr>
            </w:pPr>
            <w:r w:rsidRPr="008655AD">
              <w:rPr>
                <w:rFonts w:eastAsia="Times New Roman" w:cstheme="minorHAnsi"/>
                <w:sz w:val="20"/>
                <w:szCs w:val="20"/>
              </w:rPr>
              <w:t>21.12.2022</w:t>
            </w:r>
          </w:p>
          <w:p w14:paraId="79776811" w14:textId="4FBFEE05" w:rsidR="007839B0" w:rsidRPr="008655AD" w:rsidRDefault="007839B0" w:rsidP="008655AD">
            <w:pPr>
              <w:jc w:val="center"/>
              <w:rPr>
                <w:rFonts w:eastAsia="Times New Roman" w:cstheme="minorHAnsi"/>
                <w:sz w:val="20"/>
                <w:szCs w:val="20"/>
              </w:rPr>
            </w:pPr>
          </w:p>
        </w:tc>
        <w:tc>
          <w:tcPr>
            <w:tcW w:w="1276" w:type="dxa"/>
            <w:shd w:val="clear" w:color="auto" w:fill="auto"/>
          </w:tcPr>
          <w:p w14:paraId="1A731F15" w14:textId="53BD586D" w:rsidR="00D3134E" w:rsidRPr="008655AD" w:rsidRDefault="00D3134E" w:rsidP="008655AD">
            <w:pPr>
              <w:jc w:val="center"/>
              <w:rPr>
                <w:rFonts w:eastAsia="Times New Roman" w:cstheme="minorHAnsi"/>
                <w:sz w:val="20"/>
                <w:szCs w:val="20"/>
              </w:rPr>
            </w:pPr>
            <w:r w:rsidRPr="008655AD">
              <w:rPr>
                <w:rFonts w:eastAsia="Times New Roman" w:cstheme="minorHAnsi"/>
                <w:sz w:val="20"/>
                <w:szCs w:val="20"/>
              </w:rPr>
              <w:t xml:space="preserve">Allowed </w:t>
            </w:r>
            <w:r w:rsidR="00F47EB3" w:rsidRPr="008655AD">
              <w:rPr>
                <w:rFonts w:eastAsia="Times New Roman" w:cstheme="minorHAnsi"/>
                <w:sz w:val="20"/>
                <w:szCs w:val="20"/>
              </w:rPr>
              <w:t>01.08</w:t>
            </w:r>
            <w:r w:rsidR="00721002" w:rsidRPr="008655AD">
              <w:rPr>
                <w:rFonts w:eastAsia="Times New Roman" w:cstheme="minorHAnsi"/>
                <w:sz w:val="20"/>
                <w:szCs w:val="20"/>
              </w:rPr>
              <w:t>.2023</w:t>
            </w:r>
          </w:p>
          <w:p w14:paraId="74E045B0" w14:textId="77777777" w:rsidR="007839B0" w:rsidRPr="008655AD" w:rsidRDefault="007839B0" w:rsidP="008655AD">
            <w:pPr>
              <w:jc w:val="center"/>
              <w:rPr>
                <w:rFonts w:eastAsia="Times New Roman" w:cstheme="minorHAnsi"/>
                <w:sz w:val="20"/>
                <w:szCs w:val="20"/>
              </w:rPr>
            </w:pPr>
          </w:p>
        </w:tc>
      </w:tr>
      <w:tr w:rsidR="0054340F" w:rsidRPr="008655AD" w14:paraId="65DB5C29" w14:textId="77777777" w:rsidTr="008655AD">
        <w:trPr>
          <w:trHeight w:val="1032"/>
        </w:trPr>
        <w:tc>
          <w:tcPr>
            <w:tcW w:w="709" w:type="dxa"/>
            <w:shd w:val="clear" w:color="auto" w:fill="auto"/>
          </w:tcPr>
          <w:p w14:paraId="6BC6F658" w14:textId="03892D8E" w:rsidR="007839B0" w:rsidRPr="008655AD" w:rsidRDefault="007839B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29</w:t>
            </w:r>
          </w:p>
        </w:tc>
        <w:tc>
          <w:tcPr>
            <w:tcW w:w="1702" w:type="dxa"/>
            <w:shd w:val="clear" w:color="auto" w:fill="auto"/>
          </w:tcPr>
          <w:p w14:paraId="4AE56EDA" w14:textId="19985383" w:rsidR="007839B0" w:rsidRPr="008655AD" w:rsidRDefault="003E3115"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27 Dalkeith Grove, Stanmore, HA7 4SQ</w:t>
            </w:r>
          </w:p>
        </w:tc>
        <w:tc>
          <w:tcPr>
            <w:tcW w:w="1417" w:type="dxa"/>
            <w:shd w:val="clear" w:color="auto" w:fill="auto"/>
          </w:tcPr>
          <w:p w14:paraId="30892A2A" w14:textId="56D28104" w:rsidR="007839B0" w:rsidRPr="008655AD" w:rsidRDefault="007839B0" w:rsidP="008655AD">
            <w:pPr>
              <w:rPr>
                <w:rFonts w:eastAsia="Times New Roman" w:cstheme="minorHAnsi"/>
                <w:sz w:val="20"/>
                <w:szCs w:val="20"/>
              </w:rPr>
            </w:pPr>
            <w:r w:rsidRPr="008655AD">
              <w:rPr>
                <w:rFonts w:eastAsia="Times New Roman" w:cstheme="minorHAnsi"/>
                <w:sz w:val="20"/>
                <w:szCs w:val="20"/>
              </w:rPr>
              <w:t xml:space="preserve">Appeal Ref: </w:t>
            </w:r>
            <w:hyperlink r:id="rId61" w:history="1">
              <w:r w:rsidR="003E3115" w:rsidRPr="008655AD">
                <w:rPr>
                  <w:rStyle w:val="Hyperlink"/>
                  <w:rFonts w:eastAsia="Times New Roman" w:cstheme="minorHAnsi"/>
                  <w:bCs/>
                  <w:sz w:val="20"/>
                  <w:szCs w:val="20"/>
                </w:rPr>
                <w:t>3320385</w:t>
              </w:r>
            </w:hyperlink>
          </w:p>
          <w:p w14:paraId="1923624E" w14:textId="77777777" w:rsidR="007839B0" w:rsidRPr="008655AD" w:rsidRDefault="007839B0" w:rsidP="008655AD">
            <w:pPr>
              <w:rPr>
                <w:rFonts w:eastAsia="Times New Roman" w:cstheme="minorHAnsi"/>
                <w:sz w:val="20"/>
                <w:szCs w:val="20"/>
              </w:rPr>
            </w:pPr>
          </w:p>
          <w:p w14:paraId="5847AD32" w14:textId="3A7A7384" w:rsidR="007839B0" w:rsidRPr="008655AD" w:rsidRDefault="007839B0" w:rsidP="008655AD">
            <w:pPr>
              <w:rPr>
                <w:rFonts w:cstheme="minorHAnsi"/>
                <w:bCs/>
                <w:sz w:val="20"/>
                <w:szCs w:val="20"/>
              </w:rPr>
            </w:pPr>
            <w:r w:rsidRPr="008655AD">
              <w:rPr>
                <w:rFonts w:cstheme="minorHAnsi"/>
                <w:bCs/>
                <w:sz w:val="20"/>
                <w:szCs w:val="20"/>
              </w:rPr>
              <w:t xml:space="preserve">LPA Ref: </w:t>
            </w:r>
            <w:hyperlink r:id="rId62" w:history="1">
              <w:r w:rsidR="00297EEF" w:rsidRPr="008655AD">
                <w:rPr>
                  <w:rStyle w:val="Hyperlink"/>
                  <w:rFonts w:cstheme="minorHAnsi"/>
                  <w:bCs/>
                  <w:sz w:val="20"/>
                  <w:szCs w:val="20"/>
                </w:rPr>
                <w:t>P/4142/22</w:t>
              </w:r>
            </w:hyperlink>
          </w:p>
          <w:p w14:paraId="5EDA75CA" w14:textId="09003F1B" w:rsidR="00297EEF" w:rsidRPr="008655AD" w:rsidRDefault="00297EEF" w:rsidP="008655AD">
            <w:pPr>
              <w:rPr>
                <w:rFonts w:cstheme="minorHAnsi"/>
                <w:bCs/>
                <w:sz w:val="20"/>
                <w:szCs w:val="20"/>
              </w:rPr>
            </w:pPr>
          </w:p>
        </w:tc>
        <w:tc>
          <w:tcPr>
            <w:tcW w:w="4536" w:type="dxa"/>
            <w:shd w:val="clear" w:color="auto" w:fill="auto"/>
          </w:tcPr>
          <w:p w14:paraId="7DE5A2FE" w14:textId="10F93836" w:rsidR="007839B0" w:rsidRPr="008655AD" w:rsidRDefault="006E3B31" w:rsidP="008655AD">
            <w:pPr>
              <w:jc w:val="both"/>
              <w:rPr>
                <w:rFonts w:cstheme="minorHAnsi"/>
                <w:bCs/>
                <w:sz w:val="20"/>
                <w:szCs w:val="20"/>
              </w:rPr>
            </w:pPr>
            <w:r w:rsidRPr="008655AD">
              <w:rPr>
                <w:rFonts w:cstheme="minorHAnsi"/>
                <w:bCs/>
                <w:sz w:val="20"/>
                <w:szCs w:val="20"/>
              </w:rPr>
              <w:t>The erection of part single part two storey side and rear extension, raising roof and loft conversion with rear dormer and side dormer, new gable ended roof on existing two storey front element, conversion of garage into habitable room, erection of front porch.</w:t>
            </w:r>
          </w:p>
        </w:tc>
        <w:tc>
          <w:tcPr>
            <w:tcW w:w="1276" w:type="dxa"/>
            <w:shd w:val="clear" w:color="auto" w:fill="auto"/>
          </w:tcPr>
          <w:p w14:paraId="0CCA7B81" w14:textId="77777777"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Delegated</w:t>
            </w:r>
          </w:p>
          <w:p w14:paraId="4EF0BA30" w14:textId="602C2E45" w:rsidR="007839B0" w:rsidRPr="008655AD" w:rsidRDefault="007839B0" w:rsidP="008655AD">
            <w:pPr>
              <w:jc w:val="center"/>
              <w:rPr>
                <w:rFonts w:eastAsia="Times New Roman" w:cstheme="minorHAnsi"/>
                <w:sz w:val="20"/>
                <w:szCs w:val="20"/>
              </w:rPr>
            </w:pPr>
            <w:r w:rsidRPr="008655AD">
              <w:rPr>
                <w:rFonts w:eastAsia="Times New Roman" w:cstheme="minorHAnsi"/>
                <w:sz w:val="20"/>
                <w:szCs w:val="20"/>
              </w:rPr>
              <w:t>Refusal on</w:t>
            </w:r>
            <w:r w:rsidR="00721002" w:rsidRPr="008655AD">
              <w:rPr>
                <w:rFonts w:eastAsia="Times New Roman" w:cstheme="minorHAnsi"/>
                <w:sz w:val="20"/>
                <w:szCs w:val="20"/>
              </w:rPr>
              <w:t xml:space="preserve"> </w:t>
            </w:r>
            <w:r w:rsidR="00297EEF" w:rsidRPr="008655AD">
              <w:rPr>
                <w:rFonts w:eastAsia="Times New Roman" w:cstheme="minorHAnsi"/>
                <w:sz w:val="20"/>
                <w:szCs w:val="20"/>
              </w:rPr>
              <w:t>16.02</w:t>
            </w:r>
            <w:r w:rsidR="00721002" w:rsidRPr="008655AD">
              <w:rPr>
                <w:rFonts w:eastAsia="Times New Roman" w:cstheme="minorHAnsi"/>
                <w:sz w:val="20"/>
                <w:szCs w:val="20"/>
              </w:rPr>
              <w:t>.202</w:t>
            </w:r>
            <w:r w:rsidR="00297EEF" w:rsidRPr="008655AD">
              <w:rPr>
                <w:rFonts w:eastAsia="Times New Roman" w:cstheme="minorHAnsi"/>
                <w:sz w:val="20"/>
                <w:szCs w:val="20"/>
              </w:rPr>
              <w:t>3</w:t>
            </w:r>
          </w:p>
          <w:p w14:paraId="6DAAD797" w14:textId="77777777" w:rsidR="007839B0" w:rsidRPr="008655AD" w:rsidRDefault="007839B0" w:rsidP="008655AD">
            <w:pPr>
              <w:rPr>
                <w:rFonts w:eastAsia="Times New Roman" w:cstheme="minorHAnsi"/>
                <w:sz w:val="20"/>
                <w:szCs w:val="20"/>
              </w:rPr>
            </w:pPr>
          </w:p>
        </w:tc>
        <w:tc>
          <w:tcPr>
            <w:tcW w:w="1276" w:type="dxa"/>
            <w:shd w:val="clear" w:color="auto" w:fill="auto"/>
          </w:tcPr>
          <w:p w14:paraId="312D61F8" w14:textId="671AA411" w:rsidR="00721002" w:rsidRPr="008655AD" w:rsidRDefault="00721002" w:rsidP="008655AD">
            <w:pPr>
              <w:jc w:val="center"/>
              <w:rPr>
                <w:rFonts w:eastAsia="Times New Roman" w:cstheme="minorHAnsi"/>
                <w:sz w:val="20"/>
                <w:szCs w:val="20"/>
              </w:rPr>
            </w:pPr>
            <w:r w:rsidRPr="008655AD">
              <w:rPr>
                <w:rFonts w:eastAsia="Times New Roman" w:cstheme="minorHAnsi"/>
                <w:sz w:val="20"/>
                <w:szCs w:val="20"/>
              </w:rPr>
              <w:t xml:space="preserve">Allowed </w:t>
            </w:r>
          </w:p>
          <w:p w14:paraId="4E1DBCA8" w14:textId="576DB0D0" w:rsidR="007839B0" w:rsidRPr="008655AD" w:rsidRDefault="00721002" w:rsidP="008655AD">
            <w:pPr>
              <w:jc w:val="center"/>
              <w:rPr>
                <w:rFonts w:eastAsia="Times New Roman" w:cstheme="minorHAnsi"/>
                <w:sz w:val="20"/>
                <w:szCs w:val="20"/>
              </w:rPr>
            </w:pPr>
            <w:r w:rsidRPr="008655AD">
              <w:rPr>
                <w:rFonts w:eastAsia="Times New Roman" w:cstheme="minorHAnsi"/>
                <w:sz w:val="20"/>
                <w:szCs w:val="20"/>
              </w:rPr>
              <w:t>15.0</w:t>
            </w:r>
            <w:r w:rsidR="003305C8" w:rsidRPr="008655AD">
              <w:rPr>
                <w:rFonts w:eastAsia="Times New Roman" w:cstheme="minorHAnsi"/>
                <w:sz w:val="20"/>
                <w:szCs w:val="20"/>
              </w:rPr>
              <w:t>8</w:t>
            </w:r>
            <w:r w:rsidRPr="008655AD">
              <w:rPr>
                <w:rFonts w:eastAsia="Times New Roman" w:cstheme="minorHAnsi"/>
                <w:sz w:val="20"/>
                <w:szCs w:val="20"/>
              </w:rPr>
              <w:t>.202</w:t>
            </w:r>
            <w:r w:rsidR="003305C8" w:rsidRPr="008655AD">
              <w:rPr>
                <w:rFonts w:eastAsia="Times New Roman" w:cstheme="minorHAnsi"/>
                <w:sz w:val="20"/>
                <w:szCs w:val="20"/>
              </w:rPr>
              <w:t>3</w:t>
            </w:r>
          </w:p>
        </w:tc>
      </w:tr>
      <w:tr w:rsidR="008655AD" w:rsidRPr="008655AD" w14:paraId="12BB6E3F" w14:textId="77777777" w:rsidTr="008655AD">
        <w:trPr>
          <w:trHeight w:val="1032"/>
        </w:trPr>
        <w:tc>
          <w:tcPr>
            <w:tcW w:w="709" w:type="dxa"/>
            <w:shd w:val="clear" w:color="auto" w:fill="auto"/>
          </w:tcPr>
          <w:p w14:paraId="62D87A1A" w14:textId="6921C983" w:rsidR="004F64C5" w:rsidRPr="008655AD" w:rsidRDefault="004F64C5"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30</w:t>
            </w:r>
          </w:p>
        </w:tc>
        <w:tc>
          <w:tcPr>
            <w:tcW w:w="1702" w:type="dxa"/>
            <w:shd w:val="clear" w:color="auto" w:fill="auto"/>
          </w:tcPr>
          <w:p w14:paraId="25D11D93" w14:textId="2934095A" w:rsidR="004F64C5" w:rsidRPr="008655AD" w:rsidRDefault="00DE1ECA"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92 Cavendish Avenue, Harrow</w:t>
            </w:r>
            <w:r w:rsidR="007D2AF2" w:rsidRPr="008655AD">
              <w:rPr>
                <w:rFonts w:asciiTheme="minorHAnsi" w:hAnsiTheme="minorHAnsi" w:cstheme="minorHAnsi"/>
                <w:bCs/>
                <w:sz w:val="20"/>
                <w:szCs w:val="20"/>
              </w:rPr>
              <w:t xml:space="preserve">, </w:t>
            </w:r>
            <w:r w:rsidRPr="008655AD">
              <w:rPr>
                <w:rFonts w:asciiTheme="minorHAnsi" w:hAnsiTheme="minorHAnsi" w:cstheme="minorHAnsi"/>
                <w:bCs/>
                <w:sz w:val="20"/>
                <w:szCs w:val="20"/>
              </w:rPr>
              <w:t>HA1 3RQ</w:t>
            </w:r>
          </w:p>
        </w:tc>
        <w:tc>
          <w:tcPr>
            <w:tcW w:w="1417" w:type="dxa"/>
            <w:shd w:val="clear" w:color="auto" w:fill="auto"/>
          </w:tcPr>
          <w:p w14:paraId="4FAF6F23" w14:textId="00F88D9F" w:rsidR="004F64C5" w:rsidRPr="008655AD" w:rsidRDefault="004F64C5" w:rsidP="008655AD">
            <w:pPr>
              <w:rPr>
                <w:rFonts w:eastAsia="Times New Roman" w:cstheme="minorHAnsi"/>
                <w:sz w:val="20"/>
                <w:szCs w:val="20"/>
              </w:rPr>
            </w:pPr>
            <w:r w:rsidRPr="008655AD">
              <w:rPr>
                <w:rFonts w:eastAsia="Times New Roman" w:cstheme="minorHAnsi"/>
                <w:sz w:val="20"/>
                <w:szCs w:val="20"/>
              </w:rPr>
              <w:t xml:space="preserve">Appeal Ref: </w:t>
            </w:r>
            <w:hyperlink r:id="rId63" w:history="1">
              <w:r w:rsidR="00DE1ECA" w:rsidRPr="008655AD">
                <w:rPr>
                  <w:rStyle w:val="Hyperlink"/>
                  <w:rFonts w:eastAsia="Times New Roman" w:cstheme="minorHAnsi"/>
                  <w:sz w:val="20"/>
                  <w:szCs w:val="20"/>
                </w:rPr>
                <w:t>3318569</w:t>
              </w:r>
            </w:hyperlink>
          </w:p>
          <w:p w14:paraId="18477645" w14:textId="77777777" w:rsidR="004F64C5" w:rsidRPr="008655AD" w:rsidRDefault="004F64C5" w:rsidP="008655AD">
            <w:pPr>
              <w:rPr>
                <w:rFonts w:eastAsia="Times New Roman" w:cstheme="minorHAnsi"/>
                <w:sz w:val="20"/>
                <w:szCs w:val="20"/>
              </w:rPr>
            </w:pPr>
          </w:p>
          <w:p w14:paraId="089105C5" w14:textId="11D2F8BF" w:rsidR="004F64C5" w:rsidRPr="008655AD" w:rsidRDefault="004F64C5" w:rsidP="008655AD">
            <w:pPr>
              <w:rPr>
                <w:rFonts w:cstheme="minorHAnsi"/>
                <w:bCs/>
                <w:sz w:val="20"/>
                <w:szCs w:val="20"/>
              </w:rPr>
            </w:pPr>
            <w:r w:rsidRPr="008655AD">
              <w:rPr>
                <w:rFonts w:cstheme="minorHAnsi"/>
                <w:bCs/>
                <w:sz w:val="20"/>
                <w:szCs w:val="20"/>
              </w:rPr>
              <w:t xml:space="preserve">LPA Ref: </w:t>
            </w:r>
            <w:hyperlink r:id="rId64" w:history="1">
              <w:r w:rsidR="00FC0DAB" w:rsidRPr="008655AD">
                <w:rPr>
                  <w:rStyle w:val="Hyperlink"/>
                  <w:rFonts w:cstheme="minorHAnsi"/>
                  <w:bCs/>
                  <w:sz w:val="20"/>
                  <w:szCs w:val="20"/>
                </w:rPr>
                <w:t>P/3890/22</w:t>
              </w:r>
            </w:hyperlink>
          </w:p>
          <w:p w14:paraId="626859FB" w14:textId="77777777" w:rsidR="004F64C5" w:rsidRPr="008655AD" w:rsidRDefault="004F64C5" w:rsidP="008655AD">
            <w:pPr>
              <w:rPr>
                <w:rFonts w:eastAsia="Times New Roman" w:cstheme="minorHAnsi"/>
                <w:sz w:val="20"/>
                <w:szCs w:val="20"/>
              </w:rPr>
            </w:pPr>
          </w:p>
        </w:tc>
        <w:tc>
          <w:tcPr>
            <w:tcW w:w="4536" w:type="dxa"/>
            <w:shd w:val="clear" w:color="auto" w:fill="auto"/>
          </w:tcPr>
          <w:p w14:paraId="43D7AB84" w14:textId="0D038B04" w:rsidR="00A17971" w:rsidRPr="00A17971" w:rsidRDefault="00A17971" w:rsidP="008655AD">
            <w:pPr>
              <w:autoSpaceDE w:val="0"/>
              <w:autoSpaceDN w:val="0"/>
              <w:adjustRightInd w:val="0"/>
              <w:jc w:val="both"/>
              <w:rPr>
                <w:rFonts w:eastAsiaTheme="minorHAnsi" w:cstheme="minorHAnsi"/>
                <w:color w:val="000000"/>
                <w:sz w:val="20"/>
                <w:szCs w:val="20"/>
              </w:rPr>
            </w:pPr>
            <w:r w:rsidRPr="008655AD">
              <w:rPr>
                <w:rFonts w:eastAsiaTheme="minorHAnsi" w:cstheme="minorHAnsi"/>
                <w:color w:val="000000"/>
                <w:sz w:val="20"/>
                <w:szCs w:val="20"/>
              </w:rPr>
              <w:t xml:space="preserve">The </w:t>
            </w:r>
            <w:r w:rsidRPr="00A17971">
              <w:rPr>
                <w:rFonts w:eastAsiaTheme="minorHAnsi" w:cstheme="minorHAnsi"/>
                <w:color w:val="000000"/>
                <w:sz w:val="20"/>
                <w:szCs w:val="20"/>
              </w:rPr>
              <w:t xml:space="preserve">demolition of the existing rear and side extensions including garage and construction of a new rear and side extension at ground floor with pitched roof and roof lights over, also a rear extension at first floor for additional bedroom accommodation. </w:t>
            </w:r>
          </w:p>
          <w:p w14:paraId="5850DA42" w14:textId="77777777" w:rsidR="004F64C5" w:rsidRPr="008655AD" w:rsidRDefault="004F64C5" w:rsidP="008655AD">
            <w:pPr>
              <w:jc w:val="both"/>
              <w:rPr>
                <w:rFonts w:cstheme="minorHAnsi"/>
                <w:bCs/>
                <w:sz w:val="20"/>
                <w:szCs w:val="20"/>
              </w:rPr>
            </w:pPr>
          </w:p>
        </w:tc>
        <w:tc>
          <w:tcPr>
            <w:tcW w:w="1276" w:type="dxa"/>
            <w:shd w:val="clear" w:color="auto" w:fill="auto"/>
          </w:tcPr>
          <w:p w14:paraId="4144125F" w14:textId="77777777" w:rsidR="004F64C5" w:rsidRPr="008655AD" w:rsidRDefault="004F64C5" w:rsidP="008655AD">
            <w:pPr>
              <w:jc w:val="center"/>
              <w:rPr>
                <w:rFonts w:eastAsia="Times New Roman" w:cstheme="minorHAnsi"/>
                <w:sz w:val="20"/>
                <w:szCs w:val="20"/>
              </w:rPr>
            </w:pPr>
            <w:r w:rsidRPr="008655AD">
              <w:rPr>
                <w:rFonts w:eastAsia="Times New Roman" w:cstheme="minorHAnsi"/>
                <w:sz w:val="20"/>
                <w:szCs w:val="20"/>
              </w:rPr>
              <w:t>Delegated</w:t>
            </w:r>
          </w:p>
          <w:p w14:paraId="30D1FB48" w14:textId="6B818D64" w:rsidR="004F64C5" w:rsidRPr="008655AD" w:rsidRDefault="004F64C5" w:rsidP="008655AD">
            <w:pPr>
              <w:jc w:val="center"/>
              <w:rPr>
                <w:rFonts w:eastAsia="Times New Roman" w:cstheme="minorHAnsi"/>
                <w:sz w:val="20"/>
                <w:szCs w:val="20"/>
              </w:rPr>
            </w:pPr>
            <w:r w:rsidRPr="008655AD">
              <w:rPr>
                <w:rFonts w:eastAsia="Times New Roman" w:cstheme="minorHAnsi"/>
                <w:sz w:val="20"/>
                <w:szCs w:val="20"/>
              </w:rPr>
              <w:t>Refusal on 06.01.2023</w:t>
            </w:r>
          </w:p>
        </w:tc>
        <w:tc>
          <w:tcPr>
            <w:tcW w:w="1276" w:type="dxa"/>
            <w:shd w:val="clear" w:color="auto" w:fill="auto"/>
          </w:tcPr>
          <w:p w14:paraId="641A2F16" w14:textId="016C5ED0" w:rsidR="004F64C5" w:rsidRPr="008655AD" w:rsidRDefault="00EA39A1" w:rsidP="008655AD">
            <w:pPr>
              <w:jc w:val="center"/>
              <w:rPr>
                <w:rFonts w:eastAsia="Times New Roman" w:cstheme="minorHAnsi"/>
                <w:sz w:val="20"/>
                <w:szCs w:val="20"/>
              </w:rPr>
            </w:pPr>
            <w:r w:rsidRPr="008655AD">
              <w:rPr>
                <w:rFonts w:eastAsia="Times New Roman" w:cstheme="minorHAnsi"/>
                <w:sz w:val="20"/>
                <w:szCs w:val="20"/>
              </w:rPr>
              <w:t>Dismissed</w:t>
            </w:r>
          </w:p>
          <w:p w14:paraId="02A1C2D1" w14:textId="573690B4" w:rsidR="004F64C5" w:rsidRPr="008655AD" w:rsidRDefault="00947E90" w:rsidP="008655AD">
            <w:pPr>
              <w:jc w:val="center"/>
              <w:rPr>
                <w:rFonts w:eastAsia="Times New Roman" w:cstheme="minorHAnsi"/>
                <w:sz w:val="20"/>
                <w:szCs w:val="20"/>
              </w:rPr>
            </w:pPr>
            <w:r w:rsidRPr="008655AD">
              <w:rPr>
                <w:rFonts w:eastAsia="Times New Roman" w:cstheme="minorHAnsi"/>
                <w:sz w:val="20"/>
                <w:szCs w:val="20"/>
              </w:rPr>
              <w:t>28</w:t>
            </w:r>
            <w:r w:rsidR="004F64C5" w:rsidRPr="008655AD">
              <w:rPr>
                <w:rFonts w:eastAsia="Times New Roman" w:cstheme="minorHAnsi"/>
                <w:sz w:val="20"/>
                <w:szCs w:val="20"/>
              </w:rPr>
              <w:t>.09.2023</w:t>
            </w:r>
          </w:p>
        </w:tc>
      </w:tr>
      <w:tr w:rsidR="008655AD" w:rsidRPr="008655AD" w14:paraId="1FBEF6BE" w14:textId="77777777" w:rsidTr="008655AD">
        <w:trPr>
          <w:trHeight w:val="1032"/>
        </w:trPr>
        <w:tc>
          <w:tcPr>
            <w:tcW w:w="709" w:type="dxa"/>
            <w:shd w:val="clear" w:color="auto" w:fill="auto"/>
          </w:tcPr>
          <w:p w14:paraId="3B8121B5" w14:textId="52A6D9F1" w:rsidR="00FC0DAB" w:rsidRPr="008655AD" w:rsidRDefault="00FC0D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31</w:t>
            </w:r>
          </w:p>
        </w:tc>
        <w:tc>
          <w:tcPr>
            <w:tcW w:w="1702" w:type="dxa"/>
            <w:shd w:val="clear" w:color="auto" w:fill="auto"/>
          </w:tcPr>
          <w:p w14:paraId="63F6FDC9" w14:textId="0FAA8434" w:rsidR="00FC0DAB" w:rsidRPr="008655AD" w:rsidRDefault="004E2DEA"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86 Spencer Road, Harrow</w:t>
            </w:r>
            <w:r w:rsidR="00B1096A" w:rsidRPr="008655AD">
              <w:rPr>
                <w:rFonts w:asciiTheme="minorHAnsi" w:hAnsiTheme="minorHAnsi" w:cstheme="minorHAnsi"/>
                <w:bCs/>
                <w:sz w:val="20"/>
                <w:szCs w:val="20"/>
              </w:rPr>
              <w:t xml:space="preserve">, </w:t>
            </w:r>
            <w:r w:rsidRPr="008655AD">
              <w:rPr>
                <w:rFonts w:asciiTheme="minorHAnsi" w:hAnsiTheme="minorHAnsi" w:cstheme="minorHAnsi"/>
                <w:bCs/>
                <w:sz w:val="20"/>
                <w:szCs w:val="20"/>
              </w:rPr>
              <w:t>HA3 7AR</w:t>
            </w:r>
          </w:p>
        </w:tc>
        <w:tc>
          <w:tcPr>
            <w:tcW w:w="1417" w:type="dxa"/>
            <w:shd w:val="clear" w:color="auto" w:fill="auto"/>
          </w:tcPr>
          <w:p w14:paraId="3CDAE0EA" w14:textId="30DAAE98" w:rsidR="00FC0DAB" w:rsidRPr="008655AD" w:rsidRDefault="00FC0DAB" w:rsidP="008655AD">
            <w:pPr>
              <w:rPr>
                <w:rFonts w:eastAsia="Times New Roman" w:cstheme="minorHAnsi"/>
                <w:sz w:val="20"/>
                <w:szCs w:val="20"/>
              </w:rPr>
            </w:pPr>
            <w:r w:rsidRPr="008655AD">
              <w:rPr>
                <w:rFonts w:eastAsia="Times New Roman" w:cstheme="minorHAnsi"/>
                <w:sz w:val="20"/>
                <w:szCs w:val="20"/>
              </w:rPr>
              <w:t xml:space="preserve">Appeal Ref: </w:t>
            </w:r>
            <w:hyperlink r:id="rId65" w:history="1">
              <w:r w:rsidR="004E2DEA" w:rsidRPr="008655AD">
                <w:rPr>
                  <w:rStyle w:val="Hyperlink"/>
                  <w:rFonts w:eastAsia="Times New Roman" w:cstheme="minorHAnsi"/>
                  <w:sz w:val="20"/>
                  <w:szCs w:val="20"/>
                </w:rPr>
                <w:t>3314391</w:t>
              </w:r>
            </w:hyperlink>
          </w:p>
          <w:p w14:paraId="33F34F0B" w14:textId="77777777" w:rsidR="00FC0DAB" w:rsidRPr="008655AD" w:rsidRDefault="00FC0DAB" w:rsidP="008655AD">
            <w:pPr>
              <w:rPr>
                <w:rFonts w:eastAsia="Times New Roman" w:cstheme="minorHAnsi"/>
                <w:sz w:val="20"/>
                <w:szCs w:val="20"/>
              </w:rPr>
            </w:pPr>
          </w:p>
          <w:p w14:paraId="1572EA7A" w14:textId="70147FE5" w:rsidR="00FC0DAB" w:rsidRPr="008655AD" w:rsidRDefault="00FC0DAB" w:rsidP="008655AD">
            <w:pPr>
              <w:rPr>
                <w:rFonts w:cstheme="minorHAnsi"/>
                <w:bCs/>
                <w:sz w:val="20"/>
                <w:szCs w:val="20"/>
              </w:rPr>
            </w:pPr>
            <w:r w:rsidRPr="008655AD">
              <w:rPr>
                <w:rFonts w:cstheme="minorHAnsi"/>
                <w:bCs/>
                <w:sz w:val="20"/>
                <w:szCs w:val="20"/>
              </w:rPr>
              <w:lastRenderedPageBreak/>
              <w:t xml:space="preserve">LPA Ref: </w:t>
            </w:r>
            <w:hyperlink r:id="rId66" w:history="1">
              <w:r w:rsidR="00C6417B" w:rsidRPr="008655AD">
                <w:rPr>
                  <w:rStyle w:val="Hyperlink"/>
                  <w:rFonts w:cstheme="minorHAnsi"/>
                  <w:bCs/>
                  <w:sz w:val="20"/>
                  <w:szCs w:val="20"/>
                </w:rPr>
                <w:t>P/3241/22</w:t>
              </w:r>
            </w:hyperlink>
          </w:p>
        </w:tc>
        <w:tc>
          <w:tcPr>
            <w:tcW w:w="4536" w:type="dxa"/>
            <w:shd w:val="clear" w:color="auto" w:fill="auto"/>
          </w:tcPr>
          <w:p w14:paraId="749A17B8" w14:textId="7427F15A" w:rsidR="00FC0DAB" w:rsidRPr="008655AD" w:rsidRDefault="00AA0DF6" w:rsidP="008655AD">
            <w:pPr>
              <w:jc w:val="both"/>
              <w:rPr>
                <w:rFonts w:cstheme="minorHAnsi"/>
                <w:bCs/>
                <w:sz w:val="20"/>
                <w:szCs w:val="20"/>
              </w:rPr>
            </w:pPr>
            <w:r w:rsidRPr="008655AD">
              <w:rPr>
                <w:rFonts w:eastAsiaTheme="minorHAnsi" w:cstheme="minorHAnsi"/>
                <w:color w:val="000000"/>
                <w:sz w:val="20"/>
                <w:szCs w:val="20"/>
              </w:rPr>
              <w:lastRenderedPageBreak/>
              <w:t>N</w:t>
            </w:r>
            <w:r w:rsidR="00B44029" w:rsidRPr="008655AD">
              <w:rPr>
                <w:rFonts w:eastAsiaTheme="minorHAnsi" w:cstheme="minorHAnsi"/>
                <w:color w:val="000000"/>
                <w:sz w:val="20"/>
                <w:szCs w:val="20"/>
              </w:rPr>
              <w:t>ew 4-bedroom detached dwelling with associated cycle store, refuse store, and garden amenity space</w:t>
            </w:r>
            <w:r w:rsidR="00B1096A" w:rsidRPr="008655AD">
              <w:rPr>
                <w:rFonts w:eastAsiaTheme="minorHAnsi" w:cstheme="minorHAnsi"/>
                <w:color w:val="000000"/>
                <w:sz w:val="20"/>
                <w:szCs w:val="20"/>
              </w:rPr>
              <w:t>.</w:t>
            </w:r>
          </w:p>
        </w:tc>
        <w:tc>
          <w:tcPr>
            <w:tcW w:w="1276" w:type="dxa"/>
            <w:shd w:val="clear" w:color="auto" w:fill="auto"/>
          </w:tcPr>
          <w:p w14:paraId="3822E204"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Delegated</w:t>
            </w:r>
          </w:p>
          <w:p w14:paraId="568CE009" w14:textId="08F408CA"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8816AA" w:rsidRPr="008655AD">
              <w:rPr>
                <w:rFonts w:eastAsia="Times New Roman" w:cstheme="minorHAnsi"/>
                <w:sz w:val="20"/>
                <w:szCs w:val="20"/>
              </w:rPr>
              <w:t>07.11</w:t>
            </w:r>
            <w:r w:rsidRPr="008655AD">
              <w:rPr>
                <w:rFonts w:eastAsia="Times New Roman" w:cstheme="minorHAnsi"/>
                <w:sz w:val="20"/>
                <w:szCs w:val="20"/>
              </w:rPr>
              <w:t>.202</w:t>
            </w:r>
            <w:r w:rsidR="008816AA" w:rsidRPr="008655AD">
              <w:rPr>
                <w:rFonts w:eastAsia="Times New Roman" w:cstheme="minorHAnsi"/>
                <w:sz w:val="20"/>
                <w:szCs w:val="20"/>
              </w:rPr>
              <w:t>2</w:t>
            </w:r>
          </w:p>
        </w:tc>
        <w:tc>
          <w:tcPr>
            <w:tcW w:w="1276" w:type="dxa"/>
            <w:shd w:val="clear" w:color="auto" w:fill="auto"/>
          </w:tcPr>
          <w:p w14:paraId="619D78A8" w14:textId="31F759A5" w:rsidR="00FC0DAB" w:rsidRPr="008655AD" w:rsidRDefault="00B1096A" w:rsidP="008655AD">
            <w:pPr>
              <w:jc w:val="center"/>
              <w:rPr>
                <w:rFonts w:eastAsia="Times New Roman" w:cstheme="minorHAnsi"/>
                <w:sz w:val="20"/>
                <w:szCs w:val="20"/>
              </w:rPr>
            </w:pPr>
            <w:r w:rsidRPr="008655AD">
              <w:rPr>
                <w:rFonts w:eastAsia="Times New Roman" w:cstheme="minorHAnsi"/>
                <w:sz w:val="20"/>
                <w:szCs w:val="20"/>
              </w:rPr>
              <w:t>Dismissed</w:t>
            </w:r>
          </w:p>
          <w:p w14:paraId="757B8C36" w14:textId="19447B4F" w:rsidR="00FC0DAB" w:rsidRPr="008655AD" w:rsidRDefault="00B44029" w:rsidP="008655AD">
            <w:pPr>
              <w:jc w:val="center"/>
              <w:rPr>
                <w:rFonts w:eastAsia="Times New Roman" w:cstheme="minorHAnsi"/>
                <w:sz w:val="20"/>
                <w:szCs w:val="20"/>
              </w:rPr>
            </w:pPr>
            <w:r w:rsidRPr="008655AD">
              <w:rPr>
                <w:rFonts w:eastAsia="Times New Roman" w:cstheme="minorHAnsi"/>
                <w:sz w:val="20"/>
                <w:szCs w:val="20"/>
              </w:rPr>
              <w:t>28.07</w:t>
            </w:r>
            <w:r w:rsidR="00FC0DAB" w:rsidRPr="008655AD">
              <w:rPr>
                <w:rFonts w:eastAsia="Times New Roman" w:cstheme="minorHAnsi"/>
                <w:sz w:val="20"/>
                <w:szCs w:val="20"/>
              </w:rPr>
              <w:t>.2023</w:t>
            </w:r>
          </w:p>
        </w:tc>
      </w:tr>
      <w:tr w:rsidR="008655AD" w:rsidRPr="008655AD" w14:paraId="5FA962A0" w14:textId="77777777" w:rsidTr="008655AD">
        <w:trPr>
          <w:trHeight w:val="1032"/>
        </w:trPr>
        <w:tc>
          <w:tcPr>
            <w:tcW w:w="709" w:type="dxa"/>
            <w:shd w:val="clear" w:color="auto" w:fill="auto"/>
          </w:tcPr>
          <w:p w14:paraId="7C0CAC10" w14:textId="3B3AC4B3" w:rsidR="00FC0DAB" w:rsidRPr="008655AD" w:rsidRDefault="00FC0D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32</w:t>
            </w:r>
          </w:p>
        </w:tc>
        <w:tc>
          <w:tcPr>
            <w:tcW w:w="1702" w:type="dxa"/>
            <w:shd w:val="clear" w:color="auto" w:fill="auto"/>
          </w:tcPr>
          <w:p w14:paraId="0D31E83D" w14:textId="0C287001" w:rsidR="00FC0DAB" w:rsidRPr="008655AD" w:rsidRDefault="00BF52FD"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74 Radnor Road, Harrow</w:t>
            </w:r>
            <w:r w:rsidR="00BA507B" w:rsidRPr="008655AD">
              <w:rPr>
                <w:rFonts w:asciiTheme="minorHAnsi" w:hAnsiTheme="minorHAnsi" w:cstheme="minorHAnsi"/>
                <w:bCs/>
                <w:sz w:val="20"/>
                <w:szCs w:val="20"/>
              </w:rPr>
              <w:t xml:space="preserve">, </w:t>
            </w:r>
            <w:r w:rsidRPr="008655AD">
              <w:rPr>
                <w:rFonts w:asciiTheme="minorHAnsi" w:hAnsiTheme="minorHAnsi" w:cstheme="minorHAnsi"/>
                <w:bCs/>
                <w:sz w:val="20"/>
                <w:szCs w:val="20"/>
              </w:rPr>
              <w:t>HA1 1SA</w:t>
            </w:r>
          </w:p>
        </w:tc>
        <w:tc>
          <w:tcPr>
            <w:tcW w:w="1417" w:type="dxa"/>
            <w:shd w:val="clear" w:color="auto" w:fill="auto"/>
          </w:tcPr>
          <w:p w14:paraId="319B4C31" w14:textId="07E947FE" w:rsidR="00BF52FD" w:rsidRPr="008655AD" w:rsidRDefault="00FC0DAB" w:rsidP="008655AD">
            <w:pPr>
              <w:rPr>
                <w:rFonts w:cstheme="minorHAnsi"/>
                <w:bCs/>
                <w:sz w:val="20"/>
                <w:szCs w:val="20"/>
              </w:rPr>
            </w:pPr>
            <w:r w:rsidRPr="008655AD">
              <w:rPr>
                <w:rFonts w:eastAsia="Times New Roman" w:cstheme="minorHAnsi"/>
                <w:sz w:val="20"/>
                <w:szCs w:val="20"/>
              </w:rPr>
              <w:t xml:space="preserve">Appeal Ref: </w:t>
            </w:r>
            <w:hyperlink r:id="rId67" w:history="1">
              <w:r w:rsidR="00BF52FD" w:rsidRPr="008655AD">
                <w:rPr>
                  <w:rStyle w:val="Hyperlink"/>
                  <w:rFonts w:cstheme="minorHAnsi"/>
                  <w:bCs/>
                  <w:sz w:val="20"/>
                  <w:szCs w:val="20"/>
                </w:rPr>
                <w:t>3308268</w:t>
              </w:r>
            </w:hyperlink>
          </w:p>
          <w:p w14:paraId="01F3C533" w14:textId="77777777" w:rsidR="00FC0DAB" w:rsidRPr="008655AD" w:rsidRDefault="00FC0DAB" w:rsidP="008655AD">
            <w:pPr>
              <w:rPr>
                <w:rFonts w:eastAsia="Times New Roman" w:cstheme="minorHAnsi"/>
                <w:sz w:val="20"/>
                <w:szCs w:val="20"/>
              </w:rPr>
            </w:pPr>
          </w:p>
          <w:p w14:paraId="7FE0D585" w14:textId="6739CDF4" w:rsidR="00FC0DAB" w:rsidRPr="008655AD" w:rsidRDefault="00FC0DAB" w:rsidP="008655AD">
            <w:pPr>
              <w:rPr>
                <w:rFonts w:cstheme="minorHAnsi"/>
                <w:bCs/>
                <w:sz w:val="20"/>
                <w:szCs w:val="20"/>
              </w:rPr>
            </w:pPr>
            <w:r w:rsidRPr="008655AD">
              <w:rPr>
                <w:rFonts w:cstheme="minorHAnsi"/>
                <w:bCs/>
                <w:sz w:val="20"/>
                <w:szCs w:val="20"/>
              </w:rPr>
              <w:t xml:space="preserve">LPA Ref: </w:t>
            </w:r>
            <w:hyperlink r:id="rId68" w:history="1">
              <w:r w:rsidR="00DB6637" w:rsidRPr="008655AD">
                <w:rPr>
                  <w:rStyle w:val="Hyperlink"/>
                  <w:rFonts w:cstheme="minorHAnsi"/>
                  <w:bCs/>
                  <w:sz w:val="20"/>
                  <w:szCs w:val="20"/>
                </w:rPr>
                <w:t>P/2373/22</w:t>
              </w:r>
            </w:hyperlink>
          </w:p>
          <w:p w14:paraId="4EA71A8A" w14:textId="77777777" w:rsidR="00FC0DAB" w:rsidRPr="008655AD" w:rsidRDefault="00FC0DAB" w:rsidP="008655AD">
            <w:pPr>
              <w:rPr>
                <w:rFonts w:eastAsia="Times New Roman" w:cstheme="minorHAnsi"/>
                <w:sz w:val="20"/>
                <w:szCs w:val="20"/>
              </w:rPr>
            </w:pPr>
          </w:p>
        </w:tc>
        <w:tc>
          <w:tcPr>
            <w:tcW w:w="4536" w:type="dxa"/>
            <w:shd w:val="clear" w:color="auto" w:fill="auto"/>
          </w:tcPr>
          <w:p w14:paraId="7BB20AAD" w14:textId="0FFF921B" w:rsidR="00FC0DAB" w:rsidRPr="008655AD" w:rsidRDefault="004E4E71" w:rsidP="008655AD">
            <w:pPr>
              <w:jc w:val="both"/>
              <w:rPr>
                <w:rFonts w:cstheme="minorHAnsi"/>
                <w:bCs/>
                <w:sz w:val="20"/>
                <w:szCs w:val="20"/>
              </w:rPr>
            </w:pPr>
            <w:r w:rsidRPr="008655AD">
              <w:rPr>
                <w:rFonts w:eastAsiaTheme="minorHAnsi" w:cstheme="minorHAnsi"/>
                <w:color w:val="000000"/>
                <w:sz w:val="20"/>
                <w:szCs w:val="20"/>
              </w:rPr>
              <w:t>The c</w:t>
            </w:r>
            <w:r w:rsidR="00BF52FD" w:rsidRPr="008655AD">
              <w:rPr>
                <w:rFonts w:eastAsiaTheme="minorHAnsi" w:cstheme="minorHAnsi"/>
                <w:color w:val="000000"/>
                <w:sz w:val="20"/>
                <w:szCs w:val="20"/>
              </w:rPr>
              <w:t>onversion of existing house to 3 flats with associated amenities space, bin stores, cycle stores, green roof and solar panels.</w:t>
            </w:r>
          </w:p>
        </w:tc>
        <w:tc>
          <w:tcPr>
            <w:tcW w:w="1276" w:type="dxa"/>
            <w:shd w:val="clear" w:color="auto" w:fill="auto"/>
          </w:tcPr>
          <w:p w14:paraId="6EB35741"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Delegated</w:t>
            </w:r>
          </w:p>
          <w:p w14:paraId="78509A49" w14:textId="3D64A5CA"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4E4E71" w:rsidRPr="008655AD">
              <w:rPr>
                <w:rFonts w:eastAsia="Times New Roman" w:cstheme="minorHAnsi"/>
                <w:sz w:val="20"/>
                <w:szCs w:val="20"/>
              </w:rPr>
              <w:t>19.08</w:t>
            </w:r>
            <w:r w:rsidRPr="008655AD">
              <w:rPr>
                <w:rFonts w:eastAsia="Times New Roman" w:cstheme="minorHAnsi"/>
                <w:sz w:val="20"/>
                <w:szCs w:val="20"/>
              </w:rPr>
              <w:t>.202</w:t>
            </w:r>
            <w:r w:rsidR="004E4E71" w:rsidRPr="008655AD">
              <w:rPr>
                <w:rFonts w:eastAsia="Times New Roman" w:cstheme="minorHAnsi"/>
                <w:sz w:val="20"/>
                <w:szCs w:val="20"/>
              </w:rPr>
              <w:t>2</w:t>
            </w:r>
          </w:p>
        </w:tc>
        <w:tc>
          <w:tcPr>
            <w:tcW w:w="1276" w:type="dxa"/>
            <w:shd w:val="clear" w:color="auto" w:fill="auto"/>
          </w:tcPr>
          <w:p w14:paraId="09E6A560"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Allowed</w:t>
            </w:r>
          </w:p>
          <w:p w14:paraId="473BE412" w14:textId="79BDC2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12.0</w:t>
            </w:r>
            <w:r w:rsidR="004E4E71" w:rsidRPr="008655AD">
              <w:rPr>
                <w:rFonts w:eastAsia="Times New Roman" w:cstheme="minorHAnsi"/>
                <w:sz w:val="20"/>
                <w:szCs w:val="20"/>
              </w:rPr>
              <w:t>7</w:t>
            </w:r>
            <w:r w:rsidRPr="008655AD">
              <w:rPr>
                <w:rFonts w:eastAsia="Times New Roman" w:cstheme="minorHAnsi"/>
                <w:sz w:val="20"/>
                <w:szCs w:val="20"/>
              </w:rPr>
              <w:t>.2023</w:t>
            </w:r>
          </w:p>
        </w:tc>
      </w:tr>
      <w:tr w:rsidR="008655AD" w:rsidRPr="008655AD" w14:paraId="76256F0F" w14:textId="77777777" w:rsidTr="008655AD">
        <w:trPr>
          <w:trHeight w:val="1032"/>
        </w:trPr>
        <w:tc>
          <w:tcPr>
            <w:tcW w:w="709" w:type="dxa"/>
            <w:shd w:val="clear" w:color="auto" w:fill="auto"/>
          </w:tcPr>
          <w:p w14:paraId="00397709" w14:textId="799331DD" w:rsidR="00FC0DAB" w:rsidRPr="008655AD" w:rsidRDefault="00FC0D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33</w:t>
            </w:r>
          </w:p>
        </w:tc>
        <w:tc>
          <w:tcPr>
            <w:tcW w:w="1702" w:type="dxa"/>
            <w:shd w:val="clear" w:color="auto" w:fill="auto"/>
          </w:tcPr>
          <w:p w14:paraId="37983EC1" w14:textId="10E9A45C" w:rsidR="00FC0DAB" w:rsidRPr="008655AD" w:rsidRDefault="0068285F"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66 Yeading Avenue, Rayners Lane, Harrow, HA2 9RN</w:t>
            </w:r>
          </w:p>
        </w:tc>
        <w:tc>
          <w:tcPr>
            <w:tcW w:w="1417" w:type="dxa"/>
            <w:shd w:val="clear" w:color="auto" w:fill="auto"/>
          </w:tcPr>
          <w:p w14:paraId="4D617424" w14:textId="4DD37312" w:rsidR="00FC0DAB" w:rsidRPr="008655AD" w:rsidRDefault="00FC0DAB" w:rsidP="008655AD">
            <w:pPr>
              <w:pStyle w:val="NormalWeb"/>
              <w:rPr>
                <w:rFonts w:asciiTheme="minorHAnsi" w:hAnsiTheme="minorHAnsi" w:cstheme="minorHAnsi"/>
                <w:bCs/>
                <w:sz w:val="20"/>
                <w:szCs w:val="20"/>
              </w:rPr>
            </w:pPr>
            <w:r w:rsidRPr="008655AD">
              <w:rPr>
                <w:rFonts w:asciiTheme="minorHAnsi" w:hAnsiTheme="minorHAnsi" w:cstheme="minorHAnsi"/>
                <w:sz w:val="20"/>
                <w:szCs w:val="20"/>
              </w:rPr>
              <w:t xml:space="preserve">Appeal Ref: </w:t>
            </w:r>
            <w:hyperlink r:id="rId69" w:history="1">
              <w:r w:rsidR="0068285F" w:rsidRPr="008655AD">
                <w:rPr>
                  <w:rStyle w:val="Hyperlink"/>
                  <w:rFonts w:asciiTheme="minorHAnsi" w:hAnsiTheme="minorHAnsi" w:cstheme="minorHAnsi"/>
                  <w:bCs/>
                  <w:sz w:val="20"/>
                  <w:szCs w:val="20"/>
                </w:rPr>
                <w:t>3307546</w:t>
              </w:r>
            </w:hyperlink>
          </w:p>
          <w:p w14:paraId="2EB179C6" w14:textId="758C97C4" w:rsidR="00FC0DAB" w:rsidRPr="008655AD" w:rsidRDefault="00FC0DAB" w:rsidP="008655AD">
            <w:pPr>
              <w:rPr>
                <w:rFonts w:cstheme="minorHAnsi"/>
                <w:bCs/>
                <w:sz w:val="20"/>
                <w:szCs w:val="20"/>
              </w:rPr>
            </w:pPr>
            <w:r w:rsidRPr="008655AD">
              <w:rPr>
                <w:rFonts w:cstheme="minorHAnsi"/>
                <w:bCs/>
                <w:sz w:val="20"/>
                <w:szCs w:val="20"/>
              </w:rPr>
              <w:t xml:space="preserve">LPA Ref: </w:t>
            </w:r>
            <w:hyperlink r:id="rId70" w:history="1">
              <w:r w:rsidR="009F1B28" w:rsidRPr="008655AD">
                <w:rPr>
                  <w:rStyle w:val="Hyperlink"/>
                  <w:rFonts w:cstheme="minorHAnsi"/>
                  <w:bCs/>
                  <w:sz w:val="20"/>
                  <w:szCs w:val="20"/>
                </w:rPr>
                <w:t>P/2228/22</w:t>
              </w:r>
            </w:hyperlink>
          </w:p>
          <w:p w14:paraId="66AC4B94" w14:textId="6F6C3EA9" w:rsidR="00FC0DAB" w:rsidRPr="008655AD" w:rsidRDefault="00FC0DAB" w:rsidP="008655AD">
            <w:pPr>
              <w:rPr>
                <w:rFonts w:eastAsia="Times New Roman" w:cstheme="minorHAnsi"/>
                <w:sz w:val="20"/>
                <w:szCs w:val="20"/>
              </w:rPr>
            </w:pPr>
          </w:p>
        </w:tc>
        <w:tc>
          <w:tcPr>
            <w:tcW w:w="4536" w:type="dxa"/>
            <w:shd w:val="clear" w:color="auto" w:fill="auto"/>
          </w:tcPr>
          <w:p w14:paraId="424AC1B4" w14:textId="33EE023B" w:rsidR="00FC0DAB" w:rsidRPr="002D536F" w:rsidRDefault="00FC0DAB" w:rsidP="008655AD">
            <w:pPr>
              <w:autoSpaceDE w:val="0"/>
              <w:autoSpaceDN w:val="0"/>
              <w:adjustRightInd w:val="0"/>
              <w:jc w:val="both"/>
              <w:rPr>
                <w:rFonts w:eastAsiaTheme="minorHAnsi" w:cstheme="minorHAnsi"/>
                <w:color w:val="000000"/>
                <w:sz w:val="20"/>
                <w:szCs w:val="20"/>
              </w:rPr>
            </w:pPr>
            <w:r w:rsidRPr="008655AD">
              <w:rPr>
                <w:rFonts w:eastAsiaTheme="minorHAnsi" w:cstheme="minorHAnsi"/>
                <w:color w:val="000000"/>
                <w:sz w:val="20"/>
                <w:szCs w:val="20"/>
              </w:rPr>
              <w:t xml:space="preserve">Erection </w:t>
            </w:r>
            <w:r w:rsidR="001F3831" w:rsidRPr="008655AD">
              <w:rPr>
                <w:rFonts w:eastAsiaTheme="minorHAnsi" w:cstheme="minorHAnsi"/>
                <w:color w:val="000000"/>
                <w:sz w:val="20"/>
                <w:szCs w:val="20"/>
              </w:rPr>
              <w:t>of a new dwelling to the side of an existing house.</w:t>
            </w:r>
          </w:p>
          <w:p w14:paraId="7ADC5058" w14:textId="77777777" w:rsidR="00FC0DAB" w:rsidRPr="008655AD" w:rsidRDefault="00FC0DAB" w:rsidP="008655AD">
            <w:pPr>
              <w:jc w:val="both"/>
              <w:rPr>
                <w:rFonts w:cstheme="minorHAnsi"/>
                <w:bCs/>
                <w:sz w:val="20"/>
                <w:szCs w:val="20"/>
              </w:rPr>
            </w:pPr>
          </w:p>
        </w:tc>
        <w:tc>
          <w:tcPr>
            <w:tcW w:w="1276" w:type="dxa"/>
            <w:shd w:val="clear" w:color="auto" w:fill="auto"/>
          </w:tcPr>
          <w:p w14:paraId="48F5EE6E"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Delegated</w:t>
            </w:r>
          </w:p>
          <w:p w14:paraId="7103292A" w14:textId="489A58F5"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C132AB" w:rsidRPr="008655AD">
              <w:rPr>
                <w:rFonts w:eastAsia="Times New Roman" w:cstheme="minorHAnsi"/>
                <w:sz w:val="20"/>
                <w:szCs w:val="20"/>
              </w:rPr>
              <w:t>24.08</w:t>
            </w:r>
            <w:r w:rsidRPr="008655AD">
              <w:rPr>
                <w:rFonts w:eastAsia="Times New Roman" w:cstheme="minorHAnsi"/>
                <w:sz w:val="20"/>
                <w:szCs w:val="20"/>
              </w:rPr>
              <w:t>.202</w:t>
            </w:r>
            <w:r w:rsidR="00C132AB" w:rsidRPr="008655AD">
              <w:rPr>
                <w:rFonts w:eastAsia="Times New Roman" w:cstheme="minorHAnsi"/>
                <w:sz w:val="20"/>
                <w:szCs w:val="20"/>
              </w:rPr>
              <w:t>2</w:t>
            </w:r>
          </w:p>
        </w:tc>
        <w:tc>
          <w:tcPr>
            <w:tcW w:w="1276" w:type="dxa"/>
            <w:shd w:val="clear" w:color="auto" w:fill="auto"/>
          </w:tcPr>
          <w:p w14:paraId="3EDEC159" w14:textId="77777777" w:rsidR="001F3831" w:rsidRPr="008655AD" w:rsidRDefault="001F3831" w:rsidP="008655AD">
            <w:pPr>
              <w:jc w:val="center"/>
              <w:rPr>
                <w:rFonts w:eastAsia="Times New Roman" w:cstheme="minorHAnsi"/>
                <w:sz w:val="20"/>
                <w:szCs w:val="20"/>
              </w:rPr>
            </w:pPr>
            <w:r w:rsidRPr="008655AD">
              <w:rPr>
                <w:rFonts w:eastAsia="Times New Roman" w:cstheme="minorHAnsi"/>
                <w:sz w:val="20"/>
                <w:szCs w:val="20"/>
              </w:rPr>
              <w:t>Dismissed</w:t>
            </w:r>
          </w:p>
          <w:p w14:paraId="214F315D" w14:textId="56C69814" w:rsidR="00FC0DAB" w:rsidRPr="008655AD" w:rsidRDefault="00C132AB" w:rsidP="008655AD">
            <w:pPr>
              <w:jc w:val="center"/>
              <w:rPr>
                <w:rFonts w:eastAsia="Times New Roman" w:cstheme="minorHAnsi"/>
                <w:sz w:val="20"/>
                <w:szCs w:val="20"/>
              </w:rPr>
            </w:pPr>
            <w:r w:rsidRPr="008655AD">
              <w:rPr>
                <w:rFonts w:eastAsia="Times New Roman" w:cstheme="minorHAnsi"/>
                <w:sz w:val="20"/>
                <w:szCs w:val="20"/>
              </w:rPr>
              <w:t>23.08</w:t>
            </w:r>
            <w:r w:rsidR="00FC0DAB" w:rsidRPr="008655AD">
              <w:rPr>
                <w:rFonts w:eastAsia="Times New Roman" w:cstheme="minorHAnsi"/>
                <w:sz w:val="20"/>
                <w:szCs w:val="20"/>
              </w:rPr>
              <w:t>.2023</w:t>
            </w:r>
          </w:p>
        </w:tc>
      </w:tr>
      <w:tr w:rsidR="008655AD" w:rsidRPr="008655AD" w14:paraId="54F8C6F2" w14:textId="77777777" w:rsidTr="008655AD">
        <w:trPr>
          <w:trHeight w:val="1032"/>
        </w:trPr>
        <w:tc>
          <w:tcPr>
            <w:tcW w:w="709" w:type="dxa"/>
            <w:shd w:val="clear" w:color="auto" w:fill="auto"/>
          </w:tcPr>
          <w:p w14:paraId="15228E15" w14:textId="015254C0" w:rsidR="00FC0DAB" w:rsidRPr="008655AD" w:rsidRDefault="00FC0D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34</w:t>
            </w:r>
          </w:p>
        </w:tc>
        <w:tc>
          <w:tcPr>
            <w:tcW w:w="1702" w:type="dxa"/>
            <w:shd w:val="clear" w:color="auto" w:fill="auto"/>
          </w:tcPr>
          <w:p w14:paraId="69B18A60" w14:textId="61724667" w:rsidR="00FC0DAB" w:rsidRPr="008655AD" w:rsidRDefault="00AF0C69"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309A Station Road, Harrow, HA1 1LF</w:t>
            </w:r>
          </w:p>
        </w:tc>
        <w:tc>
          <w:tcPr>
            <w:tcW w:w="1417" w:type="dxa"/>
            <w:shd w:val="clear" w:color="auto" w:fill="auto"/>
          </w:tcPr>
          <w:p w14:paraId="3B5BDF0A" w14:textId="56887FD2" w:rsidR="00FC0DAB" w:rsidRPr="008655AD" w:rsidRDefault="00FC0DAB" w:rsidP="008655AD">
            <w:pPr>
              <w:rPr>
                <w:rFonts w:eastAsia="Times New Roman" w:cstheme="minorHAnsi"/>
                <w:sz w:val="20"/>
                <w:szCs w:val="20"/>
              </w:rPr>
            </w:pPr>
            <w:r w:rsidRPr="008655AD">
              <w:rPr>
                <w:rFonts w:eastAsia="Times New Roman" w:cstheme="minorHAnsi"/>
                <w:sz w:val="20"/>
                <w:szCs w:val="20"/>
              </w:rPr>
              <w:t xml:space="preserve">Appeal Ref: </w:t>
            </w:r>
            <w:hyperlink r:id="rId71" w:history="1">
              <w:r w:rsidR="00AF0C69" w:rsidRPr="008655AD">
                <w:rPr>
                  <w:rStyle w:val="Hyperlink"/>
                  <w:rFonts w:eastAsia="Times New Roman" w:cstheme="minorHAnsi"/>
                  <w:sz w:val="20"/>
                  <w:szCs w:val="20"/>
                </w:rPr>
                <w:t>3307447</w:t>
              </w:r>
            </w:hyperlink>
          </w:p>
          <w:p w14:paraId="4E885008" w14:textId="77777777" w:rsidR="00FC0DAB" w:rsidRPr="008655AD" w:rsidRDefault="00FC0DAB" w:rsidP="008655AD">
            <w:pPr>
              <w:rPr>
                <w:rFonts w:eastAsia="Times New Roman" w:cstheme="minorHAnsi"/>
                <w:sz w:val="20"/>
                <w:szCs w:val="20"/>
              </w:rPr>
            </w:pPr>
          </w:p>
          <w:p w14:paraId="5E733518" w14:textId="44125F94" w:rsidR="00FC0DAB" w:rsidRPr="008655AD" w:rsidRDefault="00FC0DAB" w:rsidP="008655AD">
            <w:pPr>
              <w:rPr>
                <w:rFonts w:cstheme="minorHAnsi"/>
                <w:bCs/>
                <w:sz w:val="20"/>
                <w:szCs w:val="20"/>
              </w:rPr>
            </w:pPr>
            <w:r w:rsidRPr="008655AD">
              <w:rPr>
                <w:rFonts w:cstheme="minorHAnsi"/>
                <w:bCs/>
                <w:sz w:val="20"/>
                <w:szCs w:val="20"/>
              </w:rPr>
              <w:t xml:space="preserve">LPA Ref: </w:t>
            </w:r>
            <w:hyperlink r:id="rId72" w:history="1">
              <w:r w:rsidR="00BF1160" w:rsidRPr="008655AD">
                <w:rPr>
                  <w:rStyle w:val="Hyperlink"/>
                  <w:rFonts w:cstheme="minorHAnsi"/>
                  <w:bCs/>
                  <w:sz w:val="20"/>
                  <w:szCs w:val="20"/>
                </w:rPr>
                <w:t>P/2133/22</w:t>
              </w:r>
            </w:hyperlink>
          </w:p>
          <w:p w14:paraId="5B168168" w14:textId="69995B99" w:rsidR="00FC0DAB" w:rsidRPr="008655AD" w:rsidRDefault="00FC0DAB" w:rsidP="008655AD">
            <w:pPr>
              <w:rPr>
                <w:rFonts w:eastAsia="Times New Roman" w:cstheme="minorHAnsi"/>
                <w:sz w:val="20"/>
                <w:szCs w:val="20"/>
              </w:rPr>
            </w:pPr>
          </w:p>
        </w:tc>
        <w:tc>
          <w:tcPr>
            <w:tcW w:w="4536" w:type="dxa"/>
            <w:shd w:val="clear" w:color="auto" w:fill="auto"/>
          </w:tcPr>
          <w:p w14:paraId="096F4847" w14:textId="5BB30EC3" w:rsidR="00FC0DAB" w:rsidRPr="008655AD" w:rsidRDefault="0010742C" w:rsidP="008655AD">
            <w:pPr>
              <w:jc w:val="both"/>
              <w:rPr>
                <w:rFonts w:cstheme="minorHAnsi"/>
                <w:bCs/>
                <w:sz w:val="20"/>
                <w:szCs w:val="20"/>
              </w:rPr>
            </w:pPr>
            <w:r w:rsidRPr="008655AD">
              <w:rPr>
                <w:rFonts w:eastAsiaTheme="minorHAnsi" w:cstheme="minorHAnsi"/>
                <w:color w:val="000000"/>
                <w:sz w:val="20"/>
                <w:szCs w:val="20"/>
              </w:rPr>
              <w:t xml:space="preserve">Dormer extensions to the rear of the property and conversion into 3 self-contained </w:t>
            </w:r>
            <w:r w:rsidR="007B0EA0" w:rsidRPr="008655AD">
              <w:rPr>
                <w:rFonts w:eastAsiaTheme="minorHAnsi" w:cstheme="minorHAnsi"/>
                <w:color w:val="000000"/>
                <w:sz w:val="20"/>
                <w:szCs w:val="20"/>
              </w:rPr>
              <w:t>flats</w:t>
            </w:r>
            <w:r w:rsidRPr="008655AD">
              <w:rPr>
                <w:rFonts w:eastAsiaTheme="minorHAnsi" w:cstheme="minorHAnsi"/>
                <w:color w:val="000000"/>
                <w:sz w:val="20"/>
                <w:szCs w:val="20"/>
              </w:rPr>
              <w:t>.</w:t>
            </w:r>
          </w:p>
        </w:tc>
        <w:tc>
          <w:tcPr>
            <w:tcW w:w="1276" w:type="dxa"/>
            <w:shd w:val="clear" w:color="auto" w:fill="auto"/>
          </w:tcPr>
          <w:p w14:paraId="084BE7F8"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Delegated</w:t>
            </w:r>
          </w:p>
          <w:p w14:paraId="0D3488F0" w14:textId="0CE8707C"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10742C" w:rsidRPr="008655AD">
              <w:rPr>
                <w:rFonts w:eastAsia="Times New Roman" w:cstheme="minorHAnsi"/>
                <w:sz w:val="20"/>
                <w:szCs w:val="20"/>
              </w:rPr>
              <w:t>02.08</w:t>
            </w:r>
            <w:r w:rsidRPr="008655AD">
              <w:rPr>
                <w:rFonts w:eastAsia="Times New Roman" w:cstheme="minorHAnsi"/>
                <w:sz w:val="20"/>
                <w:szCs w:val="20"/>
              </w:rPr>
              <w:t>.202</w:t>
            </w:r>
            <w:r w:rsidR="0010742C" w:rsidRPr="008655AD">
              <w:rPr>
                <w:rFonts w:eastAsia="Times New Roman" w:cstheme="minorHAnsi"/>
                <w:sz w:val="20"/>
                <w:szCs w:val="20"/>
              </w:rPr>
              <w:t>2</w:t>
            </w:r>
          </w:p>
        </w:tc>
        <w:tc>
          <w:tcPr>
            <w:tcW w:w="1276" w:type="dxa"/>
            <w:shd w:val="clear" w:color="auto" w:fill="auto"/>
          </w:tcPr>
          <w:p w14:paraId="4A18FEF8" w14:textId="77777777" w:rsidR="0010742C" w:rsidRPr="008655AD" w:rsidRDefault="0010742C" w:rsidP="008655AD">
            <w:pPr>
              <w:jc w:val="center"/>
              <w:rPr>
                <w:rFonts w:eastAsia="Times New Roman" w:cstheme="minorHAnsi"/>
                <w:sz w:val="20"/>
                <w:szCs w:val="20"/>
              </w:rPr>
            </w:pPr>
            <w:r w:rsidRPr="008655AD">
              <w:rPr>
                <w:rFonts w:eastAsia="Times New Roman" w:cstheme="minorHAnsi"/>
                <w:sz w:val="20"/>
                <w:szCs w:val="20"/>
              </w:rPr>
              <w:t>Dismissed</w:t>
            </w:r>
          </w:p>
          <w:p w14:paraId="33761B0E" w14:textId="49694E6A" w:rsidR="00FC0DAB" w:rsidRPr="008655AD" w:rsidRDefault="0010742C" w:rsidP="008655AD">
            <w:pPr>
              <w:jc w:val="center"/>
              <w:rPr>
                <w:rFonts w:eastAsia="Times New Roman" w:cstheme="minorHAnsi"/>
                <w:sz w:val="20"/>
                <w:szCs w:val="20"/>
              </w:rPr>
            </w:pPr>
            <w:r w:rsidRPr="008655AD">
              <w:rPr>
                <w:rFonts w:eastAsia="Times New Roman" w:cstheme="minorHAnsi"/>
                <w:sz w:val="20"/>
                <w:szCs w:val="20"/>
              </w:rPr>
              <w:t>04.07</w:t>
            </w:r>
            <w:r w:rsidR="00FC0DAB" w:rsidRPr="008655AD">
              <w:rPr>
                <w:rFonts w:eastAsia="Times New Roman" w:cstheme="minorHAnsi"/>
                <w:sz w:val="20"/>
                <w:szCs w:val="20"/>
              </w:rPr>
              <w:t>.2023</w:t>
            </w:r>
          </w:p>
        </w:tc>
      </w:tr>
      <w:tr w:rsidR="008655AD" w:rsidRPr="008655AD" w14:paraId="26CA7AB2" w14:textId="77777777" w:rsidTr="008655AD">
        <w:trPr>
          <w:trHeight w:val="1032"/>
        </w:trPr>
        <w:tc>
          <w:tcPr>
            <w:tcW w:w="709" w:type="dxa"/>
            <w:shd w:val="clear" w:color="auto" w:fill="auto"/>
          </w:tcPr>
          <w:p w14:paraId="66F50A1A" w14:textId="1FD57F76" w:rsidR="00FC0DAB" w:rsidRPr="008655AD" w:rsidRDefault="00FC0D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35</w:t>
            </w:r>
          </w:p>
        </w:tc>
        <w:tc>
          <w:tcPr>
            <w:tcW w:w="1702" w:type="dxa"/>
            <w:shd w:val="clear" w:color="auto" w:fill="auto"/>
          </w:tcPr>
          <w:p w14:paraId="61917FA1" w14:textId="0AD05641" w:rsidR="00FC0DAB" w:rsidRPr="008655AD" w:rsidRDefault="004324F4"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Junc</w:t>
            </w:r>
            <w:r w:rsidR="003D18A7" w:rsidRPr="008655AD">
              <w:rPr>
                <w:rFonts w:asciiTheme="minorHAnsi" w:hAnsiTheme="minorHAnsi" w:cstheme="minorHAnsi"/>
                <w:bCs/>
                <w:sz w:val="20"/>
                <w:szCs w:val="20"/>
              </w:rPr>
              <w:t xml:space="preserve"> of Courtenay Ave Chicheley </w:t>
            </w:r>
            <w:r w:rsidRPr="008655AD">
              <w:rPr>
                <w:rFonts w:asciiTheme="minorHAnsi" w:hAnsiTheme="minorHAnsi" w:cstheme="minorHAnsi"/>
                <w:bCs/>
                <w:sz w:val="20"/>
                <w:szCs w:val="20"/>
              </w:rPr>
              <w:t>Gar</w:t>
            </w:r>
            <w:r w:rsidR="00571A42" w:rsidRPr="008655AD">
              <w:rPr>
                <w:rFonts w:asciiTheme="minorHAnsi" w:hAnsiTheme="minorHAnsi" w:cstheme="minorHAnsi"/>
                <w:bCs/>
                <w:sz w:val="20"/>
                <w:szCs w:val="20"/>
              </w:rPr>
              <w:t xml:space="preserve">, </w:t>
            </w:r>
            <w:r w:rsidR="003D18A7" w:rsidRPr="008655AD">
              <w:rPr>
                <w:rFonts w:asciiTheme="minorHAnsi" w:hAnsiTheme="minorHAnsi" w:cstheme="minorHAnsi"/>
                <w:bCs/>
                <w:sz w:val="20"/>
                <w:szCs w:val="20"/>
              </w:rPr>
              <w:t xml:space="preserve">Courtenay </w:t>
            </w:r>
            <w:r w:rsidR="00602FDA" w:rsidRPr="008655AD">
              <w:rPr>
                <w:rFonts w:asciiTheme="minorHAnsi" w:hAnsiTheme="minorHAnsi" w:cstheme="minorHAnsi"/>
                <w:bCs/>
                <w:sz w:val="20"/>
                <w:szCs w:val="20"/>
              </w:rPr>
              <w:t>Ave</w:t>
            </w:r>
            <w:r w:rsidR="003D18A7" w:rsidRPr="008655AD">
              <w:rPr>
                <w:rFonts w:asciiTheme="minorHAnsi" w:hAnsiTheme="minorHAnsi" w:cstheme="minorHAnsi"/>
                <w:bCs/>
                <w:sz w:val="20"/>
                <w:szCs w:val="20"/>
              </w:rPr>
              <w:t>, Harrow, HA3 6LW</w:t>
            </w:r>
          </w:p>
        </w:tc>
        <w:tc>
          <w:tcPr>
            <w:tcW w:w="1417" w:type="dxa"/>
            <w:shd w:val="clear" w:color="auto" w:fill="auto"/>
          </w:tcPr>
          <w:p w14:paraId="04C8D308" w14:textId="22E64626" w:rsidR="00FC0DAB" w:rsidRPr="008655AD" w:rsidRDefault="00FC0DAB" w:rsidP="008655AD">
            <w:pPr>
              <w:rPr>
                <w:rFonts w:eastAsia="Times New Roman" w:cstheme="minorHAnsi"/>
                <w:sz w:val="20"/>
                <w:szCs w:val="20"/>
              </w:rPr>
            </w:pPr>
            <w:r w:rsidRPr="008655AD">
              <w:rPr>
                <w:rFonts w:eastAsia="Times New Roman" w:cstheme="minorHAnsi"/>
                <w:sz w:val="20"/>
                <w:szCs w:val="20"/>
              </w:rPr>
              <w:t xml:space="preserve">Appeal Ref: </w:t>
            </w:r>
            <w:hyperlink r:id="rId73" w:history="1">
              <w:r w:rsidR="00004649" w:rsidRPr="008655AD">
                <w:rPr>
                  <w:rStyle w:val="Hyperlink"/>
                  <w:rFonts w:cstheme="minorHAnsi"/>
                  <w:bCs/>
                  <w:sz w:val="20"/>
                  <w:szCs w:val="20"/>
                </w:rPr>
                <w:t>3313795</w:t>
              </w:r>
            </w:hyperlink>
          </w:p>
          <w:p w14:paraId="0FB1912A" w14:textId="77777777" w:rsidR="00730C21" w:rsidRPr="008655AD" w:rsidRDefault="00730C21" w:rsidP="008655AD">
            <w:pPr>
              <w:rPr>
                <w:rFonts w:eastAsia="Times New Roman" w:cstheme="minorHAnsi"/>
                <w:sz w:val="20"/>
                <w:szCs w:val="20"/>
              </w:rPr>
            </w:pPr>
          </w:p>
          <w:p w14:paraId="7230D53A" w14:textId="2D2575FC" w:rsidR="00FC0DAB" w:rsidRPr="008655AD" w:rsidRDefault="00FC0DAB" w:rsidP="008655AD">
            <w:pPr>
              <w:rPr>
                <w:rFonts w:cstheme="minorHAnsi"/>
                <w:bCs/>
                <w:sz w:val="20"/>
                <w:szCs w:val="20"/>
              </w:rPr>
            </w:pPr>
            <w:r w:rsidRPr="008655AD">
              <w:rPr>
                <w:rFonts w:cstheme="minorHAnsi"/>
                <w:bCs/>
                <w:sz w:val="20"/>
                <w:szCs w:val="20"/>
              </w:rPr>
              <w:t xml:space="preserve">LPA Ref: </w:t>
            </w:r>
            <w:hyperlink r:id="rId74" w:history="1">
              <w:r w:rsidR="002C0AA1" w:rsidRPr="008655AD">
                <w:rPr>
                  <w:rStyle w:val="Hyperlink"/>
                  <w:rFonts w:cstheme="minorHAnsi"/>
                  <w:bCs/>
                  <w:sz w:val="20"/>
                  <w:szCs w:val="20"/>
                </w:rPr>
                <w:t>P/1756/22</w:t>
              </w:r>
            </w:hyperlink>
          </w:p>
          <w:p w14:paraId="25DA2AD1" w14:textId="77777777" w:rsidR="00FC0DAB" w:rsidRPr="008655AD" w:rsidRDefault="00FC0DAB" w:rsidP="008655AD">
            <w:pPr>
              <w:rPr>
                <w:rFonts w:eastAsia="Times New Roman" w:cstheme="minorHAnsi"/>
                <w:sz w:val="20"/>
                <w:szCs w:val="20"/>
              </w:rPr>
            </w:pPr>
          </w:p>
        </w:tc>
        <w:tc>
          <w:tcPr>
            <w:tcW w:w="4536" w:type="dxa"/>
            <w:shd w:val="clear" w:color="auto" w:fill="auto"/>
          </w:tcPr>
          <w:p w14:paraId="3DA959E9" w14:textId="052EEB8A" w:rsidR="00FC0DAB" w:rsidRPr="008655AD" w:rsidRDefault="00563485" w:rsidP="008655AD">
            <w:pPr>
              <w:jc w:val="both"/>
              <w:rPr>
                <w:rFonts w:cstheme="minorHAnsi"/>
                <w:bCs/>
                <w:sz w:val="20"/>
                <w:szCs w:val="20"/>
              </w:rPr>
            </w:pPr>
            <w:r w:rsidRPr="008655AD">
              <w:rPr>
                <w:rFonts w:eastAsiaTheme="minorHAnsi" w:cstheme="minorHAnsi"/>
                <w:color w:val="000000"/>
                <w:sz w:val="20"/>
                <w:szCs w:val="20"/>
              </w:rPr>
              <w:t>The installation of 1No. 17.5m high monopole together with 2No. equipment cabinets, 1No. meter cabinet and ancillary apparatus thereto.</w:t>
            </w:r>
          </w:p>
        </w:tc>
        <w:tc>
          <w:tcPr>
            <w:tcW w:w="1276" w:type="dxa"/>
            <w:shd w:val="clear" w:color="auto" w:fill="auto"/>
          </w:tcPr>
          <w:p w14:paraId="156248D2"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Delegated</w:t>
            </w:r>
          </w:p>
          <w:p w14:paraId="24EB0C26" w14:textId="2EDD25C9"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563485" w:rsidRPr="008655AD">
              <w:rPr>
                <w:rFonts w:eastAsia="Times New Roman" w:cstheme="minorHAnsi"/>
                <w:sz w:val="20"/>
                <w:szCs w:val="20"/>
              </w:rPr>
              <w:t>06.07.2022</w:t>
            </w:r>
          </w:p>
        </w:tc>
        <w:tc>
          <w:tcPr>
            <w:tcW w:w="1276" w:type="dxa"/>
            <w:shd w:val="clear" w:color="auto" w:fill="auto"/>
          </w:tcPr>
          <w:p w14:paraId="1B7CC5C6"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Allowed</w:t>
            </w:r>
          </w:p>
          <w:p w14:paraId="683DD2BD" w14:textId="09833967" w:rsidR="00FC0DAB" w:rsidRPr="008655AD" w:rsidRDefault="002C0AA1" w:rsidP="008655AD">
            <w:pPr>
              <w:jc w:val="center"/>
              <w:rPr>
                <w:rFonts w:eastAsia="Times New Roman" w:cstheme="minorHAnsi"/>
                <w:sz w:val="20"/>
                <w:szCs w:val="20"/>
              </w:rPr>
            </w:pPr>
            <w:r w:rsidRPr="008655AD">
              <w:rPr>
                <w:rFonts w:eastAsia="Times New Roman" w:cstheme="minorHAnsi"/>
                <w:sz w:val="20"/>
                <w:szCs w:val="20"/>
              </w:rPr>
              <w:t>31.07</w:t>
            </w:r>
            <w:r w:rsidR="00FC0DAB" w:rsidRPr="008655AD">
              <w:rPr>
                <w:rFonts w:eastAsia="Times New Roman" w:cstheme="minorHAnsi"/>
                <w:sz w:val="20"/>
                <w:szCs w:val="20"/>
              </w:rPr>
              <w:t>.2023</w:t>
            </w:r>
          </w:p>
        </w:tc>
      </w:tr>
      <w:tr w:rsidR="008655AD" w:rsidRPr="008655AD" w14:paraId="2E8B399A" w14:textId="77777777" w:rsidTr="008655AD">
        <w:trPr>
          <w:trHeight w:val="1032"/>
        </w:trPr>
        <w:tc>
          <w:tcPr>
            <w:tcW w:w="709" w:type="dxa"/>
            <w:shd w:val="clear" w:color="auto" w:fill="auto"/>
          </w:tcPr>
          <w:p w14:paraId="40D1D6EE" w14:textId="568C0D35" w:rsidR="00FC0DAB" w:rsidRPr="008655AD" w:rsidRDefault="00FC0D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36</w:t>
            </w:r>
          </w:p>
        </w:tc>
        <w:tc>
          <w:tcPr>
            <w:tcW w:w="1702" w:type="dxa"/>
            <w:shd w:val="clear" w:color="auto" w:fill="auto"/>
          </w:tcPr>
          <w:p w14:paraId="4D2F4140" w14:textId="7C84E1EA" w:rsidR="00FC0DAB" w:rsidRPr="008655AD" w:rsidRDefault="009E66F7"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 Westmorland Road, Harrow</w:t>
            </w:r>
            <w:r w:rsidR="00B907B1" w:rsidRPr="008655AD">
              <w:rPr>
                <w:rFonts w:asciiTheme="minorHAnsi" w:hAnsiTheme="minorHAnsi" w:cstheme="minorHAnsi"/>
                <w:bCs/>
                <w:sz w:val="20"/>
                <w:szCs w:val="20"/>
              </w:rPr>
              <w:t>,</w:t>
            </w:r>
            <w:r w:rsidRPr="008655AD">
              <w:rPr>
                <w:rFonts w:asciiTheme="minorHAnsi" w:hAnsiTheme="minorHAnsi" w:cstheme="minorHAnsi"/>
                <w:bCs/>
                <w:sz w:val="20"/>
                <w:szCs w:val="20"/>
              </w:rPr>
              <w:t xml:space="preserve"> HA1 4PN</w:t>
            </w:r>
          </w:p>
        </w:tc>
        <w:tc>
          <w:tcPr>
            <w:tcW w:w="1417" w:type="dxa"/>
            <w:shd w:val="clear" w:color="auto" w:fill="auto"/>
          </w:tcPr>
          <w:p w14:paraId="49AEC66C" w14:textId="2CDBB862" w:rsidR="00FC0DAB" w:rsidRPr="008655AD" w:rsidRDefault="00FC0DAB" w:rsidP="008655AD">
            <w:pPr>
              <w:rPr>
                <w:rFonts w:eastAsia="Times New Roman" w:cstheme="minorHAnsi"/>
                <w:sz w:val="20"/>
                <w:szCs w:val="20"/>
              </w:rPr>
            </w:pPr>
            <w:r w:rsidRPr="008655AD">
              <w:rPr>
                <w:rFonts w:eastAsia="Times New Roman" w:cstheme="minorHAnsi"/>
                <w:sz w:val="20"/>
                <w:szCs w:val="20"/>
              </w:rPr>
              <w:t xml:space="preserve">Appeal Ref: </w:t>
            </w:r>
            <w:hyperlink r:id="rId75" w:history="1">
              <w:r w:rsidR="009E66F7" w:rsidRPr="008655AD">
                <w:rPr>
                  <w:rStyle w:val="Hyperlink"/>
                  <w:rFonts w:eastAsia="Times New Roman" w:cstheme="minorHAnsi"/>
                  <w:sz w:val="20"/>
                  <w:szCs w:val="20"/>
                </w:rPr>
                <w:t>3305756</w:t>
              </w:r>
            </w:hyperlink>
          </w:p>
          <w:p w14:paraId="50FEF919" w14:textId="77777777" w:rsidR="00FC0DAB" w:rsidRPr="008655AD" w:rsidRDefault="00FC0DAB" w:rsidP="008655AD">
            <w:pPr>
              <w:rPr>
                <w:rFonts w:eastAsia="Times New Roman" w:cstheme="minorHAnsi"/>
                <w:sz w:val="20"/>
                <w:szCs w:val="20"/>
              </w:rPr>
            </w:pPr>
          </w:p>
          <w:p w14:paraId="60A70215" w14:textId="12DAAA34" w:rsidR="00FC0DAB" w:rsidRPr="008655AD" w:rsidRDefault="00FC0DAB" w:rsidP="008655AD">
            <w:pPr>
              <w:rPr>
                <w:rFonts w:cstheme="minorHAnsi"/>
                <w:bCs/>
                <w:sz w:val="20"/>
                <w:szCs w:val="20"/>
              </w:rPr>
            </w:pPr>
            <w:r w:rsidRPr="008655AD">
              <w:rPr>
                <w:rFonts w:cstheme="minorHAnsi"/>
                <w:bCs/>
                <w:sz w:val="20"/>
                <w:szCs w:val="20"/>
              </w:rPr>
              <w:t xml:space="preserve">LPA Ref: </w:t>
            </w:r>
            <w:hyperlink r:id="rId76" w:history="1">
              <w:r w:rsidR="00E37CD6" w:rsidRPr="008655AD">
                <w:rPr>
                  <w:rStyle w:val="Hyperlink"/>
                  <w:rFonts w:cstheme="minorHAnsi"/>
                  <w:bCs/>
                  <w:sz w:val="20"/>
                  <w:szCs w:val="20"/>
                </w:rPr>
                <w:t>P/1222/22</w:t>
              </w:r>
            </w:hyperlink>
          </w:p>
          <w:p w14:paraId="28E71775" w14:textId="56710A8E" w:rsidR="00FC0DAB" w:rsidRPr="008655AD" w:rsidRDefault="00FC0DAB" w:rsidP="008655AD">
            <w:pPr>
              <w:rPr>
                <w:rFonts w:eastAsia="Times New Roman" w:cstheme="minorHAnsi"/>
                <w:sz w:val="20"/>
                <w:szCs w:val="20"/>
              </w:rPr>
            </w:pPr>
          </w:p>
        </w:tc>
        <w:tc>
          <w:tcPr>
            <w:tcW w:w="4536" w:type="dxa"/>
            <w:shd w:val="clear" w:color="auto" w:fill="auto"/>
          </w:tcPr>
          <w:p w14:paraId="6F46096B" w14:textId="476238C1" w:rsidR="00FC0DAB" w:rsidRPr="002D536F" w:rsidRDefault="00FC0DAB" w:rsidP="008655AD">
            <w:pPr>
              <w:autoSpaceDE w:val="0"/>
              <w:autoSpaceDN w:val="0"/>
              <w:adjustRightInd w:val="0"/>
              <w:rPr>
                <w:rFonts w:eastAsiaTheme="minorHAnsi" w:cstheme="minorHAnsi"/>
                <w:color w:val="000000"/>
                <w:sz w:val="20"/>
                <w:szCs w:val="20"/>
              </w:rPr>
            </w:pPr>
            <w:r w:rsidRPr="008655AD">
              <w:rPr>
                <w:rFonts w:eastAsiaTheme="minorHAnsi" w:cstheme="minorHAnsi"/>
                <w:color w:val="000000"/>
                <w:sz w:val="20"/>
                <w:szCs w:val="20"/>
              </w:rPr>
              <w:t xml:space="preserve">Erection of </w:t>
            </w:r>
            <w:r w:rsidR="00D418DD" w:rsidRPr="008655AD">
              <w:rPr>
                <w:rFonts w:eastAsiaTheme="minorHAnsi" w:cstheme="minorHAnsi"/>
                <w:color w:val="000000"/>
                <w:sz w:val="20"/>
                <w:szCs w:val="20"/>
              </w:rPr>
              <w:t>two-storey front extension; two-storey side extension, single storey rear extension, creation of end of terrace dwelling, separate amenity space, bin and cycle stores.</w:t>
            </w:r>
          </w:p>
          <w:p w14:paraId="447BA9DD" w14:textId="77777777" w:rsidR="00FC0DAB" w:rsidRPr="008655AD" w:rsidRDefault="00FC0DAB" w:rsidP="008655AD">
            <w:pPr>
              <w:jc w:val="both"/>
              <w:rPr>
                <w:rFonts w:cstheme="minorHAnsi"/>
                <w:bCs/>
                <w:sz w:val="20"/>
                <w:szCs w:val="20"/>
              </w:rPr>
            </w:pPr>
          </w:p>
        </w:tc>
        <w:tc>
          <w:tcPr>
            <w:tcW w:w="1276" w:type="dxa"/>
            <w:shd w:val="clear" w:color="auto" w:fill="auto"/>
          </w:tcPr>
          <w:p w14:paraId="6CE44EE5"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Delegated</w:t>
            </w:r>
          </w:p>
          <w:p w14:paraId="57304C44" w14:textId="63F8F248"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D70449" w:rsidRPr="008655AD">
              <w:rPr>
                <w:rFonts w:eastAsia="Times New Roman" w:cstheme="minorHAnsi"/>
                <w:sz w:val="20"/>
                <w:szCs w:val="20"/>
              </w:rPr>
              <w:t>08.06</w:t>
            </w:r>
            <w:r w:rsidRPr="008655AD">
              <w:rPr>
                <w:rFonts w:eastAsia="Times New Roman" w:cstheme="minorHAnsi"/>
                <w:sz w:val="20"/>
                <w:szCs w:val="20"/>
              </w:rPr>
              <w:t>.202</w:t>
            </w:r>
            <w:r w:rsidR="00D70449" w:rsidRPr="008655AD">
              <w:rPr>
                <w:rFonts w:eastAsia="Times New Roman" w:cstheme="minorHAnsi"/>
                <w:sz w:val="20"/>
                <w:szCs w:val="20"/>
              </w:rPr>
              <w:t>2</w:t>
            </w:r>
          </w:p>
        </w:tc>
        <w:tc>
          <w:tcPr>
            <w:tcW w:w="1276" w:type="dxa"/>
            <w:shd w:val="clear" w:color="auto" w:fill="auto"/>
          </w:tcPr>
          <w:p w14:paraId="23538B72" w14:textId="77777777" w:rsidR="00D70449" w:rsidRPr="008655AD" w:rsidRDefault="00D70449" w:rsidP="008655AD">
            <w:pPr>
              <w:jc w:val="center"/>
              <w:rPr>
                <w:rFonts w:eastAsia="Times New Roman" w:cstheme="minorHAnsi"/>
                <w:sz w:val="20"/>
                <w:szCs w:val="20"/>
              </w:rPr>
            </w:pPr>
            <w:r w:rsidRPr="008655AD">
              <w:rPr>
                <w:rFonts w:eastAsia="Times New Roman" w:cstheme="minorHAnsi"/>
                <w:sz w:val="20"/>
                <w:szCs w:val="20"/>
              </w:rPr>
              <w:t>Dismissed</w:t>
            </w:r>
          </w:p>
          <w:p w14:paraId="72EAA364" w14:textId="2ECDEEBA" w:rsidR="00FC0DAB" w:rsidRPr="008655AD" w:rsidRDefault="00D70449" w:rsidP="008655AD">
            <w:pPr>
              <w:jc w:val="center"/>
              <w:rPr>
                <w:rFonts w:eastAsia="Times New Roman" w:cstheme="minorHAnsi"/>
                <w:sz w:val="20"/>
                <w:szCs w:val="20"/>
              </w:rPr>
            </w:pPr>
            <w:r w:rsidRPr="008655AD">
              <w:rPr>
                <w:rFonts w:eastAsia="Times New Roman" w:cstheme="minorHAnsi"/>
                <w:sz w:val="20"/>
                <w:szCs w:val="20"/>
              </w:rPr>
              <w:t>09.08</w:t>
            </w:r>
            <w:r w:rsidR="00FC0DAB" w:rsidRPr="008655AD">
              <w:rPr>
                <w:rFonts w:eastAsia="Times New Roman" w:cstheme="minorHAnsi"/>
                <w:sz w:val="20"/>
                <w:szCs w:val="20"/>
              </w:rPr>
              <w:t>.2023</w:t>
            </w:r>
          </w:p>
        </w:tc>
      </w:tr>
      <w:tr w:rsidR="008655AD" w:rsidRPr="008655AD" w14:paraId="6C381655" w14:textId="77777777" w:rsidTr="008655AD">
        <w:trPr>
          <w:trHeight w:val="1032"/>
        </w:trPr>
        <w:tc>
          <w:tcPr>
            <w:tcW w:w="709" w:type="dxa"/>
            <w:shd w:val="clear" w:color="auto" w:fill="auto"/>
          </w:tcPr>
          <w:p w14:paraId="2E2D8F9B" w14:textId="170CBED7" w:rsidR="00FC0DAB" w:rsidRPr="008655AD" w:rsidRDefault="00FC0DAB"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37</w:t>
            </w:r>
          </w:p>
        </w:tc>
        <w:tc>
          <w:tcPr>
            <w:tcW w:w="1702" w:type="dxa"/>
            <w:shd w:val="clear" w:color="auto" w:fill="auto"/>
          </w:tcPr>
          <w:p w14:paraId="24EAEBCD" w14:textId="364E7B69" w:rsidR="00FC0DAB" w:rsidRPr="008655AD" w:rsidRDefault="00B41E02"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 Snaresbrook Drive, Stanmore, Harrow, HA7 4QW</w:t>
            </w:r>
          </w:p>
        </w:tc>
        <w:tc>
          <w:tcPr>
            <w:tcW w:w="1417" w:type="dxa"/>
            <w:shd w:val="clear" w:color="auto" w:fill="auto"/>
          </w:tcPr>
          <w:p w14:paraId="7DE45C71" w14:textId="578579DE" w:rsidR="00FC0DAB" w:rsidRPr="008655AD" w:rsidRDefault="00FC0DAB" w:rsidP="008655AD">
            <w:pPr>
              <w:rPr>
                <w:rFonts w:eastAsia="Times New Roman" w:cstheme="minorHAnsi"/>
                <w:sz w:val="20"/>
                <w:szCs w:val="20"/>
              </w:rPr>
            </w:pPr>
            <w:r w:rsidRPr="008655AD">
              <w:rPr>
                <w:rFonts w:eastAsia="Times New Roman" w:cstheme="minorHAnsi"/>
                <w:sz w:val="20"/>
                <w:szCs w:val="20"/>
              </w:rPr>
              <w:t xml:space="preserve">Appeal Ref: </w:t>
            </w:r>
            <w:hyperlink r:id="rId77" w:history="1">
              <w:r w:rsidR="00B41E02" w:rsidRPr="008655AD">
                <w:rPr>
                  <w:rStyle w:val="Hyperlink"/>
                  <w:rFonts w:cstheme="minorHAnsi"/>
                  <w:bCs/>
                  <w:sz w:val="20"/>
                  <w:szCs w:val="20"/>
                </w:rPr>
                <w:t>3323239</w:t>
              </w:r>
            </w:hyperlink>
          </w:p>
          <w:p w14:paraId="3CBB612D" w14:textId="77777777" w:rsidR="00FC0DAB" w:rsidRPr="008655AD" w:rsidRDefault="00FC0DAB" w:rsidP="008655AD">
            <w:pPr>
              <w:rPr>
                <w:rFonts w:eastAsia="Times New Roman" w:cstheme="minorHAnsi"/>
                <w:sz w:val="20"/>
                <w:szCs w:val="20"/>
              </w:rPr>
            </w:pPr>
          </w:p>
          <w:p w14:paraId="7B8BCB25" w14:textId="124B3A49" w:rsidR="00FC0DAB" w:rsidRPr="008655AD" w:rsidRDefault="00FC0DAB" w:rsidP="008655AD">
            <w:pPr>
              <w:rPr>
                <w:rFonts w:cstheme="minorHAnsi"/>
                <w:bCs/>
                <w:sz w:val="20"/>
                <w:szCs w:val="20"/>
              </w:rPr>
            </w:pPr>
            <w:r w:rsidRPr="008655AD">
              <w:rPr>
                <w:rFonts w:cstheme="minorHAnsi"/>
                <w:bCs/>
                <w:sz w:val="20"/>
                <w:szCs w:val="20"/>
              </w:rPr>
              <w:t xml:space="preserve">LPA Ref: </w:t>
            </w:r>
            <w:hyperlink r:id="rId78" w:history="1">
              <w:r w:rsidR="00147940" w:rsidRPr="008655AD">
                <w:rPr>
                  <w:rStyle w:val="Hyperlink"/>
                  <w:rFonts w:cstheme="minorHAnsi"/>
                  <w:bCs/>
                  <w:sz w:val="20"/>
                  <w:szCs w:val="20"/>
                </w:rPr>
                <w:t>P/0805/23</w:t>
              </w:r>
            </w:hyperlink>
          </w:p>
          <w:p w14:paraId="6364DDAE" w14:textId="0207BCD8" w:rsidR="00FC0DAB" w:rsidRPr="008655AD" w:rsidRDefault="00FC0DAB" w:rsidP="008655AD">
            <w:pPr>
              <w:rPr>
                <w:rFonts w:eastAsia="Times New Roman" w:cstheme="minorHAnsi"/>
                <w:sz w:val="20"/>
                <w:szCs w:val="20"/>
              </w:rPr>
            </w:pPr>
          </w:p>
        </w:tc>
        <w:tc>
          <w:tcPr>
            <w:tcW w:w="4536" w:type="dxa"/>
            <w:shd w:val="clear" w:color="auto" w:fill="auto"/>
          </w:tcPr>
          <w:p w14:paraId="2F993D9E" w14:textId="65F35538" w:rsidR="00FC0DAB" w:rsidRPr="008655AD" w:rsidRDefault="00313130" w:rsidP="008655AD">
            <w:pPr>
              <w:jc w:val="both"/>
              <w:rPr>
                <w:rFonts w:cstheme="minorHAnsi"/>
                <w:bCs/>
                <w:sz w:val="20"/>
                <w:szCs w:val="20"/>
              </w:rPr>
            </w:pPr>
            <w:r w:rsidRPr="008655AD">
              <w:rPr>
                <w:rFonts w:eastAsiaTheme="minorHAnsi" w:cstheme="minorHAnsi"/>
                <w:color w:val="000000"/>
                <w:sz w:val="20"/>
                <w:szCs w:val="20"/>
              </w:rPr>
              <w:t>Erection of a part single and part double storey side and rear extension, part single storey front extension, rear dormer and three roof lights to facilitate a loft conversion.</w:t>
            </w:r>
          </w:p>
        </w:tc>
        <w:tc>
          <w:tcPr>
            <w:tcW w:w="1276" w:type="dxa"/>
            <w:shd w:val="clear" w:color="auto" w:fill="auto"/>
          </w:tcPr>
          <w:p w14:paraId="123FFDB4" w14:textId="7FBC5DB7" w:rsidR="00FC0DAB" w:rsidRPr="008655AD" w:rsidRDefault="000B03F6" w:rsidP="008655AD">
            <w:pPr>
              <w:jc w:val="center"/>
              <w:rPr>
                <w:rFonts w:eastAsia="Times New Roman" w:cstheme="minorHAnsi"/>
                <w:sz w:val="20"/>
                <w:szCs w:val="20"/>
              </w:rPr>
            </w:pPr>
            <w:r>
              <w:rPr>
                <w:rFonts w:eastAsia="Times New Roman" w:cstheme="minorHAnsi"/>
                <w:sz w:val="20"/>
                <w:szCs w:val="20"/>
              </w:rPr>
              <w:t>Committee</w:t>
            </w:r>
          </w:p>
          <w:p w14:paraId="24DDB556" w14:textId="3783669C"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147940" w:rsidRPr="008655AD">
              <w:rPr>
                <w:rFonts w:eastAsia="Times New Roman" w:cstheme="minorHAnsi"/>
                <w:sz w:val="20"/>
                <w:szCs w:val="20"/>
              </w:rPr>
              <w:t>25.05</w:t>
            </w:r>
            <w:r w:rsidRPr="008655AD">
              <w:rPr>
                <w:rFonts w:eastAsia="Times New Roman" w:cstheme="minorHAnsi"/>
                <w:sz w:val="20"/>
                <w:szCs w:val="20"/>
              </w:rPr>
              <w:t>.2023</w:t>
            </w:r>
          </w:p>
        </w:tc>
        <w:tc>
          <w:tcPr>
            <w:tcW w:w="1276" w:type="dxa"/>
            <w:shd w:val="clear" w:color="auto" w:fill="auto"/>
          </w:tcPr>
          <w:p w14:paraId="34621213" w14:textId="77777777"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Allowed</w:t>
            </w:r>
          </w:p>
          <w:p w14:paraId="68825D09" w14:textId="6DA876DF" w:rsidR="00FC0DAB" w:rsidRPr="008655AD" w:rsidRDefault="00FC0DAB" w:rsidP="008655AD">
            <w:pPr>
              <w:jc w:val="center"/>
              <w:rPr>
                <w:rFonts w:eastAsia="Times New Roman" w:cstheme="minorHAnsi"/>
                <w:sz w:val="20"/>
                <w:szCs w:val="20"/>
              </w:rPr>
            </w:pPr>
            <w:r w:rsidRPr="008655AD">
              <w:rPr>
                <w:rFonts w:eastAsia="Times New Roman" w:cstheme="minorHAnsi"/>
                <w:sz w:val="20"/>
                <w:szCs w:val="20"/>
              </w:rPr>
              <w:t>1</w:t>
            </w:r>
            <w:r w:rsidR="00147940" w:rsidRPr="008655AD">
              <w:rPr>
                <w:rFonts w:eastAsia="Times New Roman" w:cstheme="minorHAnsi"/>
                <w:sz w:val="20"/>
                <w:szCs w:val="20"/>
              </w:rPr>
              <w:t>3</w:t>
            </w:r>
            <w:r w:rsidRPr="008655AD">
              <w:rPr>
                <w:rFonts w:eastAsia="Times New Roman" w:cstheme="minorHAnsi"/>
                <w:sz w:val="20"/>
                <w:szCs w:val="20"/>
              </w:rPr>
              <w:t>.09.2023</w:t>
            </w:r>
          </w:p>
        </w:tc>
      </w:tr>
      <w:tr w:rsidR="008655AD" w:rsidRPr="008655AD" w14:paraId="5F2C7F1C" w14:textId="77777777" w:rsidTr="008655AD">
        <w:trPr>
          <w:trHeight w:val="1354"/>
        </w:trPr>
        <w:tc>
          <w:tcPr>
            <w:tcW w:w="709" w:type="dxa"/>
            <w:shd w:val="clear" w:color="auto" w:fill="auto"/>
          </w:tcPr>
          <w:p w14:paraId="5E403EB6" w14:textId="46A91A77"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38</w:t>
            </w:r>
          </w:p>
        </w:tc>
        <w:tc>
          <w:tcPr>
            <w:tcW w:w="1702" w:type="dxa"/>
            <w:shd w:val="clear" w:color="auto" w:fill="auto"/>
          </w:tcPr>
          <w:p w14:paraId="61B2A235" w14:textId="765464CD" w:rsidR="001E07B7" w:rsidRPr="008655AD" w:rsidRDefault="000A2331"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Flat 1, 54 Wellesley Road, Harrow, HA1 1QN</w:t>
            </w:r>
          </w:p>
        </w:tc>
        <w:tc>
          <w:tcPr>
            <w:tcW w:w="1417" w:type="dxa"/>
            <w:shd w:val="clear" w:color="auto" w:fill="auto"/>
          </w:tcPr>
          <w:p w14:paraId="3C7C7C3E" w14:textId="410FD517" w:rsidR="001E07B7" w:rsidRPr="008655AD" w:rsidRDefault="001E07B7" w:rsidP="008655AD">
            <w:pPr>
              <w:rPr>
                <w:rFonts w:cstheme="minorHAnsi"/>
                <w:bCs/>
                <w:sz w:val="20"/>
                <w:szCs w:val="20"/>
              </w:rPr>
            </w:pPr>
            <w:r w:rsidRPr="008655AD">
              <w:rPr>
                <w:rFonts w:eastAsia="Times New Roman" w:cstheme="minorHAnsi"/>
                <w:sz w:val="20"/>
                <w:szCs w:val="20"/>
              </w:rPr>
              <w:t xml:space="preserve">Appeal Ref: </w:t>
            </w:r>
            <w:hyperlink r:id="rId79" w:history="1"/>
          </w:p>
          <w:p w14:paraId="42B04501" w14:textId="4BEEE7FC" w:rsidR="001E07B7" w:rsidRPr="008655AD" w:rsidRDefault="00CC0BCE" w:rsidP="008655AD">
            <w:pPr>
              <w:rPr>
                <w:rFonts w:eastAsia="Times New Roman" w:cstheme="minorHAnsi"/>
                <w:sz w:val="20"/>
                <w:szCs w:val="20"/>
              </w:rPr>
            </w:pPr>
            <w:hyperlink r:id="rId80" w:history="1">
              <w:r w:rsidR="001168C8" w:rsidRPr="008655AD">
                <w:rPr>
                  <w:rStyle w:val="Hyperlink"/>
                  <w:rFonts w:eastAsia="Times New Roman" w:cstheme="minorHAnsi"/>
                  <w:sz w:val="20"/>
                  <w:szCs w:val="20"/>
                </w:rPr>
                <w:t>3312580</w:t>
              </w:r>
            </w:hyperlink>
          </w:p>
          <w:p w14:paraId="0EB73829" w14:textId="77777777" w:rsidR="001E07B7" w:rsidRPr="008655AD" w:rsidRDefault="001E07B7" w:rsidP="008655AD">
            <w:pPr>
              <w:rPr>
                <w:rFonts w:eastAsia="Times New Roman" w:cstheme="minorHAnsi"/>
                <w:sz w:val="20"/>
                <w:szCs w:val="20"/>
              </w:rPr>
            </w:pPr>
          </w:p>
          <w:p w14:paraId="56D15C4F" w14:textId="77777777" w:rsidR="00A5624A" w:rsidRPr="008655AD" w:rsidRDefault="001E07B7" w:rsidP="008655AD">
            <w:pPr>
              <w:rPr>
                <w:rFonts w:cstheme="minorHAnsi"/>
                <w:bCs/>
                <w:sz w:val="20"/>
                <w:szCs w:val="20"/>
              </w:rPr>
            </w:pPr>
            <w:r w:rsidRPr="008655AD">
              <w:rPr>
                <w:rFonts w:cstheme="minorHAnsi"/>
                <w:bCs/>
                <w:sz w:val="20"/>
                <w:szCs w:val="20"/>
              </w:rPr>
              <w:t xml:space="preserve">LPA Ref: </w:t>
            </w:r>
          </w:p>
          <w:p w14:paraId="38AB21ED" w14:textId="6726179B" w:rsidR="001E07B7" w:rsidRPr="008655AD" w:rsidRDefault="008758FF"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"https://planningsearch.harrow.gov.uk/planning/index.html?fa=getApplication&amp;id=169588"</w:instrText>
            </w:r>
            <w:r w:rsidRPr="008655AD">
              <w:rPr>
                <w:rFonts w:cstheme="minorHAnsi"/>
                <w:bCs/>
                <w:sz w:val="20"/>
                <w:szCs w:val="20"/>
              </w:rPr>
            </w:r>
            <w:r w:rsidRPr="008655AD">
              <w:rPr>
                <w:rFonts w:cstheme="minorHAnsi"/>
                <w:bCs/>
                <w:sz w:val="20"/>
                <w:szCs w:val="20"/>
              </w:rPr>
              <w:fldChar w:fldCharType="separate"/>
            </w:r>
            <w:r w:rsidR="00A5624A" w:rsidRPr="008655AD">
              <w:rPr>
                <w:rStyle w:val="Hyperlink"/>
                <w:rFonts w:cstheme="minorHAnsi"/>
                <w:bCs/>
                <w:sz w:val="20"/>
                <w:szCs w:val="20"/>
              </w:rPr>
              <w:t>P/1446/22</w:t>
            </w:r>
          </w:p>
          <w:p w14:paraId="1D05C025" w14:textId="47F25140" w:rsidR="00A5624A" w:rsidRPr="008655AD" w:rsidRDefault="008758FF" w:rsidP="008655AD">
            <w:pPr>
              <w:rPr>
                <w:rFonts w:cstheme="minorHAnsi"/>
                <w:bCs/>
                <w:sz w:val="20"/>
                <w:szCs w:val="20"/>
              </w:rPr>
            </w:pPr>
            <w:r w:rsidRPr="008655AD">
              <w:rPr>
                <w:rFonts w:cstheme="minorHAnsi"/>
                <w:bCs/>
                <w:sz w:val="20"/>
                <w:szCs w:val="20"/>
              </w:rPr>
              <w:fldChar w:fldCharType="end"/>
            </w:r>
          </w:p>
        </w:tc>
        <w:tc>
          <w:tcPr>
            <w:tcW w:w="4536" w:type="dxa"/>
            <w:shd w:val="clear" w:color="auto" w:fill="auto"/>
          </w:tcPr>
          <w:p w14:paraId="63571ED1" w14:textId="30C029CE" w:rsidR="002767E6" w:rsidRPr="002767E6" w:rsidRDefault="002767E6" w:rsidP="008655AD">
            <w:pPr>
              <w:jc w:val="both"/>
              <w:rPr>
                <w:rFonts w:eastAsiaTheme="minorHAnsi" w:cstheme="minorHAnsi"/>
                <w:color w:val="000000"/>
                <w:sz w:val="20"/>
                <w:szCs w:val="20"/>
              </w:rPr>
            </w:pPr>
            <w:r w:rsidRPr="008655AD">
              <w:rPr>
                <w:rFonts w:eastAsiaTheme="minorHAnsi" w:cstheme="minorHAnsi"/>
                <w:color w:val="000000"/>
                <w:sz w:val="20"/>
                <w:szCs w:val="20"/>
              </w:rPr>
              <w:t xml:space="preserve">The </w:t>
            </w:r>
            <w:r w:rsidRPr="002767E6">
              <w:rPr>
                <w:rFonts w:eastAsiaTheme="minorHAnsi" w:cstheme="minorHAnsi"/>
                <w:color w:val="000000"/>
                <w:sz w:val="20"/>
                <w:szCs w:val="20"/>
              </w:rPr>
              <w:t>construction of a pavement crossover opposite the property</w:t>
            </w:r>
            <w:r w:rsidRPr="008655AD">
              <w:rPr>
                <w:rFonts w:eastAsiaTheme="minorHAnsi" w:cstheme="minorHAnsi"/>
                <w:color w:val="000000"/>
                <w:sz w:val="20"/>
                <w:szCs w:val="20"/>
              </w:rPr>
              <w:t>.</w:t>
            </w:r>
          </w:p>
          <w:p w14:paraId="00A90CB5" w14:textId="78CB5FCA" w:rsidR="001E07B7" w:rsidRPr="008655AD" w:rsidRDefault="001E07B7" w:rsidP="008655AD">
            <w:pPr>
              <w:jc w:val="both"/>
              <w:rPr>
                <w:rFonts w:eastAsiaTheme="minorHAnsi" w:cstheme="minorHAnsi"/>
                <w:color w:val="000000"/>
                <w:sz w:val="20"/>
                <w:szCs w:val="20"/>
              </w:rPr>
            </w:pPr>
          </w:p>
        </w:tc>
        <w:tc>
          <w:tcPr>
            <w:tcW w:w="1276" w:type="dxa"/>
            <w:shd w:val="clear" w:color="auto" w:fill="auto"/>
          </w:tcPr>
          <w:p w14:paraId="4D316A81" w14:textId="7777777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Delegated</w:t>
            </w:r>
          </w:p>
          <w:p w14:paraId="7059373F" w14:textId="6326ECF1"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D84368" w:rsidRPr="008655AD">
              <w:rPr>
                <w:rFonts w:eastAsia="Times New Roman" w:cstheme="minorHAnsi"/>
                <w:sz w:val="20"/>
                <w:szCs w:val="20"/>
              </w:rPr>
              <w:t>09.08</w:t>
            </w:r>
            <w:r w:rsidRPr="008655AD">
              <w:rPr>
                <w:rFonts w:eastAsia="Times New Roman" w:cstheme="minorHAnsi"/>
                <w:sz w:val="20"/>
                <w:szCs w:val="20"/>
              </w:rPr>
              <w:t>.202</w:t>
            </w:r>
            <w:r w:rsidR="00D84368" w:rsidRPr="008655AD">
              <w:rPr>
                <w:rFonts w:eastAsia="Times New Roman" w:cstheme="minorHAnsi"/>
                <w:sz w:val="20"/>
                <w:szCs w:val="20"/>
              </w:rPr>
              <w:t>2</w:t>
            </w:r>
          </w:p>
        </w:tc>
        <w:tc>
          <w:tcPr>
            <w:tcW w:w="1276" w:type="dxa"/>
            <w:shd w:val="clear" w:color="auto" w:fill="auto"/>
          </w:tcPr>
          <w:p w14:paraId="6A39355F" w14:textId="1A7CB4D8" w:rsidR="001E07B7" w:rsidRPr="008655AD" w:rsidRDefault="00D84368" w:rsidP="008655AD">
            <w:pPr>
              <w:jc w:val="center"/>
              <w:rPr>
                <w:rFonts w:eastAsia="Times New Roman" w:cstheme="minorHAnsi"/>
                <w:sz w:val="20"/>
                <w:szCs w:val="20"/>
              </w:rPr>
            </w:pPr>
            <w:r w:rsidRPr="008655AD">
              <w:rPr>
                <w:rFonts w:eastAsia="Times New Roman" w:cstheme="minorHAnsi"/>
                <w:sz w:val="20"/>
                <w:szCs w:val="20"/>
              </w:rPr>
              <w:t>Dismissed</w:t>
            </w:r>
          </w:p>
          <w:p w14:paraId="29A94E45" w14:textId="38AE2C0E" w:rsidR="001E07B7" w:rsidRPr="008655AD" w:rsidRDefault="00D84368" w:rsidP="008655AD">
            <w:pPr>
              <w:jc w:val="center"/>
              <w:rPr>
                <w:rFonts w:eastAsia="Times New Roman" w:cstheme="minorHAnsi"/>
                <w:sz w:val="20"/>
                <w:szCs w:val="20"/>
              </w:rPr>
            </w:pPr>
            <w:r w:rsidRPr="008655AD">
              <w:rPr>
                <w:rFonts w:eastAsia="Times New Roman" w:cstheme="minorHAnsi"/>
                <w:sz w:val="20"/>
                <w:szCs w:val="20"/>
              </w:rPr>
              <w:t>07.07</w:t>
            </w:r>
            <w:r w:rsidR="001E07B7" w:rsidRPr="008655AD">
              <w:rPr>
                <w:rFonts w:eastAsia="Times New Roman" w:cstheme="minorHAnsi"/>
                <w:sz w:val="20"/>
                <w:szCs w:val="20"/>
              </w:rPr>
              <w:t>.2023</w:t>
            </w:r>
          </w:p>
        </w:tc>
      </w:tr>
      <w:tr w:rsidR="008655AD" w:rsidRPr="008655AD" w14:paraId="03DA9670" w14:textId="77777777" w:rsidTr="008655AD">
        <w:trPr>
          <w:trHeight w:val="1032"/>
        </w:trPr>
        <w:tc>
          <w:tcPr>
            <w:tcW w:w="709" w:type="dxa"/>
            <w:shd w:val="clear" w:color="auto" w:fill="auto"/>
          </w:tcPr>
          <w:p w14:paraId="49155167" w14:textId="396640E5"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39</w:t>
            </w:r>
          </w:p>
        </w:tc>
        <w:tc>
          <w:tcPr>
            <w:tcW w:w="1702" w:type="dxa"/>
            <w:shd w:val="clear" w:color="auto" w:fill="auto"/>
          </w:tcPr>
          <w:p w14:paraId="51E0BC66" w14:textId="2E567BAC" w:rsidR="001E07B7" w:rsidRPr="008655AD" w:rsidRDefault="004F6AE6"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320 Station Road, Harrow, HA1 2DX</w:t>
            </w:r>
          </w:p>
        </w:tc>
        <w:tc>
          <w:tcPr>
            <w:tcW w:w="1417" w:type="dxa"/>
            <w:shd w:val="clear" w:color="auto" w:fill="auto"/>
          </w:tcPr>
          <w:p w14:paraId="2342380C" w14:textId="77777777" w:rsidR="001E07B7" w:rsidRPr="008655AD" w:rsidRDefault="001E07B7" w:rsidP="008655AD">
            <w:pPr>
              <w:rPr>
                <w:rFonts w:cstheme="minorHAnsi"/>
                <w:bCs/>
                <w:sz w:val="20"/>
                <w:szCs w:val="20"/>
              </w:rPr>
            </w:pPr>
            <w:r w:rsidRPr="008655AD">
              <w:rPr>
                <w:rFonts w:eastAsia="Times New Roman" w:cstheme="minorHAnsi"/>
                <w:sz w:val="20"/>
                <w:szCs w:val="20"/>
              </w:rPr>
              <w:t xml:space="preserve">Appeal Ref: </w:t>
            </w:r>
            <w:hyperlink r:id="rId81" w:history="1"/>
          </w:p>
          <w:p w14:paraId="4870CBB6" w14:textId="2F3BC2BF" w:rsidR="004F6AE6" w:rsidRPr="004F6AE6" w:rsidRDefault="00CC0BCE" w:rsidP="008655AD">
            <w:pPr>
              <w:rPr>
                <w:rFonts w:eastAsia="Times New Roman" w:cstheme="minorHAnsi"/>
                <w:bCs/>
                <w:sz w:val="20"/>
                <w:szCs w:val="20"/>
              </w:rPr>
            </w:pPr>
            <w:hyperlink r:id="rId82" w:history="1">
              <w:r w:rsidR="004F6AE6" w:rsidRPr="004F6AE6">
                <w:rPr>
                  <w:rStyle w:val="Hyperlink"/>
                  <w:rFonts w:eastAsia="Times New Roman" w:cstheme="minorHAnsi"/>
                  <w:bCs/>
                  <w:sz w:val="20"/>
                  <w:szCs w:val="20"/>
                </w:rPr>
                <w:t>3310290</w:t>
              </w:r>
            </w:hyperlink>
          </w:p>
          <w:p w14:paraId="72EB6407" w14:textId="77777777" w:rsidR="001E07B7" w:rsidRPr="008655AD" w:rsidRDefault="001E07B7" w:rsidP="008655AD">
            <w:pPr>
              <w:rPr>
                <w:rFonts w:eastAsia="Times New Roman" w:cstheme="minorHAnsi"/>
                <w:sz w:val="20"/>
                <w:szCs w:val="20"/>
              </w:rPr>
            </w:pPr>
          </w:p>
          <w:p w14:paraId="641EC0BC" w14:textId="77777777" w:rsidR="0077640B" w:rsidRPr="008655AD" w:rsidRDefault="001E07B7" w:rsidP="008655AD">
            <w:pPr>
              <w:rPr>
                <w:rFonts w:cstheme="minorHAnsi"/>
                <w:bCs/>
                <w:sz w:val="20"/>
                <w:szCs w:val="20"/>
              </w:rPr>
            </w:pPr>
            <w:r w:rsidRPr="008655AD">
              <w:rPr>
                <w:rFonts w:cstheme="minorHAnsi"/>
                <w:bCs/>
                <w:sz w:val="20"/>
                <w:szCs w:val="20"/>
              </w:rPr>
              <w:t xml:space="preserve">LPA Ref: </w:t>
            </w:r>
          </w:p>
          <w:p w14:paraId="251E8C39" w14:textId="21C2A03D" w:rsidR="001E07B7" w:rsidRPr="008655AD" w:rsidRDefault="00DA0372"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"https://planningsearch.harrow.gov.uk/planning/index.html?fa=getApplication&amp;id=198173"</w:instrText>
            </w:r>
            <w:r w:rsidRPr="008655AD">
              <w:rPr>
                <w:rFonts w:cstheme="minorHAnsi"/>
                <w:bCs/>
                <w:sz w:val="20"/>
                <w:szCs w:val="20"/>
              </w:rPr>
            </w:r>
            <w:r w:rsidRPr="008655AD">
              <w:rPr>
                <w:rFonts w:cstheme="minorHAnsi"/>
                <w:bCs/>
                <w:sz w:val="20"/>
                <w:szCs w:val="20"/>
              </w:rPr>
              <w:fldChar w:fldCharType="separate"/>
            </w:r>
            <w:r w:rsidR="0077640B" w:rsidRPr="008655AD">
              <w:rPr>
                <w:rStyle w:val="Hyperlink"/>
                <w:rFonts w:cstheme="minorHAnsi"/>
                <w:bCs/>
                <w:sz w:val="20"/>
                <w:szCs w:val="20"/>
              </w:rPr>
              <w:t>P/0593/22</w:t>
            </w:r>
          </w:p>
          <w:p w14:paraId="35A8890B" w14:textId="1BB23A92" w:rsidR="001E07B7" w:rsidRPr="008655AD" w:rsidRDefault="00DA0372" w:rsidP="008655AD">
            <w:pPr>
              <w:rPr>
                <w:rFonts w:eastAsia="Times New Roman" w:cstheme="minorHAnsi"/>
                <w:sz w:val="20"/>
                <w:szCs w:val="20"/>
              </w:rPr>
            </w:pPr>
            <w:r w:rsidRPr="008655AD">
              <w:rPr>
                <w:rFonts w:cstheme="minorHAnsi"/>
                <w:bCs/>
                <w:sz w:val="20"/>
                <w:szCs w:val="20"/>
              </w:rPr>
              <w:fldChar w:fldCharType="end"/>
            </w:r>
          </w:p>
        </w:tc>
        <w:tc>
          <w:tcPr>
            <w:tcW w:w="4536" w:type="dxa"/>
            <w:shd w:val="clear" w:color="auto" w:fill="auto"/>
          </w:tcPr>
          <w:p w14:paraId="1D9E4BBB" w14:textId="121DE1E2" w:rsidR="001E07B7" w:rsidRPr="008655AD" w:rsidRDefault="00A164D4" w:rsidP="008655AD">
            <w:pPr>
              <w:jc w:val="both"/>
              <w:rPr>
                <w:rFonts w:eastAsiaTheme="minorHAnsi" w:cstheme="minorHAnsi"/>
                <w:color w:val="000000"/>
                <w:sz w:val="20"/>
                <w:szCs w:val="20"/>
              </w:rPr>
            </w:pPr>
            <w:r w:rsidRPr="008655AD">
              <w:rPr>
                <w:rFonts w:eastAsiaTheme="minorHAnsi" w:cstheme="minorHAnsi"/>
                <w:color w:val="000000"/>
                <w:sz w:val="20"/>
                <w:szCs w:val="20"/>
              </w:rPr>
              <w:t>Change of use from a sui generis betting shop to a sui generis adult gaming centre.</w:t>
            </w:r>
          </w:p>
        </w:tc>
        <w:tc>
          <w:tcPr>
            <w:tcW w:w="1276" w:type="dxa"/>
            <w:shd w:val="clear" w:color="auto" w:fill="auto"/>
          </w:tcPr>
          <w:p w14:paraId="1FF61D8F" w14:textId="7777777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Delegated</w:t>
            </w:r>
          </w:p>
          <w:p w14:paraId="5CCC0B84" w14:textId="568160BF"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Refusal on 2</w:t>
            </w:r>
            <w:r w:rsidR="002119B7" w:rsidRPr="008655AD">
              <w:rPr>
                <w:rFonts w:eastAsia="Times New Roman" w:cstheme="minorHAnsi"/>
                <w:sz w:val="20"/>
                <w:szCs w:val="20"/>
              </w:rPr>
              <w:t>3</w:t>
            </w:r>
            <w:r w:rsidRPr="008655AD">
              <w:rPr>
                <w:rFonts w:eastAsia="Times New Roman" w:cstheme="minorHAnsi"/>
                <w:sz w:val="20"/>
                <w:szCs w:val="20"/>
              </w:rPr>
              <w:t>.0</w:t>
            </w:r>
            <w:r w:rsidR="002119B7" w:rsidRPr="008655AD">
              <w:rPr>
                <w:rFonts w:eastAsia="Times New Roman" w:cstheme="minorHAnsi"/>
                <w:sz w:val="20"/>
                <w:szCs w:val="20"/>
              </w:rPr>
              <w:t>6</w:t>
            </w:r>
            <w:r w:rsidRPr="008655AD">
              <w:rPr>
                <w:rFonts w:eastAsia="Times New Roman" w:cstheme="minorHAnsi"/>
                <w:sz w:val="20"/>
                <w:szCs w:val="20"/>
              </w:rPr>
              <w:t>.202</w:t>
            </w:r>
            <w:r w:rsidR="002119B7" w:rsidRPr="008655AD">
              <w:rPr>
                <w:rFonts w:eastAsia="Times New Roman" w:cstheme="minorHAnsi"/>
                <w:sz w:val="20"/>
                <w:szCs w:val="20"/>
              </w:rPr>
              <w:t>2</w:t>
            </w:r>
          </w:p>
        </w:tc>
        <w:tc>
          <w:tcPr>
            <w:tcW w:w="1276" w:type="dxa"/>
            <w:shd w:val="clear" w:color="auto" w:fill="auto"/>
          </w:tcPr>
          <w:p w14:paraId="75D56BDA" w14:textId="7777777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Allowed</w:t>
            </w:r>
          </w:p>
          <w:p w14:paraId="1AE2A4D7" w14:textId="5FDB025D" w:rsidR="001E07B7" w:rsidRPr="008655AD" w:rsidRDefault="002119B7" w:rsidP="008655AD">
            <w:pPr>
              <w:jc w:val="center"/>
              <w:rPr>
                <w:rFonts w:eastAsia="Times New Roman" w:cstheme="minorHAnsi"/>
                <w:sz w:val="20"/>
                <w:szCs w:val="20"/>
              </w:rPr>
            </w:pPr>
            <w:r w:rsidRPr="008655AD">
              <w:rPr>
                <w:rFonts w:eastAsia="Times New Roman" w:cstheme="minorHAnsi"/>
                <w:sz w:val="20"/>
                <w:szCs w:val="20"/>
              </w:rPr>
              <w:t>03.07</w:t>
            </w:r>
            <w:r w:rsidR="001E07B7" w:rsidRPr="008655AD">
              <w:rPr>
                <w:rFonts w:eastAsia="Times New Roman" w:cstheme="minorHAnsi"/>
                <w:sz w:val="20"/>
                <w:szCs w:val="20"/>
              </w:rPr>
              <w:t>.2023</w:t>
            </w:r>
          </w:p>
        </w:tc>
      </w:tr>
      <w:tr w:rsidR="008655AD" w:rsidRPr="008655AD" w14:paraId="3AAA53EA" w14:textId="77777777" w:rsidTr="008655AD">
        <w:trPr>
          <w:trHeight w:val="1032"/>
        </w:trPr>
        <w:tc>
          <w:tcPr>
            <w:tcW w:w="709" w:type="dxa"/>
            <w:shd w:val="clear" w:color="auto" w:fill="auto"/>
          </w:tcPr>
          <w:p w14:paraId="73CA015B" w14:textId="4BDE2F46"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lastRenderedPageBreak/>
              <w:t>40</w:t>
            </w:r>
          </w:p>
        </w:tc>
        <w:tc>
          <w:tcPr>
            <w:tcW w:w="1702" w:type="dxa"/>
            <w:shd w:val="clear" w:color="auto" w:fill="auto"/>
          </w:tcPr>
          <w:p w14:paraId="27A2E284" w14:textId="0BD12360" w:rsidR="001E07B7" w:rsidRPr="008655AD" w:rsidRDefault="002D56C2"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Weald Cottage, Clamp Hill,  Stanmore, Harrow, HA7 3JL</w:t>
            </w:r>
          </w:p>
        </w:tc>
        <w:tc>
          <w:tcPr>
            <w:tcW w:w="1417" w:type="dxa"/>
            <w:shd w:val="clear" w:color="auto" w:fill="auto"/>
          </w:tcPr>
          <w:p w14:paraId="2F77CA7D" w14:textId="77777777" w:rsidR="002D56C2" w:rsidRPr="008655AD" w:rsidRDefault="001E07B7" w:rsidP="008655AD">
            <w:pPr>
              <w:rPr>
                <w:rFonts w:eastAsia="Times New Roman" w:cstheme="minorHAnsi"/>
                <w:sz w:val="20"/>
                <w:szCs w:val="20"/>
              </w:rPr>
            </w:pPr>
            <w:r w:rsidRPr="008655AD">
              <w:rPr>
                <w:rFonts w:eastAsia="Times New Roman" w:cstheme="minorHAnsi"/>
                <w:sz w:val="20"/>
                <w:szCs w:val="20"/>
              </w:rPr>
              <w:t xml:space="preserve">Appeal Ref: </w:t>
            </w:r>
          </w:p>
          <w:p w14:paraId="2C6E73C0" w14:textId="06AF3D59" w:rsidR="001E07B7" w:rsidRPr="008655AD" w:rsidRDefault="00CC0BCE" w:rsidP="008655AD">
            <w:pPr>
              <w:rPr>
                <w:rFonts w:cstheme="minorHAnsi"/>
                <w:bCs/>
                <w:sz w:val="20"/>
                <w:szCs w:val="20"/>
              </w:rPr>
            </w:pPr>
            <w:hyperlink r:id="rId83" w:history="1">
              <w:r w:rsidR="002D56C2" w:rsidRPr="008655AD">
                <w:rPr>
                  <w:rStyle w:val="Hyperlink"/>
                  <w:rFonts w:cstheme="minorHAnsi"/>
                  <w:bCs/>
                  <w:sz w:val="20"/>
                  <w:szCs w:val="20"/>
                </w:rPr>
                <w:t>3313159</w:t>
              </w:r>
            </w:hyperlink>
            <w:hyperlink r:id="rId84" w:history="1"/>
          </w:p>
          <w:p w14:paraId="5F78F7AD" w14:textId="77777777" w:rsidR="001E07B7" w:rsidRPr="008655AD" w:rsidRDefault="001E07B7" w:rsidP="008655AD">
            <w:pPr>
              <w:rPr>
                <w:rFonts w:eastAsia="Times New Roman" w:cstheme="minorHAnsi"/>
                <w:sz w:val="20"/>
                <w:szCs w:val="20"/>
              </w:rPr>
            </w:pPr>
          </w:p>
          <w:p w14:paraId="3A576B0F" w14:textId="77777777" w:rsidR="006D6AAC" w:rsidRPr="008655AD" w:rsidRDefault="001E07B7" w:rsidP="008655AD">
            <w:pPr>
              <w:rPr>
                <w:rFonts w:cstheme="minorHAnsi"/>
                <w:bCs/>
                <w:sz w:val="20"/>
                <w:szCs w:val="20"/>
              </w:rPr>
            </w:pPr>
            <w:r w:rsidRPr="008655AD">
              <w:rPr>
                <w:rFonts w:cstheme="minorHAnsi"/>
                <w:bCs/>
                <w:sz w:val="20"/>
                <w:szCs w:val="20"/>
              </w:rPr>
              <w:t xml:space="preserve">LPA Ref: </w:t>
            </w:r>
          </w:p>
          <w:p w14:paraId="48352041" w14:textId="15BB0E9F" w:rsidR="001E07B7" w:rsidRPr="008655AD" w:rsidRDefault="006727D3"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"https://planningsearch.harrow.gov.uk/planning/index.html?fa=getApplication&amp;id=169587"</w:instrText>
            </w:r>
            <w:r w:rsidRPr="008655AD">
              <w:rPr>
                <w:rFonts w:cstheme="minorHAnsi"/>
                <w:bCs/>
                <w:sz w:val="20"/>
                <w:szCs w:val="20"/>
              </w:rPr>
            </w:r>
            <w:r w:rsidRPr="008655AD">
              <w:rPr>
                <w:rFonts w:cstheme="minorHAnsi"/>
                <w:bCs/>
                <w:sz w:val="20"/>
                <w:szCs w:val="20"/>
              </w:rPr>
              <w:fldChar w:fldCharType="separate"/>
            </w:r>
            <w:r w:rsidR="006D6AAC" w:rsidRPr="008655AD">
              <w:rPr>
                <w:rStyle w:val="Hyperlink"/>
                <w:rFonts w:cstheme="minorHAnsi"/>
                <w:bCs/>
                <w:sz w:val="20"/>
                <w:szCs w:val="20"/>
              </w:rPr>
              <w:t>P/1604/22</w:t>
            </w:r>
          </w:p>
          <w:p w14:paraId="2ED8AF81" w14:textId="5F86A8BD" w:rsidR="001E07B7" w:rsidRPr="008655AD" w:rsidRDefault="006727D3" w:rsidP="008655AD">
            <w:pPr>
              <w:rPr>
                <w:rFonts w:eastAsia="Times New Roman" w:cstheme="minorHAnsi"/>
                <w:sz w:val="20"/>
                <w:szCs w:val="20"/>
              </w:rPr>
            </w:pPr>
            <w:r w:rsidRPr="008655AD">
              <w:rPr>
                <w:rFonts w:cstheme="minorHAnsi"/>
                <w:bCs/>
                <w:sz w:val="20"/>
                <w:szCs w:val="20"/>
              </w:rPr>
              <w:fldChar w:fldCharType="end"/>
            </w:r>
          </w:p>
        </w:tc>
        <w:tc>
          <w:tcPr>
            <w:tcW w:w="4536" w:type="dxa"/>
            <w:shd w:val="clear" w:color="auto" w:fill="auto"/>
          </w:tcPr>
          <w:p w14:paraId="49D1C1A1" w14:textId="0F29C1FB" w:rsidR="001E07B7" w:rsidRPr="008655AD" w:rsidRDefault="006727D3" w:rsidP="008655AD">
            <w:pPr>
              <w:jc w:val="both"/>
              <w:rPr>
                <w:rFonts w:eastAsiaTheme="minorHAnsi" w:cstheme="minorHAnsi"/>
                <w:color w:val="000000"/>
                <w:sz w:val="20"/>
                <w:szCs w:val="20"/>
              </w:rPr>
            </w:pPr>
            <w:r w:rsidRPr="008655AD">
              <w:rPr>
                <w:rFonts w:eastAsiaTheme="minorHAnsi" w:cstheme="minorHAnsi"/>
                <w:color w:val="000000"/>
                <w:sz w:val="20"/>
                <w:szCs w:val="20"/>
              </w:rPr>
              <w:t>The demolition of garage and porch. Ground floor rear and side extension and relocated entrance. First floor side and rear extension. New roof with accommodation.</w:t>
            </w:r>
          </w:p>
        </w:tc>
        <w:tc>
          <w:tcPr>
            <w:tcW w:w="1276" w:type="dxa"/>
            <w:shd w:val="clear" w:color="auto" w:fill="auto"/>
          </w:tcPr>
          <w:p w14:paraId="392339ED" w14:textId="10E9F339" w:rsidR="001E07B7" w:rsidRPr="008655AD" w:rsidRDefault="00F915EE" w:rsidP="008655AD">
            <w:pPr>
              <w:jc w:val="center"/>
              <w:rPr>
                <w:rFonts w:eastAsia="Times New Roman" w:cstheme="minorHAnsi"/>
                <w:sz w:val="20"/>
                <w:szCs w:val="20"/>
              </w:rPr>
            </w:pPr>
            <w:r>
              <w:rPr>
                <w:rFonts w:eastAsia="Times New Roman" w:cstheme="minorHAnsi"/>
                <w:sz w:val="20"/>
                <w:szCs w:val="20"/>
              </w:rPr>
              <w:t>Committee</w:t>
            </w:r>
          </w:p>
          <w:p w14:paraId="0EFE0832" w14:textId="11DE9625"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152969" w:rsidRPr="008655AD">
              <w:rPr>
                <w:rFonts w:eastAsia="Times New Roman" w:cstheme="minorHAnsi"/>
                <w:sz w:val="20"/>
                <w:szCs w:val="20"/>
              </w:rPr>
              <w:t>07.10.2022</w:t>
            </w:r>
          </w:p>
        </w:tc>
        <w:tc>
          <w:tcPr>
            <w:tcW w:w="1276" w:type="dxa"/>
            <w:shd w:val="clear" w:color="auto" w:fill="auto"/>
          </w:tcPr>
          <w:p w14:paraId="09DFAC82" w14:textId="77777777" w:rsidR="00152969" w:rsidRPr="008655AD" w:rsidRDefault="00152969" w:rsidP="008655AD">
            <w:pPr>
              <w:jc w:val="center"/>
              <w:rPr>
                <w:rFonts w:eastAsia="Times New Roman" w:cstheme="minorHAnsi"/>
                <w:sz w:val="20"/>
                <w:szCs w:val="20"/>
              </w:rPr>
            </w:pPr>
            <w:r w:rsidRPr="008655AD">
              <w:rPr>
                <w:rFonts w:eastAsia="Times New Roman" w:cstheme="minorHAnsi"/>
                <w:sz w:val="20"/>
                <w:szCs w:val="20"/>
              </w:rPr>
              <w:t>Dismissed</w:t>
            </w:r>
          </w:p>
          <w:p w14:paraId="428D1D50" w14:textId="7E9D1FEA" w:rsidR="001E07B7" w:rsidRPr="008655AD" w:rsidRDefault="00152969" w:rsidP="008655AD">
            <w:pPr>
              <w:jc w:val="center"/>
              <w:rPr>
                <w:rFonts w:eastAsia="Times New Roman" w:cstheme="minorHAnsi"/>
                <w:sz w:val="20"/>
                <w:szCs w:val="20"/>
              </w:rPr>
            </w:pPr>
            <w:r w:rsidRPr="008655AD">
              <w:rPr>
                <w:rFonts w:eastAsia="Times New Roman" w:cstheme="minorHAnsi"/>
                <w:sz w:val="20"/>
                <w:szCs w:val="20"/>
              </w:rPr>
              <w:t>18.09.2023</w:t>
            </w:r>
          </w:p>
        </w:tc>
      </w:tr>
      <w:tr w:rsidR="008655AD" w:rsidRPr="008655AD" w14:paraId="463640A9" w14:textId="77777777" w:rsidTr="008655AD">
        <w:trPr>
          <w:trHeight w:val="1032"/>
        </w:trPr>
        <w:tc>
          <w:tcPr>
            <w:tcW w:w="709" w:type="dxa"/>
            <w:shd w:val="clear" w:color="auto" w:fill="auto"/>
          </w:tcPr>
          <w:p w14:paraId="33620748" w14:textId="1556C298"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41</w:t>
            </w:r>
          </w:p>
        </w:tc>
        <w:tc>
          <w:tcPr>
            <w:tcW w:w="1702" w:type="dxa"/>
            <w:shd w:val="clear" w:color="auto" w:fill="auto"/>
          </w:tcPr>
          <w:p w14:paraId="52BE35BD" w14:textId="0491E4D4" w:rsidR="001E07B7" w:rsidRPr="008655AD" w:rsidRDefault="00537182"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Garages rear of 24 St. Pauls Avenue, Harrow, HA3 9PS</w:t>
            </w:r>
          </w:p>
        </w:tc>
        <w:tc>
          <w:tcPr>
            <w:tcW w:w="1417" w:type="dxa"/>
            <w:shd w:val="clear" w:color="auto" w:fill="auto"/>
          </w:tcPr>
          <w:p w14:paraId="7CD7855B" w14:textId="77777777" w:rsidR="00537182" w:rsidRPr="008655AD" w:rsidRDefault="001E07B7" w:rsidP="008655AD">
            <w:pPr>
              <w:rPr>
                <w:rFonts w:eastAsia="Times New Roman" w:cstheme="minorHAnsi"/>
                <w:sz w:val="20"/>
                <w:szCs w:val="20"/>
              </w:rPr>
            </w:pPr>
            <w:r w:rsidRPr="008655AD">
              <w:rPr>
                <w:rFonts w:eastAsia="Times New Roman" w:cstheme="minorHAnsi"/>
                <w:sz w:val="20"/>
                <w:szCs w:val="20"/>
              </w:rPr>
              <w:t xml:space="preserve">Appeal Ref: </w:t>
            </w:r>
          </w:p>
          <w:p w14:paraId="54A00394" w14:textId="21CFF381" w:rsidR="001E07B7" w:rsidRPr="008655AD" w:rsidRDefault="00CC0BCE" w:rsidP="008655AD">
            <w:pPr>
              <w:rPr>
                <w:rFonts w:cstheme="minorHAnsi"/>
                <w:bCs/>
                <w:sz w:val="20"/>
                <w:szCs w:val="20"/>
              </w:rPr>
            </w:pPr>
            <w:hyperlink r:id="rId85" w:history="1">
              <w:r w:rsidR="00537182" w:rsidRPr="00537182">
                <w:rPr>
                  <w:rStyle w:val="Hyperlink"/>
                  <w:rFonts w:cstheme="minorHAnsi"/>
                  <w:bCs/>
                  <w:sz w:val="20"/>
                  <w:szCs w:val="20"/>
                </w:rPr>
                <w:t>3311455</w:t>
              </w:r>
            </w:hyperlink>
            <w:hyperlink r:id="rId86" w:history="1"/>
          </w:p>
          <w:p w14:paraId="7A4277AB" w14:textId="77777777" w:rsidR="001E07B7" w:rsidRPr="008655AD" w:rsidRDefault="001E07B7" w:rsidP="008655AD">
            <w:pPr>
              <w:rPr>
                <w:rFonts w:eastAsia="Times New Roman" w:cstheme="minorHAnsi"/>
                <w:sz w:val="20"/>
                <w:szCs w:val="20"/>
              </w:rPr>
            </w:pPr>
          </w:p>
          <w:p w14:paraId="181D9CD2" w14:textId="77777777" w:rsidR="006D296E" w:rsidRPr="008655AD" w:rsidRDefault="001E07B7" w:rsidP="008655AD">
            <w:pPr>
              <w:rPr>
                <w:rFonts w:cstheme="minorHAnsi"/>
                <w:bCs/>
                <w:sz w:val="20"/>
                <w:szCs w:val="20"/>
              </w:rPr>
            </w:pPr>
            <w:r w:rsidRPr="008655AD">
              <w:rPr>
                <w:rFonts w:cstheme="minorHAnsi"/>
                <w:bCs/>
                <w:sz w:val="20"/>
                <w:szCs w:val="20"/>
              </w:rPr>
              <w:t xml:space="preserve">LPA Ref: </w:t>
            </w:r>
          </w:p>
          <w:p w14:paraId="62F5D062" w14:textId="24328CBE" w:rsidR="001E07B7" w:rsidRPr="008655AD" w:rsidRDefault="009326B9"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"https://planningsearch.harrow.gov.uk/planning/index.html?fa=getApplication&amp;id=211894"</w:instrText>
            </w:r>
            <w:r w:rsidRPr="008655AD">
              <w:rPr>
                <w:rFonts w:cstheme="minorHAnsi"/>
                <w:bCs/>
                <w:sz w:val="20"/>
                <w:szCs w:val="20"/>
              </w:rPr>
            </w:r>
            <w:r w:rsidRPr="008655AD">
              <w:rPr>
                <w:rFonts w:cstheme="minorHAnsi"/>
                <w:bCs/>
                <w:sz w:val="20"/>
                <w:szCs w:val="20"/>
              </w:rPr>
              <w:fldChar w:fldCharType="separate"/>
            </w:r>
            <w:r w:rsidR="006D296E" w:rsidRPr="008655AD">
              <w:rPr>
                <w:rStyle w:val="Hyperlink"/>
                <w:rFonts w:cstheme="minorHAnsi"/>
                <w:bCs/>
                <w:sz w:val="20"/>
                <w:szCs w:val="20"/>
              </w:rPr>
              <w:t>P/1608/22</w:t>
            </w:r>
          </w:p>
          <w:p w14:paraId="662072AB" w14:textId="24FE4994" w:rsidR="001E07B7" w:rsidRPr="008655AD" w:rsidRDefault="009326B9" w:rsidP="008655AD">
            <w:pPr>
              <w:rPr>
                <w:rFonts w:cstheme="minorHAnsi"/>
                <w:bCs/>
                <w:sz w:val="20"/>
                <w:szCs w:val="20"/>
              </w:rPr>
            </w:pPr>
            <w:r w:rsidRPr="008655AD">
              <w:rPr>
                <w:rFonts w:cstheme="minorHAnsi"/>
                <w:bCs/>
                <w:sz w:val="20"/>
                <w:szCs w:val="20"/>
              </w:rPr>
              <w:fldChar w:fldCharType="end"/>
            </w:r>
          </w:p>
        </w:tc>
        <w:tc>
          <w:tcPr>
            <w:tcW w:w="4536" w:type="dxa"/>
            <w:shd w:val="clear" w:color="auto" w:fill="auto"/>
          </w:tcPr>
          <w:p w14:paraId="05DBF041" w14:textId="606C508E" w:rsidR="001E07B7" w:rsidRPr="008655AD" w:rsidRDefault="007367B5" w:rsidP="008655AD">
            <w:pPr>
              <w:jc w:val="both"/>
              <w:rPr>
                <w:rFonts w:eastAsiaTheme="minorHAnsi" w:cstheme="minorHAnsi"/>
                <w:color w:val="000000"/>
                <w:sz w:val="20"/>
                <w:szCs w:val="20"/>
              </w:rPr>
            </w:pPr>
            <w:r w:rsidRPr="008655AD">
              <w:rPr>
                <w:rFonts w:eastAsiaTheme="minorHAnsi" w:cstheme="minorHAnsi"/>
                <w:color w:val="000000"/>
                <w:sz w:val="20"/>
                <w:szCs w:val="20"/>
              </w:rPr>
              <w:t>The demolition of 6 No. existing garages and the construction of 2 No. semi-detached dwellinghouses. The proposed dwellings are both two-storey family units with accommodation in the roof space, associated off</w:t>
            </w:r>
            <w:r w:rsidR="00602FDA" w:rsidRPr="008655AD">
              <w:rPr>
                <w:rFonts w:eastAsiaTheme="minorHAnsi" w:cstheme="minorHAnsi"/>
                <w:color w:val="000000"/>
                <w:sz w:val="20"/>
                <w:szCs w:val="20"/>
              </w:rPr>
              <w:t>-</w:t>
            </w:r>
            <w:r w:rsidRPr="008655AD">
              <w:rPr>
                <w:rFonts w:eastAsiaTheme="minorHAnsi" w:cstheme="minorHAnsi"/>
                <w:color w:val="000000"/>
                <w:sz w:val="20"/>
                <w:szCs w:val="20"/>
              </w:rPr>
              <w:t xml:space="preserve">street parking </w:t>
            </w:r>
            <w:r w:rsidR="00602FDA" w:rsidRPr="008655AD">
              <w:rPr>
                <w:rFonts w:eastAsiaTheme="minorHAnsi" w:cstheme="minorHAnsi"/>
                <w:color w:val="000000"/>
                <w:sz w:val="20"/>
                <w:szCs w:val="20"/>
              </w:rPr>
              <w:t xml:space="preserve">, </w:t>
            </w:r>
            <w:r w:rsidRPr="008655AD">
              <w:rPr>
                <w:rFonts w:eastAsiaTheme="minorHAnsi" w:cstheme="minorHAnsi"/>
                <w:color w:val="000000"/>
                <w:sz w:val="20"/>
                <w:szCs w:val="20"/>
              </w:rPr>
              <w:t>private amenity space.</w:t>
            </w:r>
          </w:p>
        </w:tc>
        <w:tc>
          <w:tcPr>
            <w:tcW w:w="1276" w:type="dxa"/>
            <w:shd w:val="clear" w:color="auto" w:fill="auto"/>
          </w:tcPr>
          <w:p w14:paraId="699183E0" w14:textId="7777777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Delegated</w:t>
            </w:r>
          </w:p>
          <w:p w14:paraId="619C90D4" w14:textId="0E46E5C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Refusal on 2</w:t>
            </w:r>
            <w:r w:rsidR="007367B5" w:rsidRPr="008655AD">
              <w:rPr>
                <w:rFonts w:eastAsia="Times New Roman" w:cstheme="minorHAnsi"/>
                <w:sz w:val="20"/>
                <w:szCs w:val="20"/>
              </w:rPr>
              <w:t>7</w:t>
            </w:r>
            <w:r w:rsidRPr="008655AD">
              <w:rPr>
                <w:rFonts w:eastAsia="Times New Roman" w:cstheme="minorHAnsi"/>
                <w:sz w:val="20"/>
                <w:szCs w:val="20"/>
              </w:rPr>
              <w:t>.0</w:t>
            </w:r>
            <w:r w:rsidR="007367B5" w:rsidRPr="008655AD">
              <w:rPr>
                <w:rFonts w:eastAsia="Times New Roman" w:cstheme="minorHAnsi"/>
                <w:sz w:val="20"/>
                <w:szCs w:val="20"/>
              </w:rPr>
              <w:t>9</w:t>
            </w:r>
            <w:r w:rsidRPr="008655AD">
              <w:rPr>
                <w:rFonts w:eastAsia="Times New Roman" w:cstheme="minorHAnsi"/>
                <w:sz w:val="20"/>
                <w:szCs w:val="20"/>
              </w:rPr>
              <w:t>.202</w:t>
            </w:r>
            <w:r w:rsidR="007367B5" w:rsidRPr="008655AD">
              <w:rPr>
                <w:rFonts w:eastAsia="Times New Roman" w:cstheme="minorHAnsi"/>
                <w:sz w:val="20"/>
                <w:szCs w:val="20"/>
              </w:rPr>
              <w:t>2</w:t>
            </w:r>
          </w:p>
        </w:tc>
        <w:tc>
          <w:tcPr>
            <w:tcW w:w="1276" w:type="dxa"/>
            <w:shd w:val="clear" w:color="auto" w:fill="auto"/>
          </w:tcPr>
          <w:p w14:paraId="6DBC3EC9" w14:textId="7777777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Allowed</w:t>
            </w:r>
          </w:p>
          <w:p w14:paraId="4E6CFD17" w14:textId="11EE62D3" w:rsidR="001E07B7" w:rsidRPr="008655AD" w:rsidRDefault="00537182" w:rsidP="008655AD">
            <w:pPr>
              <w:jc w:val="center"/>
              <w:rPr>
                <w:rFonts w:eastAsia="Times New Roman" w:cstheme="minorHAnsi"/>
                <w:sz w:val="20"/>
                <w:szCs w:val="20"/>
              </w:rPr>
            </w:pPr>
            <w:r w:rsidRPr="008655AD">
              <w:rPr>
                <w:rFonts w:eastAsia="Times New Roman" w:cstheme="minorHAnsi"/>
                <w:sz w:val="20"/>
                <w:szCs w:val="20"/>
              </w:rPr>
              <w:t>10.08.</w:t>
            </w:r>
            <w:r w:rsidR="001E07B7" w:rsidRPr="008655AD">
              <w:rPr>
                <w:rFonts w:eastAsia="Times New Roman" w:cstheme="minorHAnsi"/>
                <w:sz w:val="20"/>
                <w:szCs w:val="20"/>
              </w:rPr>
              <w:t>2023</w:t>
            </w:r>
          </w:p>
        </w:tc>
      </w:tr>
      <w:tr w:rsidR="008655AD" w:rsidRPr="008655AD" w14:paraId="4E2B51BE" w14:textId="77777777" w:rsidTr="008655AD">
        <w:trPr>
          <w:trHeight w:val="1032"/>
        </w:trPr>
        <w:tc>
          <w:tcPr>
            <w:tcW w:w="709" w:type="dxa"/>
            <w:shd w:val="clear" w:color="auto" w:fill="auto"/>
          </w:tcPr>
          <w:p w14:paraId="2A5B5D0D" w14:textId="48C3F3B9"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42</w:t>
            </w:r>
          </w:p>
        </w:tc>
        <w:tc>
          <w:tcPr>
            <w:tcW w:w="1702" w:type="dxa"/>
            <w:shd w:val="clear" w:color="auto" w:fill="auto"/>
          </w:tcPr>
          <w:p w14:paraId="0E0D8468" w14:textId="512DE887" w:rsidR="001E07B7" w:rsidRPr="008655AD" w:rsidRDefault="00567D70"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136 Carlyon Avenue, Harrow, HA2 8SW</w:t>
            </w:r>
          </w:p>
        </w:tc>
        <w:tc>
          <w:tcPr>
            <w:tcW w:w="1417" w:type="dxa"/>
            <w:shd w:val="clear" w:color="auto" w:fill="auto"/>
          </w:tcPr>
          <w:p w14:paraId="0BD94702" w14:textId="77777777" w:rsidR="00567D70" w:rsidRPr="008655AD" w:rsidRDefault="001E07B7" w:rsidP="008655AD">
            <w:pPr>
              <w:rPr>
                <w:rFonts w:eastAsia="Times New Roman" w:cstheme="minorHAnsi"/>
                <w:sz w:val="20"/>
                <w:szCs w:val="20"/>
              </w:rPr>
            </w:pPr>
            <w:r w:rsidRPr="008655AD">
              <w:rPr>
                <w:rFonts w:eastAsia="Times New Roman" w:cstheme="minorHAnsi"/>
                <w:sz w:val="20"/>
                <w:szCs w:val="20"/>
              </w:rPr>
              <w:t xml:space="preserve">Appeal Ref: </w:t>
            </w:r>
          </w:p>
          <w:p w14:paraId="44B88FC8" w14:textId="4517CAF7" w:rsidR="001E07B7" w:rsidRPr="008655AD" w:rsidRDefault="00CC0BCE" w:rsidP="008655AD">
            <w:pPr>
              <w:rPr>
                <w:rFonts w:cstheme="minorHAnsi"/>
                <w:bCs/>
                <w:sz w:val="20"/>
                <w:szCs w:val="20"/>
              </w:rPr>
            </w:pPr>
            <w:hyperlink r:id="rId87" w:history="1">
              <w:r w:rsidR="00567D70" w:rsidRPr="008655AD">
                <w:rPr>
                  <w:rStyle w:val="Hyperlink"/>
                  <w:rFonts w:cstheme="minorHAnsi"/>
                  <w:bCs/>
                  <w:sz w:val="20"/>
                  <w:szCs w:val="20"/>
                </w:rPr>
                <w:t>3318210</w:t>
              </w:r>
            </w:hyperlink>
            <w:hyperlink r:id="rId88" w:history="1"/>
          </w:p>
          <w:p w14:paraId="3CEDC3F4" w14:textId="77777777" w:rsidR="001E07B7" w:rsidRPr="008655AD" w:rsidRDefault="001E07B7" w:rsidP="008655AD">
            <w:pPr>
              <w:rPr>
                <w:rFonts w:eastAsia="Times New Roman" w:cstheme="minorHAnsi"/>
                <w:sz w:val="20"/>
                <w:szCs w:val="20"/>
              </w:rPr>
            </w:pPr>
          </w:p>
          <w:p w14:paraId="621A64AA" w14:textId="77777777" w:rsidR="000E5874" w:rsidRPr="008655AD" w:rsidRDefault="001E07B7" w:rsidP="008655AD">
            <w:pPr>
              <w:rPr>
                <w:rFonts w:cstheme="minorHAnsi"/>
                <w:bCs/>
                <w:sz w:val="20"/>
                <w:szCs w:val="20"/>
              </w:rPr>
            </w:pPr>
            <w:r w:rsidRPr="008655AD">
              <w:rPr>
                <w:rFonts w:cstheme="minorHAnsi"/>
                <w:bCs/>
                <w:sz w:val="20"/>
                <w:szCs w:val="20"/>
              </w:rPr>
              <w:t xml:space="preserve">LPA Ref: </w:t>
            </w:r>
          </w:p>
          <w:p w14:paraId="3028C9B3" w14:textId="7C00AC43" w:rsidR="001E07B7" w:rsidRPr="008655AD" w:rsidRDefault="00A5128C"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"https://planningsearch.harrow.gov.uk/planning/index.html?fa=getApplication&amp;id=199365"</w:instrText>
            </w:r>
            <w:r w:rsidRPr="008655AD">
              <w:rPr>
                <w:rFonts w:cstheme="minorHAnsi"/>
                <w:bCs/>
                <w:sz w:val="20"/>
                <w:szCs w:val="20"/>
              </w:rPr>
            </w:r>
            <w:r w:rsidRPr="008655AD">
              <w:rPr>
                <w:rFonts w:cstheme="minorHAnsi"/>
                <w:bCs/>
                <w:sz w:val="20"/>
                <w:szCs w:val="20"/>
              </w:rPr>
              <w:fldChar w:fldCharType="separate"/>
            </w:r>
            <w:r w:rsidR="000E5874" w:rsidRPr="008655AD">
              <w:rPr>
                <w:rStyle w:val="Hyperlink"/>
                <w:rFonts w:cstheme="minorHAnsi"/>
                <w:bCs/>
                <w:sz w:val="20"/>
                <w:szCs w:val="20"/>
              </w:rPr>
              <w:t>P/1942/22</w:t>
            </w:r>
          </w:p>
          <w:p w14:paraId="379D449A" w14:textId="0EB05975" w:rsidR="001E07B7" w:rsidRPr="008655AD" w:rsidRDefault="00A5128C" w:rsidP="008655AD">
            <w:pPr>
              <w:rPr>
                <w:rFonts w:eastAsia="Times New Roman" w:cstheme="minorHAnsi"/>
                <w:sz w:val="20"/>
                <w:szCs w:val="20"/>
              </w:rPr>
            </w:pPr>
            <w:r w:rsidRPr="008655AD">
              <w:rPr>
                <w:rFonts w:cstheme="minorHAnsi"/>
                <w:bCs/>
                <w:sz w:val="20"/>
                <w:szCs w:val="20"/>
              </w:rPr>
              <w:fldChar w:fldCharType="end"/>
            </w:r>
          </w:p>
        </w:tc>
        <w:tc>
          <w:tcPr>
            <w:tcW w:w="4536" w:type="dxa"/>
            <w:shd w:val="clear" w:color="auto" w:fill="auto"/>
          </w:tcPr>
          <w:p w14:paraId="275D91FA" w14:textId="48607F2F" w:rsidR="001E07B7" w:rsidRPr="008655AD" w:rsidRDefault="00A5128C" w:rsidP="008655AD">
            <w:pPr>
              <w:jc w:val="both"/>
              <w:rPr>
                <w:rFonts w:eastAsiaTheme="minorHAnsi" w:cstheme="minorHAnsi"/>
                <w:color w:val="000000"/>
                <w:sz w:val="20"/>
                <w:szCs w:val="20"/>
              </w:rPr>
            </w:pPr>
            <w:r w:rsidRPr="008655AD">
              <w:rPr>
                <w:rFonts w:eastAsiaTheme="minorHAnsi" w:cstheme="minorHAnsi"/>
                <w:color w:val="000000"/>
                <w:sz w:val="20"/>
                <w:szCs w:val="20"/>
              </w:rPr>
              <w:t>The erection of a new attached 3 Bedroom Dwelling.</w:t>
            </w:r>
          </w:p>
        </w:tc>
        <w:tc>
          <w:tcPr>
            <w:tcW w:w="1276" w:type="dxa"/>
            <w:shd w:val="clear" w:color="auto" w:fill="auto"/>
          </w:tcPr>
          <w:p w14:paraId="27CEA4D5" w14:textId="7777777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Delegated</w:t>
            </w:r>
          </w:p>
          <w:p w14:paraId="4BB5E8FB" w14:textId="54BA2F8A"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6056FC" w:rsidRPr="008655AD">
              <w:rPr>
                <w:rFonts w:eastAsia="Times New Roman" w:cstheme="minorHAnsi"/>
                <w:sz w:val="20"/>
                <w:szCs w:val="20"/>
              </w:rPr>
              <w:t>15.12.2022</w:t>
            </w:r>
          </w:p>
        </w:tc>
        <w:tc>
          <w:tcPr>
            <w:tcW w:w="1276" w:type="dxa"/>
            <w:shd w:val="clear" w:color="auto" w:fill="auto"/>
          </w:tcPr>
          <w:p w14:paraId="681B74AD" w14:textId="77777777" w:rsidR="006056FC" w:rsidRPr="008655AD" w:rsidRDefault="006056FC" w:rsidP="008655AD">
            <w:pPr>
              <w:jc w:val="center"/>
              <w:rPr>
                <w:rFonts w:eastAsia="Times New Roman" w:cstheme="minorHAnsi"/>
                <w:sz w:val="20"/>
                <w:szCs w:val="20"/>
              </w:rPr>
            </w:pPr>
            <w:r w:rsidRPr="008655AD">
              <w:rPr>
                <w:rFonts w:eastAsia="Times New Roman" w:cstheme="minorHAnsi"/>
                <w:sz w:val="20"/>
                <w:szCs w:val="20"/>
              </w:rPr>
              <w:t>Dismissed</w:t>
            </w:r>
          </w:p>
          <w:p w14:paraId="1CB7B1C3" w14:textId="529D8220" w:rsidR="001E07B7" w:rsidRPr="008655AD" w:rsidRDefault="00055442" w:rsidP="008655AD">
            <w:pPr>
              <w:jc w:val="center"/>
              <w:rPr>
                <w:rFonts w:eastAsia="Times New Roman" w:cstheme="minorHAnsi"/>
                <w:sz w:val="20"/>
                <w:szCs w:val="20"/>
              </w:rPr>
            </w:pPr>
            <w:r w:rsidRPr="008655AD">
              <w:rPr>
                <w:rFonts w:eastAsia="Times New Roman" w:cstheme="minorHAnsi"/>
                <w:sz w:val="20"/>
                <w:szCs w:val="20"/>
              </w:rPr>
              <w:t>24.08.</w:t>
            </w:r>
            <w:r w:rsidR="001E07B7" w:rsidRPr="008655AD">
              <w:rPr>
                <w:rFonts w:eastAsia="Times New Roman" w:cstheme="minorHAnsi"/>
                <w:sz w:val="20"/>
                <w:szCs w:val="20"/>
              </w:rPr>
              <w:t>2023</w:t>
            </w:r>
          </w:p>
        </w:tc>
      </w:tr>
      <w:tr w:rsidR="008655AD" w:rsidRPr="008655AD" w14:paraId="5842EC5A" w14:textId="77777777" w:rsidTr="008655AD">
        <w:trPr>
          <w:trHeight w:val="1032"/>
        </w:trPr>
        <w:tc>
          <w:tcPr>
            <w:tcW w:w="709" w:type="dxa"/>
            <w:shd w:val="clear" w:color="auto" w:fill="auto"/>
          </w:tcPr>
          <w:p w14:paraId="6EEBBFEF" w14:textId="170179FE"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43</w:t>
            </w:r>
          </w:p>
        </w:tc>
        <w:tc>
          <w:tcPr>
            <w:tcW w:w="1702" w:type="dxa"/>
            <w:shd w:val="clear" w:color="auto" w:fill="auto"/>
          </w:tcPr>
          <w:p w14:paraId="652F32D3" w14:textId="7026041C" w:rsidR="001E07B7" w:rsidRPr="008655AD" w:rsidRDefault="00AF5C6E"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Kajaine House, 57-67 High Street, Edgware, HA8 7DD</w:t>
            </w:r>
          </w:p>
        </w:tc>
        <w:tc>
          <w:tcPr>
            <w:tcW w:w="1417" w:type="dxa"/>
            <w:shd w:val="clear" w:color="auto" w:fill="auto"/>
          </w:tcPr>
          <w:p w14:paraId="73636E94" w14:textId="77777777" w:rsidR="00AF5C6E" w:rsidRPr="008655AD" w:rsidRDefault="001E07B7" w:rsidP="008655AD">
            <w:pPr>
              <w:rPr>
                <w:rFonts w:eastAsia="Times New Roman" w:cstheme="minorHAnsi"/>
                <w:sz w:val="20"/>
                <w:szCs w:val="20"/>
              </w:rPr>
            </w:pPr>
            <w:r w:rsidRPr="008655AD">
              <w:rPr>
                <w:rFonts w:eastAsia="Times New Roman" w:cstheme="minorHAnsi"/>
                <w:sz w:val="20"/>
                <w:szCs w:val="20"/>
              </w:rPr>
              <w:t xml:space="preserve">Appeal Ref: </w:t>
            </w:r>
          </w:p>
          <w:p w14:paraId="431174BC" w14:textId="21A8C173" w:rsidR="001E07B7" w:rsidRPr="008655AD" w:rsidRDefault="00CC0BCE" w:rsidP="008655AD">
            <w:pPr>
              <w:rPr>
                <w:rFonts w:cstheme="minorHAnsi"/>
                <w:bCs/>
                <w:sz w:val="20"/>
                <w:szCs w:val="20"/>
              </w:rPr>
            </w:pPr>
            <w:hyperlink r:id="rId89" w:history="1">
              <w:r w:rsidR="00AF5C6E" w:rsidRPr="008655AD">
                <w:rPr>
                  <w:rStyle w:val="Hyperlink"/>
                  <w:rFonts w:cstheme="minorHAnsi"/>
                  <w:bCs/>
                  <w:sz w:val="20"/>
                  <w:szCs w:val="20"/>
                </w:rPr>
                <w:t>3311739</w:t>
              </w:r>
            </w:hyperlink>
            <w:hyperlink r:id="rId90" w:history="1"/>
          </w:p>
          <w:p w14:paraId="27C22C0D" w14:textId="77777777" w:rsidR="001E07B7" w:rsidRPr="008655AD" w:rsidRDefault="001E07B7" w:rsidP="008655AD">
            <w:pPr>
              <w:rPr>
                <w:rFonts w:eastAsia="Times New Roman" w:cstheme="minorHAnsi"/>
                <w:sz w:val="20"/>
                <w:szCs w:val="20"/>
              </w:rPr>
            </w:pPr>
          </w:p>
          <w:p w14:paraId="57508E83" w14:textId="77777777" w:rsidR="00D02FD6" w:rsidRPr="008655AD" w:rsidRDefault="001E07B7" w:rsidP="008655AD">
            <w:pPr>
              <w:rPr>
                <w:rFonts w:cstheme="minorHAnsi"/>
                <w:bCs/>
                <w:sz w:val="20"/>
                <w:szCs w:val="20"/>
              </w:rPr>
            </w:pPr>
            <w:r w:rsidRPr="008655AD">
              <w:rPr>
                <w:rFonts w:cstheme="minorHAnsi"/>
                <w:bCs/>
                <w:sz w:val="20"/>
                <w:szCs w:val="20"/>
              </w:rPr>
              <w:t xml:space="preserve">LPA Ref: </w:t>
            </w:r>
          </w:p>
          <w:p w14:paraId="5F20BDFF" w14:textId="183586E0" w:rsidR="001E07B7" w:rsidRPr="008655AD" w:rsidRDefault="009446F1"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"https://planningsearch.harrow.gov.uk/planning/index.html?fa=getApplication&amp;id=174962"</w:instrText>
            </w:r>
            <w:r w:rsidRPr="008655AD">
              <w:rPr>
                <w:rFonts w:cstheme="minorHAnsi"/>
                <w:bCs/>
                <w:sz w:val="20"/>
                <w:szCs w:val="20"/>
              </w:rPr>
            </w:r>
            <w:r w:rsidRPr="008655AD">
              <w:rPr>
                <w:rFonts w:cstheme="minorHAnsi"/>
                <w:bCs/>
                <w:sz w:val="20"/>
                <w:szCs w:val="20"/>
              </w:rPr>
              <w:fldChar w:fldCharType="separate"/>
            </w:r>
            <w:r w:rsidR="00D02FD6" w:rsidRPr="008655AD">
              <w:rPr>
                <w:rStyle w:val="Hyperlink"/>
                <w:rFonts w:cstheme="minorHAnsi"/>
                <w:bCs/>
                <w:sz w:val="20"/>
                <w:szCs w:val="20"/>
              </w:rPr>
              <w:t>P/2682/22/PRIOR</w:t>
            </w:r>
          </w:p>
          <w:p w14:paraId="5EBDC45B" w14:textId="79B72BE2" w:rsidR="001E07B7" w:rsidRPr="008655AD" w:rsidRDefault="009446F1" w:rsidP="008655AD">
            <w:pPr>
              <w:rPr>
                <w:rFonts w:cstheme="minorHAnsi"/>
                <w:bCs/>
                <w:sz w:val="20"/>
                <w:szCs w:val="20"/>
              </w:rPr>
            </w:pPr>
            <w:r w:rsidRPr="008655AD">
              <w:rPr>
                <w:rFonts w:cstheme="minorHAnsi"/>
                <w:bCs/>
                <w:sz w:val="20"/>
                <w:szCs w:val="20"/>
              </w:rPr>
              <w:fldChar w:fldCharType="end"/>
            </w:r>
          </w:p>
        </w:tc>
        <w:tc>
          <w:tcPr>
            <w:tcW w:w="4536" w:type="dxa"/>
            <w:shd w:val="clear" w:color="auto" w:fill="auto"/>
          </w:tcPr>
          <w:p w14:paraId="3122D2FE" w14:textId="66B88E25" w:rsidR="001E07B7" w:rsidRPr="008655AD" w:rsidRDefault="0023193C" w:rsidP="008655AD">
            <w:pPr>
              <w:jc w:val="both"/>
              <w:rPr>
                <w:rFonts w:eastAsiaTheme="minorHAnsi" w:cstheme="minorHAnsi"/>
                <w:color w:val="000000"/>
                <w:sz w:val="20"/>
                <w:szCs w:val="20"/>
              </w:rPr>
            </w:pPr>
            <w:r w:rsidRPr="008655AD">
              <w:rPr>
                <w:rFonts w:eastAsiaTheme="minorHAnsi" w:cstheme="minorHAnsi"/>
                <w:color w:val="000000"/>
                <w:sz w:val="20"/>
                <w:szCs w:val="20"/>
              </w:rPr>
              <w:t>The erection of 2 additional storeys accommodating 12 dwellings.</w:t>
            </w:r>
          </w:p>
        </w:tc>
        <w:tc>
          <w:tcPr>
            <w:tcW w:w="1276" w:type="dxa"/>
            <w:shd w:val="clear" w:color="auto" w:fill="auto"/>
          </w:tcPr>
          <w:p w14:paraId="714C035A" w14:textId="77777777"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Delegated</w:t>
            </w:r>
          </w:p>
          <w:p w14:paraId="20051E63" w14:textId="500E5A71"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067362" w:rsidRPr="008655AD">
              <w:rPr>
                <w:rFonts w:eastAsia="Times New Roman" w:cstheme="minorHAnsi"/>
                <w:sz w:val="20"/>
                <w:szCs w:val="20"/>
              </w:rPr>
              <w:t>09.09.</w:t>
            </w:r>
            <w:r w:rsidRPr="008655AD">
              <w:rPr>
                <w:rFonts w:eastAsia="Times New Roman" w:cstheme="minorHAnsi"/>
                <w:sz w:val="20"/>
                <w:szCs w:val="20"/>
              </w:rPr>
              <w:t>202</w:t>
            </w:r>
            <w:r w:rsidR="00067362" w:rsidRPr="008655AD">
              <w:rPr>
                <w:rFonts w:eastAsia="Times New Roman" w:cstheme="minorHAnsi"/>
                <w:sz w:val="20"/>
                <w:szCs w:val="20"/>
              </w:rPr>
              <w:t>2</w:t>
            </w:r>
          </w:p>
        </w:tc>
        <w:tc>
          <w:tcPr>
            <w:tcW w:w="1276" w:type="dxa"/>
            <w:shd w:val="clear" w:color="auto" w:fill="auto"/>
          </w:tcPr>
          <w:p w14:paraId="4FB665AD" w14:textId="77777777" w:rsidR="00067362" w:rsidRPr="008655AD" w:rsidRDefault="00067362" w:rsidP="008655AD">
            <w:pPr>
              <w:jc w:val="center"/>
              <w:rPr>
                <w:rFonts w:eastAsia="Times New Roman" w:cstheme="minorHAnsi"/>
                <w:sz w:val="20"/>
                <w:szCs w:val="20"/>
              </w:rPr>
            </w:pPr>
            <w:r w:rsidRPr="008655AD">
              <w:rPr>
                <w:rFonts w:eastAsia="Times New Roman" w:cstheme="minorHAnsi"/>
                <w:sz w:val="20"/>
                <w:szCs w:val="20"/>
              </w:rPr>
              <w:t>Dismissed</w:t>
            </w:r>
          </w:p>
          <w:p w14:paraId="7F6B73B5" w14:textId="68B9F61C" w:rsidR="001E07B7" w:rsidRPr="008655AD" w:rsidRDefault="00067362" w:rsidP="008655AD">
            <w:pPr>
              <w:jc w:val="center"/>
              <w:rPr>
                <w:rFonts w:eastAsia="Times New Roman" w:cstheme="minorHAnsi"/>
                <w:sz w:val="20"/>
                <w:szCs w:val="20"/>
              </w:rPr>
            </w:pPr>
            <w:r w:rsidRPr="008655AD">
              <w:rPr>
                <w:rFonts w:eastAsia="Times New Roman" w:cstheme="minorHAnsi"/>
                <w:sz w:val="20"/>
                <w:szCs w:val="20"/>
              </w:rPr>
              <w:t>25.08</w:t>
            </w:r>
            <w:r w:rsidR="001E07B7" w:rsidRPr="008655AD">
              <w:rPr>
                <w:rFonts w:eastAsia="Times New Roman" w:cstheme="minorHAnsi"/>
                <w:sz w:val="20"/>
                <w:szCs w:val="20"/>
              </w:rPr>
              <w:t>.2023</w:t>
            </w:r>
          </w:p>
        </w:tc>
      </w:tr>
      <w:tr w:rsidR="008655AD" w:rsidRPr="008655AD" w14:paraId="0BB01D20" w14:textId="77777777" w:rsidTr="008655AD">
        <w:trPr>
          <w:trHeight w:val="1032"/>
        </w:trPr>
        <w:tc>
          <w:tcPr>
            <w:tcW w:w="709" w:type="dxa"/>
            <w:shd w:val="clear" w:color="auto" w:fill="auto"/>
          </w:tcPr>
          <w:p w14:paraId="1A720D71" w14:textId="7487BE38"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44</w:t>
            </w:r>
          </w:p>
        </w:tc>
        <w:tc>
          <w:tcPr>
            <w:tcW w:w="1702" w:type="dxa"/>
            <w:shd w:val="clear" w:color="auto" w:fill="auto"/>
          </w:tcPr>
          <w:p w14:paraId="247A6C3D" w14:textId="12979FEA" w:rsidR="001E07B7" w:rsidRPr="008655AD" w:rsidRDefault="00FE6A51"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20 Bentley Priory Mansion House Drive, Stanmore, HA7 3FB</w:t>
            </w:r>
          </w:p>
        </w:tc>
        <w:tc>
          <w:tcPr>
            <w:tcW w:w="1417" w:type="dxa"/>
            <w:shd w:val="clear" w:color="auto" w:fill="auto"/>
          </w:tcPr>
          <w:p w14:paraId="3068ACDD" w14:textId="7C0B1375" w:rsidR="001E07B7" w:rsidRPr="008655AD" w:rsidRDefault="001E07B7" w:rsidP="008655AD">
            <w:pPr>
              <w:rPr>
                <w:rFonts w:cstheme="minorHAnsi"/>
                <w:bCs/>
                <w:sz w:val="20"/>
                <w:szCs w:val="20"/>
              </w:rPr>
            </w:pPr>
            <w:r w:rsidRPr="008655AD">
              <w:rPr>
                <w:rFonts w:eastAsia="Times New Roman" w:cstheme="minorHAnsi"/>
                <w:sz w:val="20"/>
                <w:szCs w:val="20"/>
              </w:rPr>
              <w:t xml:space="preserve">Appeal </w:t>
            </w:r>
            <w:r w:rsidR="005E0A83" w:rsidRPr="008655AD">
              <w:rPr>
                <w:rFonts w:eastAsia="Times New Roman" w:cstheme="minorHAnsi"/>
                <w:sz w:val="20"/>
                <w:szCs w:val="20"/>
              </w:rPr>
              <w:t xml:space="preserve">A </w:t>
            </w:r>
            <w:r w:rsidRPr="008655AD">
              <w:rPr>
                <w:rFonts w:eastAsia="Times New Roman" w:cstheme="minorHAnsi"/>
                <w:sz w:val="20"/>
                <w:szCs w:val="20"/>
              </w:rPr>
              <w:t xml:space="preserve">Ref: </w:t>
            </w:r>
            <w:hyperlink r:id="rId91" w:history="1">
              <w:r w:rsidR="00FB7A73" w:rsidRPr="008655AD">
                <w:rPr>
                  <w:rStyle w:val="Hyperlink"/>
                  <w:rFonts w:eastAsia="Times New Roman" w:cstheme="minorHAnsi"/>
                  <w:sz w:val="20"/>
                  <w:szCs w:val="20"/>
                </w:rPr>
                <w:t>3295874</w:t>
              </w:r>
            </w:hyperlink>
            <w:r w:rsidR="00FB7A73" w:rsidRPr="008655AD">
              <w:rPr>
                <w:rFonts w:eastAsia="Times New Roman" w:cstheme="minorHAnsi"/>
                <w:sz w:val="20"/>
                <w:szCs w:val="20"/>
              </w:rPr>
              <w:t xml:space="preserve"> </w:t>
            </w:r>
            <w:hyperlink r:id="rId92" w:history="1"/>
          </w:p>
          <w:p w14:paraId="2A08A865" w14:textId="77777777" w:rsidR="00261745" w:rsidRPr="008655AD" w:rsidRDefault="00261745" w:rsidP="008655AD">
            <w:pPr>
              <w:rPr>
                <w:rFonts w:cstheme="minorHAnsi"/>
                <w:bCs/>
                <w:sz w:val="20"/>
                <w:szCs w:val="20"/>
              </w:rPr>
            </w:pPr>
          </w:p>
          <w:p w14:paraId="1AEA4C5C" w14:textId="77777777" w:rsidR="00FB7A73" w:rsidRPr="008655AD" w:rsidRDefault="001E07B7" w:rsidP="008655AD">
            <w:pPr>
              <w:rPr>
                <w:rFonts w:cstheme="minorHAnsi"/>
                <w:bCs/>
                <w:sz w:val="20"/>
                <w:szCs w:val="20"/>
              </w:rPr>
            </w:pPr>
            <w:r w:rsidRPr="008655AD">
              <w:rPr>
                <w:rFonts w:cstheme="minorHAnsi"/>
                <w:bCs/>
                <w:sz w:val="20"/>
                <w:szCs w:val="20"/>
              </w:rPr>
              <w:t xml:space="preserve">LPA Ref: </w:t>
            </w:r>
          </w:p>
          <w:p w14:paraId="34A965CF" w14:textId="62048C26" w:rsidR="00FB7A73" w:rsidRPr="008655AD" w:rsidRDefault="00CC0BCE" w:rsidP="008655AD">
            <w:pPr>
              <w:rPr>
                <w:rFonts w:cstheme="minorHAnsi"/>
                <w:bCs/>
                <w:sz w:val="20"/>
                <w:szCs w:val="20"/>
              </w:rPr>
            </w:pPr>
            <w:hyperlink r:id="rId93" w:history="1">
              <w:r w:rsidR="00FB7A73" w:rsidRPr="00FB7A73">
                <w:rPr>
                  <w:rStyle w:val="Hyperlink"/>
                  <w:rFonts w:cstheme="minorHAnsi"/>
                  <w:bCs/>
                  <w:sz w:val="20"/>
                  <w:szCs w:val="20"/>
                </w:rPr>
                <w:t>P/4665/21</w:t>
              </w:r>
            </w:hyperlink>
            <w:r w:rsidR="00FB7A73" w:rsidRPr="00FB7A73">
              <w:rPr>
                <w:rFonts w:cstheme="minorHAnsi"/>
                <w:bCs/>
                <w:sz w:val="20"/>
                <w:szCs w:val="20"/>
              </w:rPr>
              <w:t xml:space="preserve"> </w:t>
            </w:r>
          </w:p>
          <w:p w14:paraId="472EA148" w14:textId="77777777" w:rsidR="00A73319" w:rsidRPr="008655AD" w:rsidRDefault="00A73319" w:rsidP="008655AD">
            <w:pPr>
              <w:rPr>
                <w:rFonts w:cstheme="minorHAnsi"/>
                <w:bCs/>
                <w:sz w:val="20"/>
                <w:szCs w:val="20"/>
              </w:rPr>
            </w:pPr>
          </w:p>
          <w:p w14:paraId="154CC43A" w14:textId="289028F8" w:rsidR="00602FDA" w:rsidRPr="008655AD" w:rsidRDefault="00602FDA" w:rsidP="008655AD">
            <w:pPr>
              <w:rPr>
                <w:rFonts w:cstheme="minorHAnsi"/>
                <w:bCs/>
                <w:sz w:val="20"/>
                <w:szCs w:val="20"/>
              </w:rPr>
            </w:pPr>
            <w:r w:rsidRPr="008655AD">
              <w:rPr>
                <w:rFonts w:eastAsia="Times New Roman" w:cstheme="minorHAnsi"/>
                <w:sz w:val="20"/>
                <w:szCs w:val="20"/>
              </w:rPr>
              <w:t xml:space="preserve">Appeal B Ref: </w:t>
            </w:r>
            <w:hyperlink r:id="rId94" w:history="1">
              <w:r w:rsidRPr="008655AD">
                <w:rPr>
                  <w:rStyle w:val="Hyperlink"/>
                  <w:rFonts w:cstheme="minorHAnsi"/>
                  <w:bCs/>
                  <w:sz w:val="20"/>
                  <w:szCs w:val="20"/>
                </w:rPr>
                <w:t>3296578</w:t>
              </w:r>
            </w:hyperlink>
          </w:p>
          <w:p w14:paraId="07BE9EEA" w14:textId="77777777" w:rsidR="00602FDA" w:rsidRPr="008655AD" w:rsidRDefault="00602FDA" w:rsidP="008655AD">
            <w:pPr>
              <w:rPr>
                <w:rFonts w:cstheme="minorHAnsi"/>
                <w:bCs/>
                <w:sz w:val="20"/>
                <w:szCs w:val="20"/>
              </w:rPr>
            </w:pPr>
          </w:p>
          <w:p w14:paraId="5D192437" w14:textId="11CD2926" w:rsidR="005C27E0" w:rsidRPr="008655AD" w:rsidRDefault="005C27E0" w:rsidP="008655AD">
            <w:pPr>
              <w:rPr>
                <w:rFonts w:cstheme="minorHAnsi"/>
                <w:bCs/>
                <w:sz w:val="20"/>
                <w:szCs w:val="20"/>
              </w:rPr>
            </w:pPr>
            <w:r w:rsidRPr="008655AD">
              <w:rPr>
                <w:rFonts w:cstheme="minorHAnsi"/>
                <w:bCs/>
                <w:sz w:val="20"/>
                <w:szCs w:val="20"/>
              </w:rPr>
              <w:t xml:space="preserve">LPA Ref: </w:t>
            </w:r>
          </w:p>
          <w:p w14:paraId="6CDA3578" w14:textId="77777777" w:rsidR="001E07B7" w:rsidRPr="008655AD" w:rsidRDefault="00CC0BCE" w:rsidP="008655AD">
            <w:pPr>
              <w:rPr>
                <w:rFonts w:cstheme="minorHAnsi"/>
                <w:bCs/>
                <w:sz w:val="20"/>
                <w:szCs w:val="20"/>
              </w:rPr>
            </w:pPr>
            <w:hyperlink r:id="rId95" w:history="1">
              <w:r w:rsidR="005C27E0" w:rsidRPr="008655AD">
                <w:rPr>
                  <w:rStyle w:val="Hyperlink"/>
                  <w:rFonts w:cstheme="minorHAnsi"/>
                  <w:bCs/>
                  <w:sz w:val="20"/>
                  <w:szCs w:val="20"/>
                </w:rPr>
                <w:t>P/4705/21</w:t>
              </w:r>
            </w:hyperlink>
          </w:p>
          <w:p w14:paraId="07971EE1" w14:textId="63DCE5D3" w:rsidR="00602FDA" w:rsidRPr="008655AD" w:rsidRDefault="00602FDA" w:rsidP="008655AD">
            <w:pPr>
              <w:rPr>
                <w:rFonts w:cstheme="minorHAnsi"/>
                <w:bCs/>
                <w:sz w:val="20"/>
                <w:szCs w:val="20"/>
              </w:rPr>
            </w:pPr>
          </w:p>
        </w:tc>
        <w:tc>
          <w:tcPr>
            <w:tcW w:w="4536" w:type="dxa"/>
            <w:shd w:val="clear" w:color="auto" w:fill="auto"/>
          </w:tcPr>
          <w:p w14:paraId="67A23023" w14:textId="2BD28A6F" w:rsidR="000C5A3D" w:rsidRPr="000C5A3D" w:rsidRDefault="000C5A3D" w:rsidP="008655AD">
            <w:pPr>
              <w:jc w:val="both"/>
              <w:rPr>
                <w:rFonts w:eastAsiaTheme="minorHAnsi" w:cstheme="minorHAnsi"/>
                <w:color w:val="000000"/>
                <w:sz w:val="20"/>
                <w:szCs w:val="20"/>
              </w:rPr>
            </w:pPr>
            <w:r w:rsidRPr="008655AD">
              <w:rPr>
                <w:rFonts w:eastAsiaTheme="minorHAnsi" w:cstheme="minorHAnsi"/>
                <w:color w:val="000000"/>
                <w:sz w:val="20"/>
                <w:szCs w:val="20"/>
              </w:rPr>
              <w:t>The i</w:t>
            </w:r>
            <w:r w:rsidRPr="000C5A3D">
              <w:rPr>
                <w:rFonts w:eastAsiaTheme="minorHAnsi" w:cstheme="minorHAnsi"/>
                <w:color w:val="000000"/>
                <w:sz w:val="20"/>
                <w:szCs w:val="20"/>
              </w:rPr>
              <w:t xml:space="preserve">nstallation, enlargement and replacement of two rooflights in rear roof slope; external alterations to roof without complying with a condition attached to application permission Ref P/2386/20, dated 14 July 2020. </w:t>
            </w:r>
          </w:p>
          <w:p w14:paraId="2D6F90F7" w14:textId="77777777" w:rsidR="001E07B7" w:rsidRPr="008655AD" w:rsidRDefault="001E07B7" w:rsidP="008655AD">
            <w:pPr>
              <w:jc w:val="both"/>
              <w:rPr>
                <w:rFonts w:eastAsiaTheme="minorHAnsi" w:cstheme="minorHAnsi"/>
                <w:color w:val="000000"/>
                <w:sz w:val="20"/>
                <w:szCs w:val="20"/>
              </w:rPr>
            </w:pPr>
          </w:p>
          <w:p w14:paraId="4B88527D" w14:textId="3975C9D3" w:rsidR="000A32EE" w:rsidRPr="008655AD" w:rsidRDefault="008B3BBD" w:rsidP="008655AD">
            <w:pPr>
              <w:jc w:val="both"/>
              <w:rPr>
                <w:rFonts w:eastAsiaTheme="minorHAnsi" w:cstheme="minorHAnsi"/>
                <w:color w:val="000000"/>
                <w:sz w:val="20"/>
                <w:szCs w:val="20"/>
              </w:rPr>
            </w:pPr>
            <w:r w:rsidRPr="008655AD">
              <w:rPr>
                <w:rFonts w:eastAsiaTheme="minorHAnsi" w:cstheme="minorHAnsi"/>
                <w:color w:val="000000"/>
                <w:sz w:val="20"/>
                <w:szCs w:val="20"/>
              </w:rPr>
              <w:t>The r</w:t>
            </w:r>
            <w:r w:rsidRPr="008B3BBD">
              <w:rPr>
                <w:rFonts w:eastAsiaTheme="minorHAnsi" w:cstheme="minorHAnsi"/>
                <w:color w:val="000000"/>
                <w:sz w:val="20"/>
                <w:szCs w:val="20"/>
              </w:rPr>
              <w:t xml:space="preserve">eplacement of four rooflights in eastern side roof slope without complying with a condition attached to application P/4177/20, dated 15 April 2021. </w:t>
            </w:r>
          </w:p>
        </w:tc>
        <w:tc>
          <w:tcPr>
            <w:tcW w:w="1276" w:type="dxa"/>
            <w:shd w:val="clear" w:color="auto" w:fill="auto"/>
          </w:tcPr>
          <w:p w14:paraId="1AB8235B" w14:textId="521A49C8" w:rsidR="001E07B7" w:rsidRPr="008655AD" w:rsidRDefault="001E07B7" w:rsidP="008655AD">
            <w:pPr>
              <w:jc w:val="center"/>
              <w:rPr>
                <w:rFonts w:eastAsia="Times New Roman" w:cstheme="minorHAnsi"/>
                <w:sz w:val="20"/>
                <w:szCs w:val="20"/>
              </w:rPr>
            </w:pPr>
            <w:r w:rsidRPr="008655AD">
              <w:rPr>
                <w:rFonts w:eastAsia="Times New Roman" w:cstheme="minorHAnsi"/>
                <w:sz w:val="20"/>
                <w:szCs w:val="20"/>
              </w:rPr>
              <w:t>Delegated</w:t>
            </w:r>
          </w:p>
          <w:p w14:paraId="474BCC7E" w14:textId="0D08AA4B" w:rsidR="00261745" w:rsidRPr="008655AD" w:rsidRDefault="001E07B7"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3D5789" w:rsidRPr="008655AD">
              <w:rPr>
                <w:rFonts w:eastAsia="Times New Roman" w:cstheme="minorHAnsi"/>
                <w:sz w:val="20"/>
                <w:szCs w:val="20"/>
              </w:rPr>
              <w:t>13.01.2022</w:t>
            </w:r>
          </w:p>
          <w:p w14:paraId="4D3F2E38" w14:textId="77777777" w:rsidR="00261745" w:rsidRPr="008655AD" w:rsidRDefault="00261745" w:rsidP="008655AD">
            <w:pPr>
              <w:jc w:val="center"/>
              <w:rPr>
                <w:rFonts w:eastAsia="Times New Roman" w:cstheme="minorHAnsi"/>
                <w:sz w:val="20"/>
                <w:szCs w:val="20"/>
              </w:rPr>
            </w:pPr>
          </w:p>
          <w:p w14:paraId="647177DB" w14:textId="77777777" w:rsidR="00261745" w:rsidRPr="008655AD" w:rsidRDefault="00261745" w:rsidP="008655AD">
            <w:pPr>
              <w:jc w:val="center"/>
              <w:rPr>
                <w:rFonts w:eastAsia="Times New Roman" w:cstheme="minorHAnsi"/>
                <w:sz w:val="20"/>
                <w:szCs w:val="20"/>
              </w:rPr>
            </w:pPr>
          </w:p>
          <w:p w14:paraId="4CA59F29" w14:textId="77777777" w:rsidR="00261745" w:rsidRPr="008655AD" w:rsidRDefault="00261745" w:rsidP="008655AD">
            <w:pPr>
              <w:rPr>
                <w:rFonts w:eastAsia="Times New Roman" w:cstheme="minorHAnsi"/>
                <w:sz w:val="20"/>
                <w:szCs w:val="20"/>
              </w:rPr>
            </w:pPr>
          </w:p>
          <w:p w14:paraId="0BDCF490" w14:textId="77777777" w:rsidR="00261745" w:rsidRPr="008655AD" w:rsidRDefault="00261745" w:rsidP="008655AD">
            <w:pPr>
              <w:jc w:val="center"/>
              <w:rPr>
                <w:rFonts w:eastAsia="Times New Roman" w:cstheme="minorHAnsi"/>
                <w:sz w:val="20"/>
                <w:szCs w:val="20"/>
              </w:rPr>
            </w:pPr>
            <w:r w:rsidRPr="008655AD">
              <w:rPr>
                <w:rFonts w:eastAsia="Times New Roman" w:cstheme="minorHAnsi"/>
                <w:sz w:val="20"/>
                <w:szCs w:val="20"/>
              </w:rPr>
              <w:t>Delegated</w:t>
            </w:r>
          </w:p>
          <w:p w14:paraId="47D15A74" w14:textId="77A1AF03" w:rsidR="00261745" w:rsidRPr="008655AD" w:rsidRDefault="00261745"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8747E1" w:rsidRPr="008655AD">
              <w:rPr>
                <w:rFonts w:eastAsia="Times New Roman" w:cstheme="minorHAnsi"/>
                <w:sz w:val="20"/>
                <w:szCs w:val="20"/>
              </w:rPr>
              <w:t>15.04.2021</w:t>
            </w:r>
          </w:p>
        </w:tc>
        <w:tc>
          <w:tcPr>
            <w:tcW w:w="1276" w:type="dxa"/>
            <w:shd w:val="clear" w:color="auto" w:fill="auto"/>
          </w:tcPr>
          <w:p w14:paraId="65B31482" w14:textId="1503224F" w:rsidR="001E07B7" w:rsidRPr="008655AD" w:rsidRDefault="00516FC5" w:rsidP="008655AD">
            <w:pPr>
              <w:jc w:val="center"/>
              <w:rPr>
                <w:rFonts w:eastAsia="Times New Roman" w:cstheme="minorHAnsi"/>
                <w:sz w:val="20"/>
                <w:szCs w:val="20"/>
              </w:rPr>
            </w:pPr>
            <w:r w:rsidRPr="008655AD">
              <w:rPr>
                <w:rFonts w:eastAsia="Times New Roman" w:cstheme="minorHAnsi"/>
                <w:sz w:val="20"/>
                <w:szCs w:val="20"/>
              </w:rPr>
              <w:t xml:space="preserve">Appeal A </w:t>
            </w:r>
            <w:r w:rsidR="001E07B7" w:rsidRPr="008655AD">
              <w:rPr>
                <w:rFonts w:eastAsia="Times New Roman" w:cstheme="minorHAnsi"/>
                <w:sz w:val="20"/>
                <w:szCs w:val="20"/>
              </w:rPr>
              <w:t>Allowed</w:t>
            </w:r>
          </w:p>
          <w:p w14:paraId="36DB6097" w14:textId="77777777" w:rsidR="001E07B7" w:rsidRPr="008655AD" w:rsidRDefault="00516FC5" w:rsidP="008655AD">
            <w:pPr>
              <w:jc w:val="center"/>
              <w:rPr>
                <w:rFonts w:eastAsia="Times New Roman" w:cstheme="minorHAnsi"/>
                <w:sz w:val="20"/>
                <w:szCs w:val="20"/>
              </w:rPr>
            </w:pPr>
            <w:r w:rsidRPr="008655AD">
              <w:rPr>
                <w:rFonts w:eastAsia="Times New Roman" w:cstheme="minorHAnsi"/>
                <w:sz w:val="20"/>
                <w:szCs w:val="20"/>
              </w:rPr>
              <w:t>08.09</w:t>
            </w:r>
            <w:r w:rsidR="001E07B7" w:rsidRPr="008655AD">
              <w:rPr>
                <w:rFonts w:eastAsia="Times New Roman" w:cstheme="minorHAnsi"/>
                <w:sz w:val="20"/>
                <w:szCs w:val="20"/>
              </w:rPr>
              <w:t>.2023</w:t>
            </w:r>
          </w:p>
          <w:p w14:paraId="630BB2EC" w14:textId="77777777" w:rsidR="00516FC5" w:rsidRPr="008655AD" w:rsidRDefault="00516FC5" w:rsidP="008655AD">
            <w:pPr>
              <w:jc w:val="center"/>
              <w:rPr>
                <w:rFonts w:eastAsia="Times New Roman" w:cstheme="minorHAnsi"/>
                <w:sz w:val="20"/>
                <w:szCs w:val="20"/>
              </w:rPr>
            </w:pPr>
          </w:p>
          <w:p w14:paraId="584C2D95" w14:textId="77777777" w:rsidR="00261745" w:rsidRPr="008655AD" w:rsidRDefault="00261745" w:rsidP="008655AD">
            <w:pPr>
              <w:jc w:val="center"/>
              <w:rPr>
                <w:rFonts w:eastAsia="Times New Roman" w:cstheme="minorHAnsi"/>
                <w:sz w:val="20"/>
                <w:szCs w:val="20"/>
              </w:rPr>
            </w:pPr>
          </w:p>
          <w:p w14:paraId="55AF52BF" w14:textId="77777777" w:rsidR="00261745" w:rsidRPr="008655AD" w:rsidRDefault="00261745" w:rsidP="008655AD">
            <w:pPr>
              <w:rPr>
                <w:rFonts w:eastAsia="Times New Roman" w:cstheme="minorHAnsi"/>
                <w:sz w:val="20"/>
                <w:szCs w:val="20"/>
              </w:rPr>
            </w:pPr>
          </w:p>
          <w:p w14:paraId="52DBE6D1" w14:textId="7D74099E" w:rsidR="00516FC5" w:rsidRPr="008655AD" w:rsidRDefault="00516FC5" w:rsidP="008655AD">
            <w:pPr>
              <w:jc w:val="center"/>
              <w:rPr>
                <w:rFonts w:eastAsia="Times New Roman" w:cstheme="minorHAnsi"/>
                <w:sz w:val="20"/>
                <w:szCs w:val="20"/>
              </w:rPr>
            </w:pPr>
            <w:r w:rsidRPr="008655AD">
              <w:rPr>
                <w:rFonts w:eastAsia="Times New Roman" w:cstheme="minorHAnsi"/>
                <w:sz w:val="20"/>
                <w:szCs w:val="20"/>
              </w:rPr>
              <w:t>Appeal B Allowed</w:t>
            </w:r>
          </w:p>
          <w:p w14:paraId="4587F433" w14:textId="5932CD05" w:rsidR="00516FC5" w:rsidRPr="008655AD" w:rsidRDefault="00516FC5" w:rsidP="008655AD">
            <w:pPr>
              <w:jc w:val="center"/>
              <w:rPr>
                <w:rFonts w:eastAsia="Times New Roman" w:cstheme="minorHAnsi"/>
                <w:sz w:val="20"/>
                <w:szCs w:val="20"/>
              </w:rPr>
            </w:pPr>
            <w:r w:rsidRPr="008655AD">
              <w:rPr>
                <w:rFonts w:eastAsia="Times New Roman" w:cstheme="minorHAnsi"/>
                <w:sz w:val="20"/>
                <w:szCs w:val="20"/>
              </w:rPr>
              <w:t>08.09.2023</w:t>
            </w:r>
          </w:p>
        </w:tc>
      </w:tr>
      <w:tr w:rsidR="008655AD" w:rsidRPr="008655AD" w14:paraId="69617047" w14:textId="77777777" w:rsidTr="008655AD">
        <w:trPr>
          <w:trHeight w:val="1032"/>
        </w:trPr>
        <w:tc>
          <w:tcPr>
            <w:tcW w:w="709" w:type="dxa"/>
            <w:shd w:val="clear" w:color="auto" w:fill="auto"/>
          </w:tcPr>
          <w:p w14:paraId="7E5A0ADF" w14:textId="14E18279" w:rsidR="001E07B7" w:rsidRPr="008655AD" w:rsidRDefault="000A2331"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45</w:t>
            </w:r>
          </w:p>
        </w:tc>
        <w:tc>
          <w:tcPr>
            <w:tcW w:w="1702" w:type="dxa"/>
            <w:shd w:val="clear" w:color="auto" w:fill="auto"/>
          </w:tcPr>
          <w:p w14:paraId="5F5FFA55" w14:textId="7FB4FCA4" w:rsidR="001E07B7" w:rsidRPr="008655AD" w:rsidRDefault="00F2190A"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87 Burnt Oak Broadway, Harrow, Edgware, HA8 5EP</w:t>
            </w:r>
          </w:p>
        </w:tc>
        <w:tc>
          <w:tcPr>
            <w:tcW w:w="1417" w:type="dxa"/>
            <w:shd w:val="clear" w:color="auto" w:fill="auto"/>
          </w:tcPr>
          <w:p w14:paraId="74195E32" w14:textId="77777777" w:rsidR="00F2190A" w:rsidRPr="008655AD" w:rsidRDefault="001E07B7" w:rsidP="008655AD">
            <w:pPr>
              <w:rPr>
                <w:rFonts w:eastAsia="Times New Roman" w:cstheme="minorHAnsi"/>
                <w:sz w:val="20"/>
                <w:szCs w:val="20"/>
              </w:rPr>
            </w:pPr>
            <w:r w:rsidRPr="008655AD">
              <w:rPr>
                <w:rFonts w:eastAsia="Times New Roman" w:cstheme="minorHAnsi"/>
                <w:sz w:val="20"/>
                <w:szCs w:val="20"/>
              </w:rPr>
              <w:t xml:space="preserve">Appeal Ref: </w:t>
            </w:r>
          </w:p>
          <w:p w14:paraId="1C2FD513" w14:textId="5646E777" w:rsidR="00F2190A" w:rsidRPr="00F2190A" w:rsidRDefault="00CC0BCE" w:rsidP="008655AD">
            <w:pPr>
              <w:rPr>
                <w:rFonts w:cstheme="minorHAnsi"/>
                <w:bCs/>
                <w:sz w:val="20"/>
                <w:szCs w:val="20"/>
              </w:rPr>
            </w:pPr>
            <w:hyperlink r:id="rId96" w:history="1">
              <w:r w:rsidR="00F2190A" w:rsidRPr="00F2190A">
                <w:rPr>
                  <w:rStyle w:val="Hyperlink"/>
                  <w:rFonts w:cstheme="minorHAnsi"/>
                  <w:bCs/>
                  <w:sz w:val="20"/>
                  <w:szCs w:val="20"/>
                </w:rPr>
                <w:t>3309490</w:t>
              </w:r>
            </w:hyperlink>
          </w:p>
          <w:p w14:paraId="476FEA55" w14:textId="5CDE86A3" w:rsidR="001E07B7" w:rsidRPr="008655AD" w:rsidRDefault="00CC0BCE" w:rsidP="008655AD">
            <w:pPr>
              <w:rPr>
                <w:rFonts w:cstheme="minorHAnsi"/>
                <w:bCs/>
                <w:sz w:val="20"/>
                <w:szCs w:val="20"/>
              </w:rPr>
            </w:pPr>
            <w:hyperlink r:id="rId97" w:history="1"/>
          </w:p>
          <w:p w14:paraId="73C4266E" w14:textId="77777777" w:rsidR="00C06EA8" w:rsidRPr="008655AD" w:rsidRDefault="001E07B7" w:rsidP="008655AD">
            <w:pPr>
              <w:rPr>
                <w:rFonts w:cstheme="minorHAnsi"/>
                <w:bCs/>
                <w:sz w:val="20"/>
                <w:szCs w:val="20"/>
              </w:rPr>
            </w:pPr>
            <w:r w:rsidRPr="008655AD">
              <w:rPr>
                <w:rFonts w:cstheme="minorHAnsi"/>
                <w:bCs/>
                <w:sz w:val="20"/>
                <w:szCs w:val="20"/>
              </w:rPr>
              <w:t xml:space="preserve">LPA Ref: </w:t>
            </w:r>
          </w:p>
          <w:p w14:paraId="0EA8C1E1" w14:textId="19779F5A" w:rsidR="001E07B7" w:rsidRPr="008655AD" w:rsidRDefault="00580226"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"https://planningsearch.harrow.gov.uk/planning/index.html?fa=getApplication&amp;id=202020"</w:instrText>
            </w:r>
            <w:r w:rsidRPr="008655AD">
              <w:rPr>
                <w:rFonts w:cstheme="minorHAnsi"/>
                <w:bCs/>
                <w:sz w:val="20"/>
                <w:szCs w:val="20"/>
              </w:rPr>
            </w:r>
            <w:r w:rsidRPr="008655AD">
              <w:rPr>
                <w:rFonts w:cstheme="minorHAnsi"/>
                <w:bCs/>
                <w:sz w:val="20"/>
                <w:szCs w:val="20"/>
              </w:rPr>
              <w:fldChar w:fldCharType="separate"/>
            </w:r>
            <w:r w:rsidR="00C06EA8" w:rsidRPr="008655AD">
              <w:rPr>
                <w:rStyle w:val="Hyperlink"/>
                <w:rFonts w:cstheme="minorHAnsi"/>
                <w:bCs/>
                <w:sz w:val="20"/>
                <w:szCs w:val="20"/>
              </w:rPr>
              <w:t>P/2266/22</w:t>
            </w:r>
          </w:p>
          <w:p w14:paraId="00136952" w14:textId="275D2FBA" w:rsidR="001E07B7" w:rsidRPr="008655AD" w:rsidRDefault="00580226" w:rsidP="008655AD">
            <w:pPr>
              <w:rPr>
                <w:rFonts w:eastAsia="Times New Roman" w:cstheme="minorHAnsi"/>
                <w:sz w:val="20"/>
                <w:szCs w:val="20"/>
              </w:rPr>
            </w:pPr>
            <w:r w:rsidRPr="008655AD">
              <w:rPr>
                <w:rFonts w:cstheme="minorHAnsi"/>
                <w:bCs/>
                <w:sz w:val="20"/>
                <w:szCs w:val="20"/>
              </w:rPr>
              <w:fldChar w:fldCharType="end"/>
            </w:r>
          </w:p>
        </w:tc>
        <w:tc>
          <w:tcPr>
            <w:tcW w:w="4536" w:type="dxa"/>
            <w:shd w:val="clear" w:color="auto" w:fill="auto"/>
          </w:tcPr>
          <w:p w14:paraId="03BC2B7C" w14:textId="0A171C96" w:rsidR="001E07B7" w:rsidRPr="008655AD" w:rsidRDefault="00AE525D" w:rsidP="008655AD">
            <w:pPr>
              <w:jc w:val="both"/>
              <w:rPr>
                <w:rFonts w:eastAsiaTheme="minorHAnsi" w:cstheme="minorHAnsi"/>
                <w:color w:val="000000"/>
                <w:sz w:val="20"/>
                <w:szCs w:val="20"/>
              </w:rPr>
            </w:pPr>
            <w:r w:rsidRPr="008655AD">
              <w:rPr>
                <w:rFonts w:eastAsiaTheme="minorHAnsi" w:cstheme="minorHAnsi"/>
                <w:color w:val="000000"/>
                <w:sz w:val="20"/>
                <w:szCs w:val="20"/>
              </w:rPr>
              <w:t>The change of use of ground floor from Pawnbrokers (Class E) to Adult Gaming Centre (Sui Generis) without complying with a condition attached to planning permission Ref P/3884/20, dated 25 March 2021.</w:t>
            </w:r>
          </w:p>
        </w:tc>
        <w:tc>
          <w:tcPr>
            <w:tcW w:w="1276" w:type="dxa"/>
            <w:shd w:val="clear" w:color="auto" w:fill="auto"/>
          </w:tcPr>
          <w:p w14:paraId="64DCEC78" w14:textId="3CFC366F" w:rsidR="001E07B7" w:rsidRPr="008655AD" w:rsidRDefault="007B0EA0" w:rsidP="008655AD">
            <w:pPr>
              <w:jc w:val="center"/>
              <w:rPr>
                <w:rFonts w:eastAsia="Times New Roman" w:cstheme="minorHAnsi"/>
                <w:sz w:val="20"/>
                <w:szCs w:val="20"/>
              </w:rPr>
            </w:pPr>
            <w:r w:rsidRPr="008655AD">
              <w:rPr>
                <w:rFonts w:eastAsia="Times New Roman" w:cstheme="minorHAnsi"/>
                <w:sz w:val="20"/>
                <w:szCs w:val="20"/>
              </w:rPr>
              <w:t>Non-Determination</w:t>
            </w:r>
          </w:p>
        </w:tc>
        <w:tc>
          <w:tcPr>
            <w:tcW w:w="1276" w:type="dxa"/>
            <w:shd w:val="clear" w:color="auto" w:fill="auto"/>
          </w:tcPr>
          <w:p w14:paraId="32BD5315" w14:textId="5EC58B7D" w:rsidR="001E07B7" w:rsidRPr="008655AD" w:rsidRDefault="00D319EE" w:rsidP="008655AD">
            <w:pPr>
              <w:jc w:val="center"/>
              <w:rPr>
                <w:rFonts w:eastAsia="Times New Roman" w:cstheme="minorHAnsi"/>
                <w:sz w:val="20"/>
                <w:szCs w:val="20"/>
              </w:rPr>
            </w:pPr>
            <w:r w:rsidRPr="008655AD">
              <w:rPr>
                <w:rFonts w:eastAsia="Times New Roman" w:cstheme="minorHAnsi"/>
                <w:sz w:val="20"/>
                <w:szCs w:val="20"/>
              </w:rPr>
              <w:t>Dismissed</w:t>
            </w:r>
          </w:p>
          <w:p w14:paraId="0A68967A" w14:textId="4B43DE0B" w:rsidR="001E07B7" w:rsidRPr="008655AD" w:rsidRDefault="00D319EE" w:rsidP="008655AD">
            <w:pPr>
              <w:jc w:val="center"/>
              <w:rPr>
                <w:rFonts w:eastAsia="Times New Roman" w:cstheme="minorHAnsi"/>
                <w:sz w:val="20"/>
                <w:szCs w:val="20"/>
              </w:rPr>
            </w:pPr>
            <w:r w:rsidRPr="008655AD">
              <w:rPr>
                <w:rFonts w:eastAsia="Times New Roman" w:cstheme="minorHAnsi"/>
                <w:sz w:val="20"/>
                <w:szCs w:val="20"/>
              </w:rPr>
              <w:t>20.08.</w:t>
            </w:r>
            <w:r w:rsidR="001E07B7" w:rsidRPr="008655AD">
              <w:rPr>
                <w:rFonts w:eastAsia="Times New Roman" w:cstheme="minorHAnsi"/>
                <w:sz w:val="20"/>
                <w:szCs w:val="20"/>
              </w:rPr>
              <w:t>2023</w:t>
            </w:r>
          </w:p>
        </w:tc>
      </w:tr>
      <w:tr w:rsidR="00A367F0" w:rsidRPr="008655AD" w14:paraId="0AE8BAC2" w14:textId="77777777" w:rsidTr="008655AD">
        <w:trPr>
          <w:trHeight w:val="1032"/>
        </w:trPr>
        <w:tc>
          <w:tcPr>
            <w:tcW w:w="709" w:type="dxa"/>
            <w:shd w:val="clear" w:color="auto" w:fill="auto"/>
          </w:tcPr>
          <w:p w14:paraId="49E0E01B" w14:textId="4FADBB27"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46</w:t>
            </w:r>
          </w:p>
        </w:tc>
        <w:tc>
          <w:tcPr>
            <w:tcW w:w="1702" w:type="dxa"/>
            <w:shd w:val="clear" w:color="auto" w:fill="auto"/>
          </w:tcPr>
          <w:p w14:paraId="53023D7B" w14:textId="7CE72654" w:rsidR="00A367F0" w:rsidRPr="008655AD" w:rsidRDefault="006C4E13"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2A Dale Avenue, Harrow, Edgware, HA8 6AE</w:t>
            </w:r>
          </w:p>
        </w:tc>
        <w:tc>
          <w:tcPr>
            <w:tcW w:w="1417" w:type="dxa"/>
            <w:shd w:val="clear" w:color="auto" w:fill="auto"/>
          </w:tcPr>
          <w:p w14:paraId="46B40225" w14:textId="77777777" w:rsidR="006C4E13" w:rsidRPr="008655AD" w:rsidRDefault="00A367F0" w:rsidP="008655AD">
            <w:pPr>
              <w:rPr>
                <w:rFonts w:eastAsia="Times New Roman" w:cstheme="minorHAnsi"/>
                <w:sz w:val="20"/>
                <w:szCs w:val="20"/>
              </w:rPr>
            </w:pPr>
            <w:r w:rsidRPr="008655AD">
              <w:rPr>
                <w:rFonts w:eastAsia="Times New Roman" w:cstheme="minorHAnsi"/>
                <w:sz w:val="20"/>
                <w:szCs w:val="20"/>
              </w:rPr>
              <w:t>Appeal Ref:</w:t>
            </w:r>
          </w:p>
          <w:p w14:paraId="7C58B4BA" w14:textId="64337661" w:rsidR="00A367F0" w:rsidRPr="008655AD" w:rsidRDefault="00CC0BCE" w:rsidP="008655AD">
            <w:pPr>
              <w:rPr>
                <w:rFonts w:eastAsia="Times New Roman" w:cstheme="minorHAnsi"/>
                <w:bCs/>
                <w:sz w:val="20"/>
                <w:szCs w:val="20"/>
              </w:rPr>
            </w:pPr>
            <w:hyperlink r:id="rId98" w:history="1">
              <w:r w:rsidR="006C4E13" w:rsidRPr="006C4E13">
                <w:rPr>
                  <w:rStyle w:val="Hyperlink"/>
                  <w:rFonts w:eastAsia="Times New Roman" w:cstheme="minorHAnsi"/>
                  <w:bCs/>
                  <w:sz w:val="20"/>
                  <w:szCs w:val="20"/>
                </w:rPr>
                <w:t>3313135</w:t>
              </w:r>
            </w:hyperlink>
            <w:r w:rsidR="00A367F0" w:rsidRPr="008655AD">
              <w:rPr>
                <w:rFonts w:eastAsia="Times New Roman" w:cstheme="minorHAnsi"/>
                <w:sz w:val="20"/>
                <w:szCs w:val="20"/>
              </w:rPr>
              <w:t xml:space="preserve"> </w:t>
            </w:r>
            <w:hyperlink r:id="rId99" w:history="1"/>
          </w:p>
          <w:p w14:paraId="72B58B1F" w14:textId="77777777" w:rsidR="00A367F0" w:rsidRPr="008655AD" w:rsidRDefault="00A367F0" w:rsidP="008655AD">
            <w:pPr>
              <w:rPr>
                <w:rFonts w:eastAsia="Times New Roman" w:cstheme="minorHAnsi"/>
                <w:sz w:val="20"/>
                <w:szCs w:val="20"/>
              </w:rPr>
            </w:pPr>
          </w:p>
          <w:p w14:paraId="1575065A" w14:textId="77777777" w:rsidR="00B24A01" w:rsidRPr="008655AD" w:rsidRDefault="00A367F0" w:rsidP="008655AD">
            <w:pPr>
              <w:rPr>
                <w:rFonts w:cstheme="minorHAnsi"/>
                <w:bCs/>
                <w:sz w:val="20"/>
                <w:szCs w:val="20"/>
              </w:rPr>
            </w:pPr>
            <w:r w:rsidRPr="008655AD">
              <w:rPr>
                <w:rFonts w:cstheme="minorHAnsi"/>
                <w:bCs/>
                <w:sz w:val="20"/>
                <w:szCs w:val="20"/>
              </w:rPr>
              <w:t xml:space="preserve">LPA Ref: </w:t>
            </w:r>
          </w:p>
          <w:p w14:paraId="39A72211" w14:textId="686A72F4" w:rsidR="00A367F0" w:rsidRPr="008655AD" w:rsidRDefault="00B24A01"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"https://planningsearch.harrow.gov.uk/planning/index.html?fa=getApplication&amp;id=169612"</w:instrText>
            </w:r>
            <w:r w:rsidRPr="008655AD">
              <w:rPr>
                <w:rFonts w:cstheme="minorHAnsi"/>
                <w:bCs/>
                <w:sz w:val="20"/>
                <w:szCs w:val="20"/>
              </w:rPr>
            </w:r>
            <w:r w:rsidRPr="008655AD">
              <w:rPr>
                <w:rFonts w:cstheme="minorHAnsi"/>
                <w:bCs/>
                <w:sz w:val="20"/>
                <w:szCs w:val="20"/>
              </w:rPr>
              <w:fldChar w:fldCharType="separate"/>
            </w:r>
            <w:r w:rsidRPr="008655AD">
              <w:rPr>
                <w:rStyle w:val="Hyperlink"/>
                <w:rFonts w:cstheme="minorHAnsi"/>
                <w:bCs/>
                <w:sz w:val="20"/>
                <w:szCs w:val="20"/>
              </w:rPr>
              <w:t>P/2524/22</w:t>
            </w:r>
          </w:p>
          <w:p w14:paraId="17FD7113" w14:textId="17235DC9" w:rsidR="00A367F0" w:rsidRPr="008655AD" w:rsidRDefault="00B24A01" w:rsidP="008655AD">
            <w:pPr>
              <w:rPr>
                <w:rFonts w:cstheme="minorHAnsi"/>
                <w:bCs/>
                <w:sz w:val="20"/>
                <w:szCs w:val="20"/>
              </w:rPr>
            </w:pPr>
            <w:r w:rsidRPr="008655AD">
              <w:rPr>
                <w:rFonts w:cstheme="minorHAnsi"/>
                <w:bCs/>
                <w:sz w:val="20"/>
                <w:szCs w:val="20"/>
              </w:rPr>
              <w:fldChar w:fldCharType="end"/>
            </w:r>
          </w:p>
        </w:tc>
        <w:tc>
          <w:tcPr>
            <w:tcW w:w="4536" w:type="dxa"/>
            <w:shd w:val="clear" w:color="auto" w:fill="auto"/>
          </w:tcPr>
          <w:p w14:paraId="70E7B420" w14:textId="05EBB2AD" w:rsidR="00A367F0" w:rsidRPr="008655AD" w:rsidRDefault="00DA5520" w:rsidP="008655AD">
            <w:pPr>
              <w:jc w:val="both"/>
              <w:rPr>
                <w:rFonts w:eastAsiaTheme="minorHAnsi" w:cstheme="minorHAnsi"/>
                <w:color w:val="000000"/>
                <w:sz w:val="20"/>
                <w:szCs w:val="20"/>
              </w:rPr>
            </w:pPr>
            <w:r w:rsidRPr="008655AD">
              <w:rPr>
                <w:rFonts w:eastAsiaTheme="minorHAnsi" w:cstheme="minorHAnsi"/>
                <w:color w:val="000000"/>
                <w:sz w:val="20"/>
                <w:szCs w:val="20"/>
              </w:rPr>
              <w:t>The construction of a pair of 2-storey three-bedroom semidetached house including demolition of existing 2-bedroom detached house.</w:t>
            </w:r>
          </w:p>
        </w:tc>
        <w:tc>
          <w:tcPr>
            <w:tcW w:w="1276" w:type="dxa"/>
            <w:shd w:val="clear" w:color="auto" w:fill="auto"/>
          </w:tcPr>
          <w:p w14:paraId="3EFAACAD"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03F621BF" w14:textId="7A6D1A1F"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DA5520" w:rsidRPr="008655AD">
              <w:rPr>
                <w:rFonts w:eastAsia="Times New Roman" w:cstheme="minorHAnsi"/>
                <w:sz w:val="20"/>
                <w:szCs w:val="20"/>
              </w:rPr>
              <w:t>16.11.2022</w:t>
            </w:r>
          </w:p>
        </w:tc>
        <w:tc>
          <w:tcPr>
            <w:tcW w:w="1276" w:type="dxa"/>
            <w:shd w:val="clear" w:color="auto" w:fill="auto"/>
          </w:tcPr>
          <w:p w14:paraId="5ACDE0C4" w14:textId="77777777" w:rsidR="00DD1C33" w:rsidRPr="008655AD" w:rsidRDefault="00DD1C33" w:rsidP="008655AD">
            <w:pPr>
              <w:jc w:val="center"/>
              <w:rPr>
                <w:rFonts w:eastAsia="Times New Roman" w:cstheme="minorHAnsi"/>
                <w:sz w:val="20"/>
                <w:szCs w:val="20"/>
              </w:rPr>
            </w:pPr>
            <w:r w:rsidRPr="008655AD">
              <w:rPr>
                <w:rFonts w:eastAsia="Times New Roman" w:cstheme="minorHAnsi"/>
                <w:sz w:val="20"/>
                <w:szCs w:val="20"/>
              </w:rPr>
              <w:t>Dismissed</w:t>
            </w:r>
          </w:p>
          <w:p w14:paraId="14794214" w14:textId="20E046F9" w:rsidR="00A367F0" w:rsidRPr="008655AD" w:rsidRDefault="00DD1C33" w:rsidP="008655AD">
            <w:pPr>
              <w:jc w:val="center"/>
              <w:rPr>
                <w:rFonts w:eastAsia="Times New Roman" w:cstheme="minorHAnsi"/>
                <w:sz w:val="20"/>
                <w:szCs w:val="20"/>
              </w:rPr>
            </w:pPr>
            <w:r w:rsidRPr="008655AD">
              <w:rPr>
                <w:rFonts w:eastAsia="Times New Roman" w:cstheme="minorHAnsi"/>
                <w:sz w:val="20"/>
                <w:szCs w:val="20"/>
              </w:rPr>
              <w:t>26.07.2023</w:t>
            </w:r>
          </w:p>
        </w:tc>
      </w:tr>
      <w:tr w:rsidR="008655AD" w:rsidRPr="008655AD" w14:paraId="2DC84B9D" w14:textId="77777777" w:rsidTr="008655AD">
        <w:trPr>
          <w:trHeight w:val="383"/>
        </w:trPr>
        <w:tc>
          <w:tcPr>
            <w:tcW w:w="709" w:type="dxa"/>
            <w:shd w:val="clear" w:color="auto" w:fill="auto"/>
          </w:tcPr>
          <w:p w14:paraId="1D514E84" w14:textId="0E759E81"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47</w:t>
            </w:r>
          </w:p>
        </w:tc>
        <w:tc>
          <w:tcPr>
            <w:tcW w:w="1702" w:type="dxa"/>
            <w:shd w:val="clear" w:color="auto" w:fill="auto"/>
          </w:tcPr>
          <w:p w14:paraId="533DCD9B" w14:textId="3A923B33" w:rsidR="00A367F0" w:rsidRPr="008655AD" w:rsidRDefault="00B76C06"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34 Clitheroe Avenue, Harrow, HA2 9UX</w:t>
            </w:r>
          </w:p>
        </w:tc>
        <w:tc>
          <w:tcPr>
            <w:tcW w:w="1417" w:type="dxa"/>
            <w:shd w:val="clear" w:color="auto" w:fill="auto"/>
          </w:tcPr>
          <w:p w14:paraId="466785D5" w14:textId="77777777" w:rsidR="00A367F0" w:rsidRPr="008655AD" w:rsidRDefault="00A367F0" w:rsidP="008655AD">
            <w:pPr>
              <w:rPr>
                <w:rFonts w:cstheme="minorHAnsi"/>
                <w:bCs/>
                <w:sz w:val="20"/>
                <w:szCs w:val="20"/>
              </w:rPr>
            </w:pPr>
            <w:r w:rsidRPr="008655AD">
              <w:rPr>
                <w:rFonts w:eastAsia="Times New Roman" w:cstheme="minorHAnsi"/>
                <w:sz w:val="20"/>
                <w:szCs w:val="20"/>
              </w:rPr>
              <w:t xml:space="preserve">Appeal Ref: </w:t>
            </w:r>
            <w:hyperlink r:id="rId100" w:history="1"/>
          </w:p>
          <w:p w14:paraId="0C8606F0" w14:textId="111CC12D" w:rsidR="00A367F0" w:rsidRPr="008655AD" w:rsidRDefault="00CC0BCE" w:rsidP="008655AD">
            <w:pPr>
              <w:rPr>
                <w:rFonts w:eastAsia="Times New Roman" w:cstheme="minorHAnsi"/>
                <w:sz w:val="20"/>
                <w:szCs w:val="20"/>
              </w:rPr>
            </w:pPr>
            <w:hyperlink r:id="rId101" w:history="1">
              <w:r w:rsidR="00B76C06" w:rsidRPr="008655AD">
                <w:rPr>
                  <w:rStyle w:val="Hyperlink"/>
                  <w:rFonts w:eastAsia="Times New Roman" w:cstheme="minorHAnsi"/>
                  <w:sz w:val="20"/>
                  <w:szCs w:val="20"/>
                </w:rPr>
                <w:t>3301845</w:t>
              </w:r>
            </w:hyperlink>
          </w:p>
          <w:p w14:paraId="0CC4CE67" w14:textId="77777777" w:rsidR="00A367F0" w:rsidRPr="008655AD" w:rsidRDefault="00A367F0" w:rsidP="008655AD">
            <w:pPr>
              <w:rPr>
                <w:rFonts w:eastAsia="Times New Roman" w:cstheme="minorHAnsi"/>
                <w:sz w:val="20"/>
                <w:szCs w:val="20"/>
              </w:rPr>
            </w:pPr>
          </w:p>
          <w:p w14:paraId="4EFB3AE4" w14:textId="77777777" w:rsidR="00006EBC" w:rsidRPr="008655AD" w:rsidRDefault="00A367F0" w:rsidP="008655AD">
            <w:pPr>
              <w:rPr>
                <w:rFonts w:cstheme="minorHAnsi"/>
                <w:bCs/>
                <w:sz w:val="20"/>
                <w:szCs w:val="20"/>
              </w:rPr>
            </w:pPr>
            <w:r w:rsidRPr="008655AD">
              <w:rPr>
                <w:rFonts w:cstheme="minorHAnsi"/>
                <w:bCs/>
                <w:sz w:val="20"/>
                <w:szCs w:val="20"/>
              </w:rPr>
              <w:t xml:space="preserve">LPA Ref: </w:t>
            </w:r>
          </w:p>
          <w:p w14:paraId="257F8155" w14:textId="64C3428A" w:rsidR="00A367F0" w:rsidRPr="008655AD" w:rsidRDefault="007F62F8" w:rsidP="008655AD">
            <w:pPr>
              <w:rPr>
                <w:rStyle w:val="Hyperlink"/>
                <w:rFonts w:cstheme="minorHAnsi"/>
                <w:bCs/>
                <w:sz w:val="20"/>
                <w:szCs w:val="20"/>
              </w:rPr>
            </w:pPr>
            <w:r w:rsidRPr="008655AD">
              <w:rPr>
                <w:rFonts w:cstheme="minorHAnsi"/>
                <w:bCs/>
                <w:sz w:val="20"/>
                <w:szCs w:val="20"/>
              </w:rPr>
              <w:lastRenderedPageBreak/>
              <w:fldChar w:fldCharType="begin"/>
            </w:r>
            <w:r w:rsidRPr="008655AD">
              <w:rPr>
                <w:rFonts w:cstheme="minorHAnsi"/>
                <w:bCs/>
                <w:sz w:val="20"/>
                <w:szCs w:val="20"/>
              </w:rPr>
              <w:instrText>HYPERLINK "https://planningsearch.harrow.gov.uk/planning/index.html?fa=getApplication&amp;id=202239"</w:instrText>
            </w:r>
            <w:r w:rsidRPr="008655AD">
              <w:rPr>
                <w:rFonts w:cstheme="minorHAnsi"/>
                <w:bCs/>
                <w:sz w:val="20"/>
                <w:szCs w:val="20"/>
              </w:rPr>
            </w:r>
            <w:r w:rsidRPr="008655AD">
              <w:rPr>
                <w:rFonts w:cstheme="minorHAnsi"/>
                <w:bCs/>
                <w:sz w:val="20"/>
                <w:szCs w:val="20"/>
              </w:rPr>
              <w:fldChar w:fldCharType="separate"/>
            </w:r>
            <w:r w:rsidR="00006EBC" w:rsidRPr="008655AD">
              <w:rPr>
                <w:rStyle w:val="Hyperlink"/>
                <w:rFonts w:cstheme="minorHAnsi"/>
                <w:bCs/>
                <w:sz w:val="20"/>
                <w:szCs w:val="20"/>
              </w:rPr>
              <w:t>P/4034/21</w:t>
            </w:r>
          </w:p>
          <w:p w14:paraId="0505A13B" w14:textId="0E12A178" w:rsidR="00A367F0" w:rsidRPr="008655AD" w:rsidRDefault="007F62F8" w:rsidP="008655AD">
            <w:pPr>
              <w:rPr>
                <w:rFonts w:eastAsia="Times New Roman" w:cstheme="minorHAnsi"/>
                <w:sz w:val="20"/>
                <w:szCs w:val="20"/>
              </w:rPr>
            </w:pPr>
            <w:r w:rsidRPr="008655AD">
              <w:rPr>
                <w:rFonts w:cstheme="minorHAnsi"/>
                <w:bCs/>
                <w:sz w:val="20"/>
                <w:szCs w:val="20"/>
              </w:rPr>
              <w:fldChar w:fldCharType="end"/>
            </w:r>
          </w:p>
        </w:tc>
        <w:tc>
          <w:tcPr>
            <w:tcW w:w="4536" w:type="dxa"/>
            <w:shd w:val="clear" w:color="auto" w:fill="auto"/>
          </w:tcPr>
          <w:p w14:paraId="440719D1" w14:textId="1BA50B02" w:rsidR="00A367F0" w:rsidRPr="008655AD" w:rsidRDefault="00024830" w:rsidP="008655AD">
            <w:pPr>
              <w:jc w:val="both"/>
              <w:rPr>
                <w:rFonts w:eastAsiaTheme="minorHAnsi" w:cstheme="minorHAnsi"/>
                <w:color w:val="000000"/>
                <w:sz w:val="20"/>
                <w:szCs w:val="20"/>
              </w:rPr>
            </w:pPr>
            <w:r w:rsidRPr="008655AD">
              <w:rPr>
                <w:rFonts w:eastAsiaTheme="minorHAnsi" w:cstheme="minorHAnsi"/>
                <w:color w:val="000000"/>
                <w:sz w:val="20"/>
                <w:szCs w:val="20"/>
              </w:rPr>
              <w:lastRenderedPageBreak/>
              <w:t xml:space="preserve">The </w:t>
            </w:r>
            <w:r w:rsidR="00664D8C" w:rsidRPr="008655AD">
              <w:rPr>
                <w:rFonts w:eastAsiaTheme="minorHAnsi" w:cstheme="minorHAnsi"/>
                <w:color w:val="000000"/>
                <w:sz w:val="20"/>
                <w:szCs w:val="20"/>
              </w:rPr>
              <w:t>c</w:t>
            </w:r>
            <w:r w:rsidRPr="008655AD">
              <w:rPr>
                <w:rFonts w:eastAsiaTheme="minorHAnsi" w:cstheme="minorHAnsi"/>
                <w:color w:val="000000"/>
                <w:sz w:val="20"/>
                <w:szCs w:val="20"/>
              </w:rPr>
              <w:t>onversion of existing dwelling into two flats (2 x 1 bed) and; associated external alterations including the creation of a terrace at first floor level.</w:t>
            </w:r>
          </w:p>
        </w:tc>
        <w:tc>
          <w:tcPr>
            <w:tcW w:w="1276" w:type="dxa"/>
            <w:shd w:val="clear" w:color="auto" w:fill="auto"/>
          </w:tcPr>
          <w:p w14:paraId="27915B25"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5F764868" w14:textId="119ED6FB"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006EBC" w:rsidRPr="008655AD">
              <w:rPr>
                <w:rFonts w:eastAsia="Times New Roman" w:cstheme="minorHAnsi"/>
                <w:sz w:val="20"/>
                <w:szCs w:val="20"/>
              </w:rPr>
              <w:t>01.04.2022</w:t>
            </w:r>
          </w:p>
        </w:tc>
        <w:tc>
          <w:tcPr>
            <w:tcW w:w="1276" w:type="dxa"/>
            <w:shd w:val="clear" w:color="auto" w:fill="auto"/>
          </w:tcPr>
          <w:p w14:paraId="3A04E681" w14:textId="77777777" w:rsidR="00B76C06" w:rsidRPr="008655AD" w:rsidRDefault="00B76C06" w:rsidP="008655AD">
            <w:pPr>
              <w:jc w:val="center"/>
              <w:rPr>
                <w:rFonts w:eastAsia="Times New Roman" w:cstheme="minorHAnsi"/>
                <w:sz w:val="20"/>
                <w:szCs w:val="20"/>
              </w:rPr>
            </w:pPr>
            <w:r w:rsidRPr="008655AD">
              <w:rPr>
                <w:rFonts w:eastAsia="Times New Roman" w:cstheme="minorHAnsi"/>
                <w:sz w:val="20"/>
                <w:szCs w:val="20"/>
              </w:rPr>
              <w:t>Dismissed</w:t>
            </w:r>
          </w:p>
          <w:p w14:paraId="57C4A3AF" w14:textId="5DBD1EAA" w:rsidR="00A367F0" w:rsidRPr="008655AD" w:rsidRDefault="00B76C06" w:rsidP="008655AD">
            <w:pPr>
              <w:jc w:val="center"/>
              <w:rPr>
                <w:rFonts w:eastAsia="Times New Roman" w:cstheme="minorHAnsi"/>
                <w:sz w:val="20"/>
                <w:szCs w:val="20"/>
              </w:rPr>
            </w:pPr>
            <w:r w:rsidRPr="008655AD">
              <w:rPr>
                <w:rFonts w:eastAsia="Times New Roman" w:cstheme="minorHAnsi"/>
                <w:sz w:val="20"/>
                <w:szCs w:val="20"/>
              </w:rPr>
              <w:t>04.07.2023</w:t>
            </w:r>
          </w:p>
        </w:tc>
      </w:tr>
      <w:tr w:rsidR="00A367F0" w:rsidRPr="008655AD" w14:paraId="50F3841C" w14:textId="77777777" w:rsidTr="008655AD">
        <w:trPr>
          <w:trHeight w:val="1032"/>
        </w:trPr>
        <w:tc>
          <w:tcPr>
            <w:tcW w:w="709" w:type="dxa"/>
            <w:shd w:val="clear" w:color="auto" w:fill="auto"/>
          </w:tcPr>
          <w:p w14:paraId="7809941B" w14:textId="4C2D6BC6"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48</w:t>
            </w:r>
          </w:p>
        </w:tc>
        <w:tc>
          <w:tcPr>
            <w:tcW w:w="1702" w:type="dxa"/>
            <w:shd w:val="clear" w:color="auto" w:fill="auto"/>
          </w:tcPr>
          <w:p w14:paraId="2283DA5A" w14:textId="52AE8A09" w:rsidR="00A367F0" w:rsidRPr="008655AD" w:rsidRDefault="003F734C"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Land at 51 Howberry Road, Edgware, HA8 6SX</w:t>
            </w:r>
          </w:p>
        </w:tc>
        <w:tc>
          <w:tcPr>
            <w:tcW w:w="1417" w:type="dxa"/>
            <w:shd w:val="clear" w:color="auto" w:fill="auto"/>
          </w:tcPr>
          <w:p w14:paraId="47DD432A" w14:textId="77777777" w:rsidR="003F734C" w:rsidRPr="008655AD" w:rsidRDefault="00A367F0" w:rsidP="008655AD">
            <w:pPr>
              <w:rPr>
                <w:rFonts w:eastAsia="Times New Roman" w:cstheme="minorHAnsi"/>
                <w:sz w:val="20"/>
                <w:szCs w:val="20"/>
              </w:rPr>
            </w:pPr>
            <w:r w:rsidRPr="008655AD">
              <w:rPr>
                <w:rFonts w:eastAsia="Times New Roman" w:cstheme="minorHAnsi"/>
                <w:sz w:val="20"/>
                <w:szCs w:val="20"/>
              </w:rPr>
              <w:t>Appeal Ref:</w:t>
            </w:r>
          </w:p>
          <w:p w14:paraId="088EDEE4" w14:textId="7345D542" w:rsidR="00A367F0" w:rsidRPr="008655AD" w:rsidRDefault="00CC0BCE" w:rsidP="008655AD">
            <w:pPr>
              <w:rPr>
                <w:rFonts w:cstheme="minorHAnsi"/>
                <w:bCs/>
                <w:sz w:val="20"/>
                <w:szCs w:val="20"/>
              </w:rPr>
            </w:pPr>
            <w:hyperlink r:id="rId102" w:history="1">
              <w:r w:rsidR="003F734C" w:rsidRPr="008655AD">
                <w:rPr>
                  <w:rStyle w:val="Hyperlink"/>
                  <w:rFonts w:eastAsia="Times New Roman" w:cstheme="minorHAnsi"/>
                  <w:sz w:val="20"/>
                  <w:szCs w:val="20"/>
                </w:rPr>
                <w:t>3316573</w:t>
              </w:r>
            </w:hyperlink>
            <w:r w:rsidR="00A367F0" w:rsidRPr="008655AD">
              <w:rPr>
                <w:rFonts w:eastAsia="Times New Roman" w:cstheme="minorHAnsi"/>
                <w:sz w:val="20"/>
                <w:szCs w:val="20"/>
              </w:rPr>
              <w:t xml:space="preserve"> </w:t>
            </w:r>
            <w:hyperlink r:id="rId103" w:history="1"/>
          </w:p>
          <w:p w14:paraId="430EA28D" w14:textId="77777777" w:rsidR="00A367F0" w:rsidRPr="008655AD" w:rsidRDefault="00A367F0" w:rsidP="008655AD">
            <w:pPr>
              <w:rPr>
                <w:rFonts w:eastAsia="Times New Roman" w:cstheme="minorHAnsi"/>
                <w:sz w:val="20"/>
                <w:szCs w:val="20"/>
              </w:rPr>
            </w:pPr>
          </w:p>
          <w:p w14:paraId="109E4FA8" w14:textId="77777777" w:rsidR="009142F7" w:rsidRPr="008655AD" w:rsidRDefault="00A367F0" w:rsidP="008655AD">
            <w:pPr>
              <w:rPr>
                <w:rFonts w:cstheme="minorHAnsi"/>
                <w:bCs/>
                <w:sz w:val="20"/>
                <w:szCs w:val="20"/>
              </w:rPr>
            </w:pPr>
            <w:r w:rsidRPr="008655AD">
              <w:rPr>
                <w:rFonts w:cstheme="minorHAnsi"/>
                <w:bCs/>
                <w:sz w:val="20"/>
                <w:szCs w:val="20"/>
              </w:rPr>
              <w:t xml:space="preserve">LPA Ref: </w:t>
            </w:r>
          </w:p>
          <w:p w14:paraId="561C3D53" w14:textId="7E91BC29" w:rsidR="00A367F0" w:rsidRPr="008655AD" w:rsidRDefault="009142F7"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"https://planningsearch.harrow.gov.uk/planning/index.html?fa=getApplication&amp;id=193112"</w:instrText>
            </w:r>
            <w:r w:rsidRPr="008655AD">
              <w:rPr>
                <w:rFonts w:cstheme="minorHAnsi"/>
                <w:bCs/>
                <w:sz w:val="20"/>
                <w:szCs w:val="20"/>
              </w:rPr>
            </w:r>
            <w:r w:rsidRPr="008655AD">
              <w:rPr>
                <w:rFonts w:cstheme="minorHAnsi"/>
                <w:bCs/>
                <w:sz w:val="20"/>
                <w:szCs w:val="20"/>
              </w:rPr>
              <w:fldChar w:fldCharType="separate"/>
            </w:r>
            <w:r w:rsidRPr="008655AD">
              <w:rPr>
                <w:rStyle w:val="Hyperlink"/>
                <w:rFonts w:cstheme="minorHAnsi"/>
                <w:bCs/>
                <w:sz w:val="20"/>
                <w:szCs w:val="20"/>
              </w:rPr>
              <w:t>P/2020/22</w:t>
            </w:r>
          </w:p>
          <w:p w14:paraId="375C82FE" w14:textId="44999BBE" w:rsidR="00A367F0" w:rsidRPr="008655AD" w:rsidRDefault="009142F7" w:rsidP="008655AD">
            <w:pPr>
              <w:rPr>
                <w:rFonts w:eastAsia="Times New Roman" w:cstheme="minorHAnsi"/>
                <w:sz w:val="20"/>
                <w:szCs w:val="20"/>
              </w:rPr>
            </w:pPr>
            <w:r w:rsidRPr="008655AD">
              <w:rPr>
                <w:rFonts w:cstheme="minorHAnsi"/>
                <w:bCs/>
                <w:sz w:val="20"/>
                <w:szCs w:val="20"/>
              </w:rPr>
              <w:fldChar w:fldCharType="end"/>
            </w:r>
          </w:p>
        </w:tc>
        <w:tc>
          <w:tcPr>
            <w:tcW w:w="4536" w:type="dxa"/>
            <w:shd w:val="clear" w:color="auto" w:fill="auto"/>
          </w:tcPr>
          <w:p w14:paraId="731A0B02" w14:textId="5D347155" w:rsidR="00A367F0" w:rsidRPr="008655AD" w:rsidRDefault="00AD2921" w:rsidP="008655AD">
            <w:pPr>
              <w:jc w:val="both"/>
              <w:rPr>
                <w:rFonts w:eastAsiaTheme="minorHAnsi" w:cstheme="minorHAnsi"/>
                <w:color w:val="000000"/>
                <w:sz w:val="20"/>
                <w:szCs w:val="20"/>
              </w:rPr>
            </w:pPr>
            <w:r w:rsidRPr="008655AD">
              <w:rPr>
                <w:rFonts w:eastAsiaTheme="minorHAnsi" w:cstheme="minorHAnsi"/>
                <w:color w:val="000000"/>
                <w:sz w:val="20"/>
                <w:szCs w:val="20"/>
              </w:rPr>
              <w:t>The erection of a single storey front infill extension, garage conversion and changes to front elevation, single storey rear extension and raised patio.</w:t>
            </w:r>
          </w:p>
        </w:tc>
        <w:tc>
          <w:tcPr>
            <w:tcW w:w="1276" w:type="dxa"/>
            <w:shd w:val="clear" w:color="auto" w:fill="auto"/>
          </w:tcPr>
          <w:p w14:paraId="1469837B"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49254988" w14:textId="6D4F0544"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AD2921" w:rsidRPr="008655AD">
              <w:rPr>
                <w:rFonts w:eastAsia="Times New Roman" w:cstheme="minorHAnsi"/>
                <w:sz w:val="20"/>
                <w:szCs w:val="20"/>
              </w:rPr>
              <w:t>24.01</w:t>
            </w:r>
            <w:r w:rsidRPr="008655AD">
              <w:rPr>
                <w:rFonts w:eastAsia="Times New Roman" w:cstheme="minorHAnsi"/>
                <w:sz w:val="20"/>
                <w:szCs w:val="20"/>
              </w:rPr>
              <w:t>.2023</w:t>
            </w:r>
          </w:p>
        </w:tc>
        <w:tc>
          <w:tcPr>
            <w:tcW w:w="1276" w:type="dxa"/>
            <w:shd w:val="clear" w:color="auto" w:fill="auto"/>
          </w:tcPr>
          <w:p w14:paraId="3C8A5C40"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Allowed</w:t>
            </w:r>
          </w:p>
          <w:p w14:paraId="3682BF59" w14:textId="12C05735" w:rsidR="00A367F0" w:rsidRPr="008655AD" w:rsidRDefault="00362096" w:rsidP="008655AD">
            <w:pPr>
              <w:jc w:val="center"/>
              <w:rPr>
                <w:rFonts w:eastAsia="Times New Roman" w:cstheme="minorHAnsi"/>
                <w:sz w:val="20"/>
                <w:szCs w:val="20"/>
              </w:rPr>
            </w:pPr>
            <w:r w:rsidRPr="008655AD">
              <w:rPr>
                <w:rFonts w:eastAsia="Times New Roman" w:cstheme="minorHAnsi"/>
                <w:sz w:val="20"/>
                <w:szCs w:val="20"/>
              </w:rPr>
              <w:t>26.07</w:t>
            </w:r>
            <w:r w:rsidR="00A367F0" w:rsidRPr="008655AD">
              <w:rPr>
                <w:rFonts w:eastAsia="Times New Roman" w:cstheme="minorHAnsi"/>
                <w:sz w:val="20"/>
                <w:szCs w:val="20"/>
              </w:rPr>
              <w:t>.2023</w:t>
            </w:r>
          </w:p>
        </w:tc>
      </w:tr>
      <w:tr w:rsidR="00A367F0" w:rsidRPr="008655AD" w14:paraId="3793E241" w14:textId="77777777" w:rsidTr="008655AD">
        <w:trPr>
          <w:trHeight w:val="1032"/>
        </w:trPr>
        <w:tc>
          <w:tcPr>
            <w:tcW w:w="709" w:type="dxa"/>
            <w:shd w:val="clear" w:color="auto" w:fill="auto"/>
          </w:tcPr>
          <w:p w14:paraId="29200AA7" w14:textId="75113619"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49</w:t>
            </w:r>
          </w:p>
        </w:tc>
        <w:tc>
          <w:tcPr>
            <w:tcW w:w="1702" w:type="dxa"/>
            <w:shd w:val="clear" w:color="auto" w:fill="auto"/>
          </w:tcPr>
          <w:p w14:paraId="4D457266" w14:textId="0709FC8A" w:rsidR="00A367F0" w:rsidRPr="008655AD" w:rsidRDefault="005B636C"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St Dominic’s Sixth Form College, Mount Park Avenue, Harrow</w:t>
            </w:r>
            <w:r w:rsidR="00C35FDA" w:rsidRPr="008655AD">
              <w:rPr>
                <w:rFonts w:asciiTheme="minorHAnsi" w:hAnsiTheme="minorHAnsi" w:cstheme="minorHAnsi"/>
                <w:bCs/>
                <w:sz w:val="20"/>
                <w:szCs w:val="20"/>
              </w:rPr>
              <w:t>,</w:t>
            </w:r>
            <w:r w:rsidRPr="008655AD">
              <w:rPr>
                <w:rFonts w:asciiTheme="minorHAnsi" w:hAnsiTheme="minorHAnsi" w:cstheme="minorHAnsi"/>
                <w:bCs/>
                <w:sz w:val="20"/>
                <w:szCs w:val="20"/>
              </w:rPr>
              <w:t xml:space="preserve"> HA1 3HX</w:t>
            </w:r>
          </w:p>
        </w:tc>
        <w:tc>
          <w:tcPr>
            <w:tcW w:w="1417" w:type="dxa"/>
            <w:shd w:val="clear" w:color="auto" w:fill="auto"/>
          </w:tcPr>
          <w:p w14:paraId="0A0A937B" w14:textId="77777777" w:rsidR="005B636C" w:rsidRPr="008655AD" w:rsidRDefault="00A367F0" w:rsidP="008655AD">
            <w:pPr>
              <w:rPr>
                <w:rFonts w:eastAsia="Times New Roman" w:cstheme="minorHAnsi"/>
                <w:sz w:val="20"/>
                <w:szCs w:val="20"/>
              </w:rPr>
            </w:pPr>
            <w:r w:rsidRPr="008655AD">
              <w:rPr>
                <w:rFonts w:eastAsia="Times New Roman" w:cstheme="minorHAnsi"/>
                <w:sz w:val="20"/>
                <w:szCs w:val="20"/>
              </w:rPr>
              <w:t xml:space="preserve">Appeal Ref: </w:t>
            </w:r>
          </w:p>
          <w:p w14:paraId="18A8773F" w14:textId="1FDD476E" w:rsidR="00A367F0" w:rsidRPr="008655AD" w:rsidRDefault="00CC0BCE" w:rsidP="008655AD">
            <w:pPr>
              <w:rPr>
                <w:rFonts w:cstheme="minorHAnsi"/>
                <w:bCs/>
                <w:sz w:val="20"/>
                <w:szCs w:val="20"/>
              </w:rPr>
            </w:pPr>
            <w:hyperlink r:id="rId104" w:history="1">
              <w:r w:rsidR="005B636C" w:rsidRPr="005B636C">
                <w:rPr>
                  <w:rStyle w:val="Hyperlink"/>
                  <w:rFonts w:cstheme="minorHAnsi"/>
                  <w:bCs/>
                  <w:sz w:val="20"/>
                  <w:szCs w:val="20"/>
                </w:rPr>
                <w:t>3315104</w:t>
              </w:r>
            </w:hyperlink>
            <w:hyperlink r:id="rId105" w:history="1"/>
          </w:p>
          <w:p w14:paraId="346AAAAE" w14:textId="77777777" w:rsidR="00ED0143" w:rsidRPr="008655AD" w:rsidRDefault="00ED0143" w:rsidP="008655AD">
            <w:pPr>
              <w:rPr>
                <w:rFonts w:eastAsia="Times New Roman" w:cstheme="minorHAnsi"/>
                <w:sz w:val="20"/>
                <w:szCs w:val="20"/>
              </w:rPr>
            </w:pPr>
          </w:p>
          <w:p w14:paraId="53D273C0" w14:textId="267D6A7B" w:rsidR="00C35FDA" w:rsidRPr="008655AD" w:rsidRDefault="00A367F0" w:rsidP="008655AD">
            <w:pPr>
              <w:rPr>
                <w:rFonts w:cstheme="minorHAnsi"/>
                <w:bCs/>
                <w:sz w:val="20"/>
                <w:szCs w:val="20"/>
              </w:rPr>
            </w:pPr>
            <w:r w:rsidRPr="008655AD">
              <w:rPr>
                <w:rFonts w:cstheme="minorHAnsi"/>
                <w:bCs/>
                <w:sz w:val="20"/>
                <w:szCs w:val="20"/>
              </w:rPr>
              <w:t xml:space="preserve">LPA Ref: </w:t>
            </w:r>
          </w:p>
          <w:p w14:paraId="3F8B9953" w14:textId="7BDF4935" w:rsidR="00A367F0" w:rsidRPr="008655AD" w:rsidRDefault="0088026B"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"https://planningsearch.harrow.gov.uk/planning/index.html?fa=getApplication&amp;id=191427"</w:instrText>
            </w:r>
            <w:r w:rsidRPr="008655AD">
              <w:rPr>
                <w:rFonts w:cstheme="minorHAnsi"/>
                <w:bCs/>
                <w:sz w:val="20"/>
                <w:szCs w:val="20"/>
              </w:rPr>
            </w:r>
            <w:r w:rsidRPr="008655AD">
              <w:rPr>
                <w:rFonts w:cstheme="minorHAnsi"/>
                <w:bCs/>
                <w:sz w:val="20"/>
                <w:szCs w:val="20"/>
              </w:rPr>
              <w:fldChar w:fldCharType="separate"/>
            </w:r>
            <w:r w:rsidR="00C35FDA" w:rsidRPr="008655AD">
              <w:rPr>
                <w:rStyle w:val="Hyperlink"/>
                <w:rFonts w:cstheme="minorHAnsi"/>
                <w:bCs/>
                <w:sz w:val="20"/>
                <w:szCs w:val="20"/>
              </w:rPr>
              <w:t>P/1146/22</w:t>
            </w:r>
          </w:p>
          <w:p w14:paraId="7C4282B3" w14:textId="1078F292" w:rsidR="00A367F0" w:rsidRPr="008655AD" w:rsidRDefault="0088026B" w:rsidP="008655AD">
            <w:pPr>
              <w:rPr>
                <w:rFonts w:cstheme="minorHAnsi"/>
                <w:bCs/>
                <w:sz w:val="20"/>
                <w:szCs w:val="20"/>
              </w:rPr>
            </w:pPr>
            <w:r w:rsidRPr="008655AD">
              <w:rPr>
                <w:rFonts w:cstheme="minorHAnsi"/>
                <w:bCs/>
                <w:sz w:val="20"/>
                <w:szCs w:val="20"/>
              </w:rPr>
              <w:fldChar w:fldCharType="end"/>
            </w:r>
          </w:p>
        </w:tc>
        <w:tc>
          <w:tcPr>
            <w:tcW w:w="4536" w:type="dxa"/>
            <w:shd w:val="clear" w:color="auto" w:fill="auto"/>
          </w:tcPr>
          <w:p w14:paraId="1E9D1074" w14:textId="78C66D54" w:rsidR="00A367F0" w:rsidRPr="008655AD" w:rsidRDefault="00ED0143" w:rsidP="008655AD">
            <w:pPr>
              <w:jc w:val="both"/>
              <w:rPr>
                <w:rFonts w:eastAsiaTheme="minorHAnsi" w:cstheme="minorHAnsi"/>
                <w:color w:val="000000"/>
                <w:sz w:val="20"/>
                <w:szCs w:val="20"/>
              </w:rPr>
            </w:pPr>
            <w:r w:rsidRPr="008655AD">
              <w:rPr>
                <w:rFonts w:eastAsiaTheme="minorHAnsi" w:cstheme="minorHAnsi"/>
                <w:color w:val="000000"/>
                <w:sz w:val="20"/>
                <w:szCs w:val="20"/>
              </w:rPr>
              <w:t>T</w:t>
            </w:r>
            <w:r w:rsidRPr="00ED0143">
              <w:rPr>
                <w:rFonts w:eastAsiaTheme="minorHAnsi" w:cstheme="minorHAnsi"/>
                <w:color w:val="000000"/>
                <w:sz w:val="20"/>
                <w:szCs w:val="20"/>
              </w:rPr>
              <w:t xml:space="preserve">he demolition/removal from site of large timber maintenance chalet, steel shipping containers and steel spiral steps; installation of three number pre-fabricated teaching rooms and timber linking structure. </w:t>
            </w:r>
          </w:p>
        </w:tc>
        <w:tc>
          <w:tcPr>
            <w:tcW w:w="1276" w:type="dxa"/>
            <w:shd w:val="clear" w:color="auto" w:fill="auto"/>
          </w:tcPr>
          <w:p w14:paraId="5030034A"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0A8CFCB3" w14:textId="7FD82762"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Refusal on 2</w:t>
            </w:r>
            <w:r w:rsidR="0088026B" w:rsidRPr="008655AD">
              <w:rPr>
                <w:rFonts w:eastAsia="Times New Roman" w:cstheme="minorHAnsi"/>
                <w:sz w:val="20"/>
                <w:szCs w:val="20"/>
              </w:rPr>
              <w:t>6</w:t>
            </w:r>
            <w:r w:rsidRPr="008655AD">
              <w:rPr>
                <w:rFonts w:eastAsia="Times New Roman" w:cstheme="minorHAnsi"/>
                <w:sz w:val="20"/>
                <w:szCs w:val="20"/>
              </w:rPr>
              <w:t>.0</w:t>
            </w:r>
            <w:r w:rsidR="0088026B" w:rsidRPr="008655AD">
              <w:rPr>
                <w:rFonts w:eastAsia="Times New Roman" w:cstheme="minorHAnsi"/>
                <w:sz w:val="20"/>
                <w:szCs w:val="20"/>
              </w:rPr>
              <w:t>7</w:t>
            </w:r>
            <w:r w:rsidRPr="008655AD">
              <w:rPr>
                <w:rFonts w:eastAsia="Times New Roman" w:cstheme="minorHAnsi"/>
                <w:sz w:val="20"/>
                <w:szCs w:val="20"/>
              </w:rPr>
              <w:t>.202</w:t>
            </w:r>
            <w:r w:rsidR="0088026B" w:rsidRPr="008655AD">
              <w:rPr>
                <w:rFonts w:eastAsia="Times New Roman" w:cstheme="minorHAnsi"/>
                <w:sz w:val="20"/>
                <w:szCs w:val="20"/>
              </w:rPr>
              <w:t>2</w:t>
            </w:r>
          </w:p>
        </w:tc>
        <w:tc>
          <w:tcPr>
            <w:tcW w:w="1276" w:type="dxa"/>
            <w:shd w:val="clear" w:color="auto" w:fill="auto"/>
          </w:tcPr>
          <w:p w14:paraId="26164DDD"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Allowed</w:t>
            </w:r>
          </w:p>
          <w:p w14:paraId="5DC7083D" w14:textId="15005F7B" w:rsidR="00A367F0" w:rsidRPr="008655AD" w:rsidRDefault="00ED0143" w:rsidP="008655AD">
            <w:pPr>
              <w:jc w:val="center"/>
              <w:rPr>
                <w:rFonts w:eastAsia="Times New Roman" w:cstheme="minorHAnsi"/>
                <w:sz w:val="20"/>
                <w:szCs w:val="20"/>
              </w:rPr>
            </w:pPr>
            <w:r w:rsidRPr="008655AD">
              <w:rPr>
                <w:rFonts w:eastAsia="Times New Roman" w:cstheme="minorHAnsi"/>
                <w:sz w:val="20"/>
                <w:szCs w:val="20"/>
              </w:rPr>
              <w:t>08.08</w:t>
            </w:r>
            <w:r w:rsidR="00A367F0" w:rsidRPr="008655AD">
              <w:rPr>
                <w:rFonts w:eastAsia="Times New Roman" w:cstheme="minorHAnsi"/>
                <w:sz w:val="20"/>
                <w:szCs w:val="20"/>
              </w:rPr>
              <w:t>.2023</w:t>
            </w:r>
          </w:p>
        </w:tc>
      </w:tr>
      <w:tr w:rsidR="00A367F0" w:rsidRPr="008655AD" w14:paraId="1122D744" w14:textId="77777777" w:rsidTr="008655AD">
        <w:trPr>
          <w:trHeight w:val="1032"/>
        </w:trPr>
        <w:tc>
          <w:tcPr>
            <w:tcW w:w="709" w:type="dxa"/>
            <w:shd w:val="clear" w:color="auto" w:fill="auto"/>
          </w:tcPr>
          <w:p w14:paraId="5EE03140" w14:textId="55F9CA7D"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50</w:t>
            </w:r>
          </w:p>
        </w:tc>
        <w:tc>
          <w:tcPr>
            <w:tcW w:w="1702" w:type="dxa"/>
            <w:shd w:val="clear" w:color="auto" w:fill="auto"/>
          </w:tcPr>
          <w:p w14:paraId="59CE3C84" w14:textId="162CBF66" w:rsidR="00A367F0" w:rsidRPr="008655AD" w:rsidRDefault="002F607E"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The Garden House, 51 Dennis Lane, Harrow, Stanmore, HA7 4JU</w:t>
            </w:r>
          </w:p>
        </w:tc>
        <w:tc>
          <w:tcPr>
            <w:tcW w:w="1417" w:type="dxa"/>
            <w:shd w:val="clear" w:color="auto" w:fill="auto"/>
          </w:tcPr>
          <w:p w14:paraId="12EBCBB3" w14:textId="77777777" w:rsidR="00A367F0" w:rsidRPr="008655AD" w:rsidRDefault="00A367F0" w:rsidP="008655AD">
            <w:pPr>
              <w:rPr>
                <w:rFonts w:cstheme="minorHAnsi"/>
                <w:bCs/>
                <w:sz w:val="20"/>
                <w:szCs w:val="20"/>
              </w:rPr>
            </w:pPr>
            <w:r w:rsidRPr="008655AD">
              <w:rPr>
                <w:rFonts w:eastAsia="Times New Roman" w:cstheme="minorHAnsi"/>
                <w:sz w:val="20"/>
                <w:szCs w:val="20"/>
              </w:rPr>
              <w:t xml:space="preserve">Appeal Ref: </w:t>
            </w:r>
            <w:hyperlink r:id="rId106" w:history="1"/>
          </w:p>
          <w:p w14:paraId="0AF3E143" w14:textId="36D024FC" w:rsidR="002F607E" w:rsidRPr="002F607E" w:rsidRDefault="00CC0BCE" w:rsidP="008655AD">
            <w:pPr>
              <w:rPr>
                <w:rFonts w:eastAsia="Times New Roman" w:cstheme="minorHAnsi"/>
                <w:bCs/>
                <w:sz w:val="20"/>
                <w:szCs w:val="20"/>
              </w:rPr>
            </w:pPr>
            <w:hyperlink r:id="rId107" w:history="1">
              <w:r w:rsidR="002F607E" w:rsidRPr="002F607E">
                <w:rPr>
                  <w:rStyle w:val="Hyperlink"/>
                  <w:rFonts w:eastAsia="Times New Roman" w:cstheme="minorHAnsi"/>
                  <w:bCs/>
                  <w:sz w:val="20"/>
                  <w:szCs w:val="20"/>
                </w:rPr>
                <w:t>3307375</w:t>
              </w:r>
            </w:hyperlink>
          </w:p>
          <w:p w14:paraId="7AF252E9" w14:textId="77777777" w:rsidR="00A367F0" w:rsidRPr="008655AD" w:rsidRDefault="00A367F0" w:rsidP="008655AD">
            <w:pPr>
              <w:rPr>
                <w:rFonts w:eastAsia="Times New Roman" w:cstheme="minorHAnsi"/>
                <w:sz w:val="20"/>
                <w:szCs w:val="20"/>
              </w:rPr>
            </w:pPr>
          </w:p>
          <w:p w14:paraId="3D63C063" w14:textId="77777777" w:rsidR="00A367F0" w:rsidRPr="008655AD" w:rsidRDefault="00A367F0" w:rsidP="008655AD">
            <w:pPr>
              <w:rPr>
                <w:rFonts w:eastAsia="Times New Roman" w:cstheme="minorHAnsi"/>
                <w:sz w:val="20"/>
                <w:szCs w:val="20"/>
              </w:rPr>
            </w:pPr>
          </w:p>
          <w:p w14:paraId="68C9FCED" w14:textId="77777777" w:rsidR="006B03AA" w:rsidRPr="008655AD" w:rsidRDefault="00A367F0" w:rsidP="008655AD">
            <w:pPr>
              <w:rPr>
                <w:rFonts w:cstheme="minorHAnsi"/>
                <w:bCs/>
                <w:sz w:val="20"/>
                <w:szCs w:val="20"/>
              </w:rPr>
            </w:pPr>
            <w:r w:rsidRPr="008655AD">
              <w:rPr>
                <w:rFonts w:cstheme="minorHAnsi"/>
                <w:bCs/>
                <w:sz w:val="20"/>
                <w:szCs w:val="20"/>
              </w:rPr>
              <w:t xml:space="preserve">LPA Ref: </w:t>
            </w:r>
          </w:p>
          <w:p w14:paraId="36D866AA" w14:textId="288A2FDA" w:rsidR="00A367F0" w:rsidRPr="008655AD" w:rsidRDefault="00AA787B"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"https://planningsearch.harrow.gov.uk/planning/index.html?fa=getApplication&amp;id=213513"</w:instrText>
            </w:r>
            <w:r w:rsidRPr="008655AD">
              <w:rPr>
                <w:rFonts w:cstheme="minorHAnsi"/>
                <w:bCs/>
                <w:sz w:val="20"/>
                <w:szCs w:val="20"/>
              </w:rPr>
            </w:r>
            <w:r w:rsidRPr="008655AD">
              <w:rPr>
                <w:rFonts w:cstheme="minorHAnsi"/>
                <w:bCs/>
                <w:sz w:val="20"/>
                <w:szCs w:val="20"/>
              </w:rPr>
              <w:fldChar w:fldCharType="separate"/>
            </w:r>
            <w:r w:rsidR="006B03AA" w:rsidRPr="008655AD">
              <w:rPr>
                <w:rStyle w:val="Hyperlink"/>
                <w:rFonts w:cstheme="minorHAnsi"/>
                <w:bCs/>
                <w:sz w:val="20"/>
                <w:szCs w:val="20"/>
              </w:rPr>
              <w:t>P/2245/22</w:t>
            </w:r>
          </w:p>
          <w:p w14:paraId="57F46CBE" w14:textId="506BD6C1" w:rsidR="00A367F0" w:rsidRPr="008655AD" w:rsidRDefault="00AA787B" w:rsidP="008655AD">
            <w:pPr>
              <w:rPr>
                <w:rFonts w:cstheme="minorHAnsi"/>
                <w:bCs/>
                <w:sz w:val="20"/>
                <w:szCs w:val="20"/>
              </w:rPr>
            </w:pPr>
            <w:r w:rsidRPr="008655AD">
              <w:rPr>
                <w:rFonts w:cstheme="minorHAnsi"/>
                <w:bCs/>
                <w:sz w:val="20"/>
                <w:szCs w:val="20"/>
              </w:rPr>
              <w:fldChar w:fldCharType="end"/>
            </w:r>
          </w:p>
        </w:tc>
        <w:tc>
          <w:tcPr>
            <w:tcW w:w="4536" w:type="dxa"/>
            <w:shd w:val="clear" w:color="auto" w:fill="auto"/>
          </w:tcPr>
          <w:p w14:paraId="56FC983A" w14:textId="00A37168" w:rsidR="00A367F0" w:rsidRPr="008655AD" w:rsidRDefault="00807BF3" w:rsidP="008655AD">
            <w:pPr>
              <w:jc w:val="both"/>
              <w:rPr>
                <w:rFonts w:eastAsiaTheme="minorHAnsi" w:cstheme="minorHAnsi"/>
                <w:color w:val="000000"/>
                <w:sz w:val="20"/>
                <w:szCs w:val="20"/>
              </w:rPr>
            </w:pPr>
            <w:r w:rsidRPr="008655AD">
              <w:rPr>
                <w:rFonts w:eastAsiaTheme="minorHAnsi" w:cstheme="minorHAnsi"/>
                <w:color w:val="000000"/>
                <w:sz w:val="20"/>
                <w:szCs w:val="20"/>
              </w:rPr>
              <w:t>The demolition of the existing detached dwelling, garage and three outbuildings and the erection of a replacement dwelling: consisting of a detached part two storey house with single storey side wings, integral double garage, rear single storey canopy and associated site works.</w:t>
            </w:r>
          </w:p>
        </w:tc>
        <w:tc>
          <w:tcPr>
            <w:tcW w:w="1276" w:type="dxa"/>
            <w:shd w:val="clear" w:color="auto" w:fill="auto"/>
          </w:tcPr>
          <w:p w14:paraId="1372F4F5"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3368D5CB" w14:textId="44BB4C1C"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6B03AA" w:rsidRPr="008655AD">
              <w:rPr>
                <w:rFonts w:eastAsia="Times New Roman" w:cstheme="minorHAnsi"/>
                <w:sz w:val="20"/>
                <w:szCs w:val="20"/>
              </w:rPr>
              <w:t>18.08</w:t>
            </w:r>
            <w:r w:rsidRPr="008655AD">
              <w:rPr>
                <w:rFonts w:eastAsia="Times New Roman" w:cstheme="minorHAnsi"/>
                <w:sz w:val="20"/>
                <w:szCs w:val="20"/>
              </w:rPr>
              <w:t>.202</w:t>
            </w:r>
            <w:r w:rsidR="006B03AA" w:rsidRPr="008655AD">
              <w:rPr>
                <w:rFonts w:eastAsia="Times New Roman" w:cstheme="minorHAnsi"/>
                <w:sz w:val="20"/>
                <w:szCs w:val="20"/>
              </w:rPr>
              <w:t>2</w:t>
            </w:r>
          </w:p>
        </w:tc>
        <w:tc>
          <w:tcPr>
            <w:tcW w:w="1276" w:type="dxa"/>
            <w:shd w:val="clear" w:color="auto" w:fill="auto"/>
          </w:tcPr>
          <w:p w14:paraId="041CD4DD" w14:textId="36FB0CB1" w:rsidR="00A367F0" w:rsidRPr="008655AD" w:rsidRDefault="00807BF3" w:rsidP="008655AD">
            <w:pPr>
              <w:jc w:val="center"/>
              <w:rPr>
                <w:rFonts w:eastAsia="Times New Roman" w:cstheme="minorHAnsi"/>
                <w:sz w:val="20"/>
                <w:szCs w:val="20"/>
              </w:rPr>
            </w:pPr>
            <w:r w:rsidRPr="008655AD">
              <w:rPr>
                <w:rFonts w:eastAsia="Times New Roman" w:cstheme="minorHAnsi"/>
                <w:sz w:val="20"/>
                <w:szCs w:val="20"/>
              </w:rPr>
              <w:t>Dismissed</w:t>
            </w:r>
          </w:p>
          <w:p w14:paraId="57DE95BA" w14:textId="1817520B" w:rsidR="00A367F0" w:rsidRPr="008655AD" w:rsidRDefault="00807BF3" w:rsidP="008655AD">
            <w:pPr>
              <w:jc w:val="center"/>
              <w:rPr>
                <w:rFonts w:eastAsia="Times New Roman" w:cstheme="minorHAnsi"/>
                <w:sz w:val="20"/>
                <w:szCs w:val="20"/>
              </w:rPr>
            </w:pPr>
            <w:r w:rsidRPr="008655AD">
              <w:rPr>
                <w:rFonts w:eastAsia="Times New Roman" w:cstheme="minorHAnsi"/>
                <w:sz w:val="20"/>
                <w:szCs w:val="20"/>
              </w:rPr>
              <w:t>22.08</w:t>
            </w:r>
            <w:r w:rsidR="00A367F0" w:rsidRPr="008655AD">
              <w:rPr>
                <w:rFonts w:eastAsia="Times New Roman" w:cstheme="minorHAnsi"/>
                <w:sz w:val="20"/>
                <w:szCs w:val="20"/>
              </w:rPr>
              <w:t>.2023</w:t>
            </w:r>
          </w:p>
        </w:tc>
      </w:tr>
      <w:tr w:rsidR="00A367F0" w:rsidRPr="008655AD" w14:paraId="34085F7A" w14:textId="77777777" w:rsidTr="008655AD">
        <w:trPr>
          <w:trHeight w:val="1032"/>
        </w:trPr>
        <w:tc>
          <w:tcPr>
            <w:tcW w:w="709" w:type="dxa"/>
            <w:shd w:val="clear" w:color="auto" w:fill="auto"/>
          </w:tcPr>
          <w:p w14:paraId="00A90541" w14:textId="49F46122"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51</w:t>
            </w:r>
          </w:p>
        </w:tc>
        <w:tc>
          <w:tcPr>
            <w:tcW w:w="1702" w:type="dxa"/>
            <w:shd w:val="clear" w:color="auto" w:fill="auto"/>
          </w:tcPr>
          <w:p w14:paraId="6F3B2EE8" w14:textId="78EA253C" w:rsidR="00A367F0" w:rsidRPr="008655AD" w:rsidRDefault="00193AA7"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23 Bell Close, Harrow, Pinner, HA5 2AQ</w:t>
            </w:r>
          </w:p>
        </w:tc>
        <w:tc>
          <w:tcPr>
            <w:tcW w:w="1417" w:type="dxa"/>
            <w:shd w:val="clear" w:color="auto" w:fill="auto"/>
          </w:tcPr>
          <w:p w14:paraId="1F0597D1" w14:textId="77777777" w:rsidR="00193AA7" w:rsidRPr="008655AD" w:rsidRDefault="00A367F0" w:rsidP="008655AD">
            <w:pPr>
              <w:rPr>
                <w:rFonts w:eastAsia="Times New Roman" w:cstheme="minorHAnsi"/>
                <w:sz w:val="20"/>
                <w:szCs w:val="20"/>
              </w:rPr>
            </w:pPr>
            <w:r w:rsidRPr="008655AD">
              <w:rPr>
                <w:rFonts w:eastAsia="Times New Roman" w:cstheme="minorHAnsi"/>
                <w:sz w:val="20"/>
                <w:szCs w:val="20"/>
              </w:rPr>
              <w:t>Appeal Ref:</w:t>
            </w:r>
          </w:p>
          <w:p w14:paraId="77EFC084" w14:textId="7282CF3E" w:rsidR="00A367F0" w:rsidRPr="008655AD" w:rsidRDefault="00CC0BCE" w:rsidP="008655AD">
            <w:pPr>
              <w:rPr>
                <w:rFonts w:cstheme="minorHAnsi"/>
                <w:bCs/>
                <w:sz w:val="20"/>
                <w:szCs w:val="20"/>
              </w:rPr>
            </w:pPr>
            <w:hyperlink r:id="rId108" w:history="1">
              <w:r w:rsidR="00193AA7" w:rsidRPr="008655AD">
                <w:rPr>
                  <w:rStyle w:val="Hyperlink"/>
                  <w:rFonts w:eastAsia="Times New Roman" w:cstheme="minorHAnsi"/>
                  <w:sz w:val="20"/>
                  <w:szCs w:val="20"/>
                </w:rPr>
                <w:t>3312932</w:t>
              </w:r>
            </w:hyperlink>
            <w:r w:rsidR="00A367F0" w:rsidRPr="008655AD">
              <w:rPr>
                <w:rFonts w:eastAsia="Times New Roman" w:cstheme="minorHAnsi"/>
                <w:sz w:val="20"/>
                <w:szCs w:val="20"/>
              </w:rPr>
              <w:t xml:space="preserve"> </w:t>
            </w:r>
            <w:hyperlink r:id="rId109" w:history="1"/>
          </w:p>
          <w:p w14:paraId="3ED761CB" w14:textId="77777777" w:rsidR="00A367F0" w:rsidRPr="008655AD" w:rsidRDefault="00A367F0" w:rsidP="008655AD">
            <w:pPr>
              <w:rPr>
                <w:rFonts w:eastAsia="Times New Roman" w:cstheme="minorHAnsi"/>
                <w:sz w:val="20"/>
                <w:szCs w:val="20"/>
              </w:rPr>
            </w:pPr>
          </w:p>
          <w:p w14:paraId="67CF8A00" w14:textId="5218510D" w:rsidR="00A367F0" w:rsidRPr="008655AD" w:rsidRDefault="00A367F0" w:rsidP="008655AD">
            <w:pPr>
              <w:rPr>
                <w:rFonts w:cstheme="minorHAnsi"/>
                <w:bCs/>
                <w:sz w:val="20"/>
                <w:szCs w:val="20"/>
              </w:rPr>
            </w:pPr>
            <w:r w:rsidRPr="008655AD">
              <w:rPr>
                <w:rFonts w:cstheme="minorHAnsi"/>
                <w:bCs/>
                <w:sz w:val="20"/>
                <w:szCs w:val="20"/>
              </w:rPr>
              <w:t xml:space="preserve">LPA Ref: </w:t>
            </w:r>
            <w:hyperlink r:id="rId110" w:history="1">
              <w:r w:rsidR="00C0184A" w:rsidRPr="008655AD">
                <w:rPr>
                  <w:rStyle w:val="Hyperlink"/>
                  <w:rFonts w:cstheme="minorHAnsi"/>
                  <w:bCs/>
                  <w:sz w:val="20"/>
                  <w:szCs w:val="20"/>
                </w:rPr>
                <w:t>P/3439/22</w:t>
              </w:r>
            </w:hyperlink>
            <w:hyperlink r:id="rId111" w:history="1"/>
          </w:p>
          <w:p w14:paraId="4C835F23" w14:textId="77777777" w:rsidR="00A367F0" w:rsidRPr="008655AD" w:rsidRDefault="00A367F0" w:rsidP="008655AD">
            <w:pPr>
              <w:rPr>
                <w:rFonts w:eastAsia="Times New Roman" w:cstheme="minorHAnsi"/>
                <w:sz w:val="20"/>
                <w:szCs w:val="20"/>
              </w:rPr>
            </w:pPr>
          </w:p>
        </w:tc>
        <w:tc>
          <w:tcPr>
            <w:tcW w:w="4536" w:type="dxa"/>
            <w:shd w:val="clear" w:color="auto" w:fill="auto"/>
          </w:tcPr>
          <w:p w14:paraId="697C4120" w14:textId="4C3F441C" w:rsidR="00FB1F7D" w:rsidRPr="00FB1F7D" w:rsidRDefault="00FB1F7D" w:rsidP="008655AD">
            <w:pPr>
              <w:jc w:val="both"/>
              <w:rPr>
                <w:rFonts w:eastAsiaTheme="minorHAnsi" w:cstheme="minorHAnsi"/>
                <w:color w:val="000000"/>
                <w:sz w:val="20"/>
                <w:szCs w:val="20"/>
              </w:rPr>
            </w:pPr>
            <w:r w:rsidRPr="008655AD">
              <w:rPr>
                <w:rFonts w:eastAsiaTheme="minorHAnsi" w:cstheme="minorHAnsi"/>
                <w:color w:val="000000"/>
                <w:sz w:val="20"/>
                <w:szCs w:val="20"/>
              </w:rPr>
              <w:t xml:space="preserve">The </w:t>
            </w:r>
            <w:r w:rsidRPr="00FB1F7D">
              <w:rPr>
                <w:rFonts w:eastAsiaTheme="minorHAnsi" w:cstheme="minorHAnsi"/>
                <w:color w:val="000000"/>
                <w:sz w:val="20"/>
                <w:szCs w:val="20"/>
              </w:rPr>
              <w:t xml:space="preserve">conversion of dwellinghouse into two flats; conversion of garage into habitable room with alterations to front elevation; single storey rear in-fill extension; two storey part rear extension. </w:t>
            </w:r>
          </w:p>
          <w:p w14:paraId="66E59376" w14:textId="5EDB4B87" w:rsidR="00A367F0" w:rsidRPr="008655AD" w:rsidRDefault="00A367F0" w:rsidP="008655AD">
            <w:pPr>
              <w:jc w:val="both"/>
              <w:rPr>
                <w:rFonts w:eastAsiaTheme="minorHAnsi" w:cstheme="minorHAnsi"/>
                <w:color w:val="000000"/>
                <w:sz w:val="20"/>
                <w:szCs w:val="20"/>
              </w:rPr>
            </w:pPr>
          </w:p>
        </w:tc>
        <w:tc>
          <w:tcPr>
            <w:tcW w:w="1276" w:type="dxa"/>
            <w:shd w:val="clear" w:color="auto" w:fill="auto"/>
          </w:tcPr>
          <w:p w14:paraId="0C4FC5D4"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1056F63A" w14:textId="381D84F1"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664D8C" w:rsidRPr="008655AD">
              <w:rPr>
                <w:rFonts w:eastAsia="Times New Roman" w:cstheme="minorHAnsi"/>
                <w:sz w:val="20"/>
                <w:szCs w:val="20"/>
              </w:rPr>
              <w:t>05</w:t>
            </w:r>
            <w:r w:rsidRPr="008655AD">
              <w:rPr>
                <w:rFonts w:eastAsia="Times New Roman" w:cstheme="minorHAnsi"/>
                <w:sz w:val="20"/>
                <w:szCs w:val="20"/>
              </w:rPr>
              <w:t>.</w:t>
            </w:r>
            <w:r w:rsidR="00664D8C" w:rsidRPr="008655AD">
              <w:rPr>
                <w:rFonts w:eastAsia="Times New Roman" w:cstheme="minorHAnsi"/>
                <w:sz w:val="20"/>
                <w:szCs w:val="20"/>
              </w:rPr>
              <w:t>12</w:t>
            </w:r>
            <w:r w:rsidRPr="008655AD">
              <w:rPr>
                <w:rFonts w:eastAsia="Times New Roman" w:cstheme="minorHAnsi"/>
                <w:sz w:val="20"/>
                <w:szCs w:val="20"/>
              </w:rPr>
              <w:t>.202</w:t>
            </w:r>
            <w:r w:rsidR="00664D8C" w:rsidRPr="008655AD">
              <w:rPr>
                <w:rFonts w:eastAsia="Times New Roman" w:cstheme="minorHAnsi"/>
                <w:sz w:val="20"/>
                <w:szCs w:val="20"/>
              </w:rPr>
              <w:t>2</w:t>
            </w:r>
          </w:p>
        </w:tc>
        <w:tc>
          <w:tcPr>
            <w:tcW w:w="1276" w:type="dxa"/>
            <w:shd w:val="clear" w:color="auto" w:fill="auto"/>
          </w:tcPr>
          <w:p w14:paraId="1C3B8EB1"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Allowed</w:t>
            </w:r>
          </w:p>
          <w:p w14:paraId="7330D92C" w14:textId="1B38DFE0" w:rsidR="00A367F0" w:rsidRPr="008655AD" w:rsidRDefault="00664D8C" w:rsidP="008655AD">
            <w:pPr>
              <w:jc w:val="center"/>
              <w:rPr>
                <w:rFonts w:eastAsia="Times New Roman" w:cstheme="minorHAnsi"/>
                <w:sz w:val="20"/>
                <w:szCs w:val="20"/>
              </w:rPr>
            </w:pPr>
            <w:r w:rsidRPr="008655AD">
              <w:rPr>
                <w:rFonts w:eastAsia="Times New Roman" w:cstheme="minorHAnsi"/>
                <w:sz w:val="20"/>
                <w:szCs w:val="20"/>
              </w:rPr>
              <w:t>24.07</w:t>
            </w:r>
            <w:r w:rsidR="00A367F0" w:rsidRPr="008655AD">
              <w:rPr>
                <w:rFonts w:eastAsia="Times New Roman" w:cstheme="minorHAnsi"/>
                <w:sz w:val="20"/>
                <w:szCs w:val="20"/>
              </w:rPr>
              <w:t>.2023</w:t>
            </w:r>
          </w:p>
        </w:tc>
      </w:tr>
      <w:tr w:rsidR="00A367F0" w:rsidRPr="008655AD" w14:paraId="5B6AB401" w14:textId="77777777" w:rsidTr="008655AD">
        <w:trPr>
          <w:trHeight w:val="1032"/>
        </w:trPr>
        <w:tc>
          <w:tcPr>
            <w:tcW w:w="709" w:type="dxa"/>
            <w:shd w:val="clear" w:color="auto" w:fill="auto"/>
          </w:tcPr>
          <w:p w14:paraId="404393C7" w14:textId="768C3643"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52</w:t>
            </w:r>
          </w:p>
        </w:tc>
        <w:tc>
          <w:tcPr>
            <w:tcW w:w="1702" w:type="dxa"/>
            <w:shd w:val="clear" w:color="auto" w:fill="auto"/>
          </w:tcPr>
          <w:p w14:paraId="7B890591" w14:textId="06565833" w:rsidR="00A367F0" w:rsidRPr="008655AD" w:rsidRDefault="00E60ECC"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154 Whitmore Road, Harrow, HA1 4AQ</w:t>
            </w:r>
          </w:p>
        </w:tc>
        <w:tc>
          <w:tcPr>
            <w:tcW w:w="1417" w:type="dxa"/>
            <w:shd w:val="clear" w:color="auto" w:fill="auto"/>
          </w:tcPr>
          <w:p w14:paraId="622AB7ED" w14:textId="77777777" w:rsidR="00A367F0" w:rsidRPr="008655AD" w:rsidRDefault="00A367F0" w:rsidP="008655AD">
            <w:pPr>
              <w:rPr>
                <w:rFonts w:cstheme="minorHAnsi"/>
                <w:bCs/>
                <w:sz w:val="20"/>
                <w:szCs w:val="20"/>
              </w:rPr>
            </w:pPr>
            <w:r w:rsidRPr="008655AD">
              <w:rPr>
                <w:rFonts w:eastAsia="Times New Roman" w:cstheme="minorHAnsi"/>
                <w:sz w:val="20"/>
                <w:szCs w:val="20"/>
              </w:rPr>
              <w:t xml:space="preserve">Appeal Ref: </w:t>
            </w:r>
            <w:hyperlink r:id="rId112" w:history="1"/>
          </w:p>
          <w:p w14:paraId="1BDEE0E2" w14:textId="2F106774" w:rsidR="00A367F0" w:rsidRPr="008655AD" w:rsidRDefault="00CC0BCE" w:rsidP="008655AD">
            <w:pPr>
              <w:rPr>
                <w:rFonts w:eastAsia="Times New Roman" w:cstheme="minorHAnsi"/>
                <w:sz w:val="20"/>
                <w:szCs w:val="20"/>
              </w:rPr>
            </w:pPr>
            <w:hyperlink r:id="rId113" w:history="1">
              <w:r w:rsidR="00E60ECC" w:rsidRPr="008655AD">
                <w:rPr>
                  <w:rStyle w:val="Hyperlink"/>
                  <w:rFonts w:eastAsia="Times New Roman" w:cstheme="minorHAnsi"/>
                  <w:sz w:val="20"/>
                  <w:szCs w:val="20"/>
                </w:rPr>
                <w:t>3295300</w:t>
              </w:r>
            </w:hyperlink>
          </w:p>
          <w:p w14:paraId="5065F326" w14:textId="77777777" w:rsidR="00A367F0" w:rsidRPr="008655AD" w:rsidRDefault="00A367F0" w:rsidP="008655AD">
            <w:pPr>
              <w:rPr>
                <w:rFonts w:eastAsia="Times New Roman" w:cstheme="minorHAnsi"/>
                <w:sz w:val="20"/>
                <w:szCs w:val="20"/>
              </w:rPr>
            </w:pPr>
          </w:p>
          <w:p w14:paraId="722DE9B8" w14:textId="577FF487" w:rsidR="00A367F0" w:rsidRPr="008655AD" w:rsidRDefault="00A367F0" w:rsidP="008655AD">
            <w:pPr>
              <w:rPr>
                <w:rStyle w:val="Hyperlink"/>
                <w:rFonts w:cstheme="minorHAnsi"/>
                <w:bCs/>
                <w:sz w:val="20"/>
                <w:szCs w:val="20"/>
              </w:rPr>
            </w:pPr>
            <w:r w:rsidRPr="008655AD">
              <w:rPr>
                <w:rFonts w:cstheme="minorHAnsi"/>
                <w:bCs/>
                <w:sz w:val="20"/>
                <w:szCs w:val="20"/>
              </w:rPr>
              <w:t xml:space="preserve">LPA Ref: </w:t>
            </w:r>
            <w:r w:rsidR="005144C3" w:rsidRPr="008655AD">
              <w:rPr>
                <w:rFonts w:cstheme="minorHAnsi"/>
                <w:bCs/>
                <w:sz w:val="20"/>
                <w:szCs w:val="20"/>
              </w:rPr>
              <w:fldChar w:fldCharType="begin"/>
            </w:r>
            <w:r w:rsidR="005144C3" w:rsidRPr="008655AD">
              <w:rPr>
                <w:rFonts w:cstheme="minorHAnsi"/>
                <w:bCs/>
                <w:sz w:val="20"/>
                <w:szCs w:val="20"/>
              </w:rPr>
              <w:instrText>HYPERLINK "https://planningsearch.harrow.gov.uk/planning/index.html?fa=getApplication&amp;id=191846"</w:instrText>
            </w:r>
            <w:r w:rsidR="005144C3" w:rsidRPr="008655AD">
              <w:rPr>
                <w:rFonts w:cstheme="minorHAnsi"/>
                <w:bCs/>
                <w:sz w:val="20"/>
                <w:szCs w:val="20"/>
              </w:rPr>
            </w:r>
            <w:r w:rsidR="005144C3" w:rsidRPr="008655AD">
              <w:rPr>
                <w:rFonts w:cstheme="minorHAnsi"/>
                <w:bCs/>
                <w:sz w:val="20"/>
                <w:szCs w:val="20"/>
              </w:rPr>
              <w:fldChar w:fldCharType="separate"/>
            </w:r>
            <w:r w:rsidR="0034045B" w:rsidRPr="008655AD">
              <w:rPr>
                <w:rStyle w:val="Hyperlink"/>
                <w:rFonts w:cstheme="minorHAnsi"/>
                <w:bCs/>
                <w:sz w:val="20"/>
                <w:szCs w:val="20"/>
              </w:rPr>
              <w:t>P/4137/21</w:t>
            </w:r>
          </w:p>
          <w:p w14:paraId="52A7886E" w14:textId="50F0D803" w:rsidR="00A367F0" w:rsidRPr="008655AD" w:rsidRDefault="005144C3" w:rsidP="008655AD">
            <w:pPr>
              <w:rPr>
                <w:rFonts w:cstheme="minorHAnsi"/>
                <w:bCs/>
                <w:sz w:val="20"/>
                <w:szCs w:val="20"/>
              </w:rPr>
            </w:pPr>
            <w:r w:rsidRPr="008655AD">
              <w:rPr>
                <w:rFonts w:cstheme="minorHAnsi"/>
                <w:bCs/>
                <w:sz w:val="20"/>
                <w:szCs w:val="20"/>
              </w:rPr>
              <w:fldChar w:fldCharType="end"/>
            </w:r>
          </w:p>
        </w:tc>
        <w:tc>
          <w:tcPr>
            <w:tcW w:w="4536" w:type="dxa"/>
            <w:shd w:val="clear" w:color="auto" w:fill="auto"/>
          </w:tcPr>
          <w:p w14:paraId="0029CE70" w14:textId="1E9C45A2" w:rsidR="00A367F0" w:rsidRPr="008655AD" w:rsidRDefault="001A3DB9" w:rsidP="008655AD">
            <w:pPr>
              <w:jc w:val="both"/>
              <w:rPr>
                <w:rFonts w:eastAsiaTheme="minorHAnsi" w:cstheme="minorHAnsi"/>
                <w:color w:val="000000"/>
                <w:sz w:val="20"/>
                <w:szCs w:val="20"/>
              </w:rPr>
            </w:pPr>
            <w:r w:rsidRPr="008655AD">
              <w:rPr>
                <w:rFonts w:eastAsiaTheme="minorHAnsi" w:cstheme="minorHAnsi"/>
                <w:color w:val="000000"/>
                <w:sz w:val="20"/>
                <w:szCs w:val="20"/>
              </w:rPr>
              <w:t>A</w:t>
            </w:r>
            <w:r w:rsidR="005144C3" w:rsidRPr="008655AD">
              <w:rPr>
                <w:rFonts w:eastAsiaTheme="minorHAnsi" w:cstheme="minorHAnsi"/>
                <w:color w:val="000000"/>
                <w:sz w:val="20"/>
                <w:szCs w:val="20"/>
              </w:rPr>
              <w:t>lterations and extension to roof to form end gable; rear dormer; two rooflights in the front roofslope; two windows in end gable.</w:t>
            </w:r>
          </w:p>
        </w:tc>
        <w:tc>
          <w:tcPr>
            <w:tcW w:w="1276" w:type="dxa"/>
            <w:shd w:val="clear" w:color="auto" w:fill="auto"/>
          </w:tcPr>
          <w:p w14:paraId="5F2527E6"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5EE1566F" w14:textId="64775B02"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4A7DF3" w:rsidRPr="008655AD">
              <w:rPr>
                <w:rFonts w:eastAsia="Times New Roman" w:cstheme="minorHAnsi"/>
                <w:sz w:val="20"/>
                <w:szCs w:val="20"/>
              </w:rPr>
              <w:t>08.12.2021</w:t>
            </w:r>
          </w:p>
        </w:tc>
        <w:tc>
          <w:tcPr>
            <w:tcW w:w="1276" w:type="dxa"/>
            <w:shd w:val="clear" w:color="auto" w:fill="auto"/>
          </w:tcPr>
          <w:p w14:paraId="3CAD9BD6"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Allowed</w:t>
            </w:r>
          </w:p>
          <w:p w14:paraId="05BDBF90" w14:textId="4BB15C76"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1</w:t>
            </w:r>
            <w:r w:rsidR="004A7DF3" w:rsidRPr="008655AD">
              <w:rPr>
                <w:rFonts w:eastAsia="Times New Roman" w:cstheme="minorHAnsi"/>
                <w:sz w:val="20"/>
                <w:szCs w:val="20"/>
              </w:rPr>
              <w:t>9</w:t>
            </w:r>
            <w:r w:rsidRPr="008655AD">
              <w:rPr>
                <w:rFonts w:eastAsia="Times New Roman" w:cstheme="minorHAnsi"/>
                <w:sz w:val="20"/>
                <w:szCs w:val="20"/>
              </w:rPr>
              <w:t>.09.2023</w:t>
            </w:r>
          </w:p>
        </w:tc>
      </w:tr>
      <w:tr w:rsidR="00A367F0" w:rsidRPr="008655AD" w14:paraId="13EC9B85" w14:textId="77777777" w:rsidTr="008655AD">
        <w:trPr>
          <w:trHeight w:val="1032"/>
        </w:trPr>
        <w:tc>
          <w:tcPr>
            <w:tcW w:w="709" w:type="dxa"/>
            <w:shd w:val="clear" w:color="auto" w:fill="auto"/>
          </w:tcPr>
          <w:p w14:paraId="27886926" w14:textId="3EF9795E" w:rsidR="00A367F0" w:rsidRPr="008655AD" w:rsidRDefault="00A367F0" w:rsidP="008655AD">
            <w:pPr>
              <w:pStyle w:val="NormalWeb"/>
              <w:jc w:val="center"/>
              <w:rPr>
                <w:rFonts w:asciiTheme="minorHAnsi" w:hAnsiTheme="minorHAnsi" w:cstheme="minorHAnsi"/>
                <w:b/>
                <w:sz w:val="20"/>
                <w:szCs w:val="20"/>
              </w:rPr>
            </w:pPr>
            <w:r w:rsidRPr="008655AD">
              <w:rPr>
                <w:rFonts w:asciiTheme="minorHAnsi" w:hAnsiTheme="minorHAnsi" w:cstheme="minorHAnsi"/>
                <w:b/>
                <w:sz w:val="20"/>
                <w:szCs w:val="20"/>
              </w:rPr>
              <w:t>53</w:t>
            </w:r>
          </w:p>
        </w:tc>
        <w:tc>
          <w:tcPr>
            <w:tcW w:w="1702" w:type="dxa"/>
            <w:shd w:val="clear" w:color="auto" w:fill="auto"/>
          </w:tcPr>
          <w:p w14:paraId="3736A807" w14:textId="5DBE3266" w:rsidR="00A367F0" w:rsidRPr="008655AD" w:rsidRDefault="009E7C38" w:rsidP="008655AD">
            <w:pPr>
              <w:pStyle w:val="NormalWeb"/>
              <w:rPr>
                <w:rFonts w:asciiTheme="minorHAnsi" w:hAnsiTheme="minorHAnsi" w:cstheme="minorHAnsi"/>
                <w:bCs/>
                <w:sz w:val="20"/>
                <w:szCs w:val="20"/>
              </w:rPr>
            </w:pPr>
            <w:r w:rsidRPr="008655AD">
              <w:rPr>
                <w:rFonts w:asciiTheme="minorHAnsi" w:hAnsiTheme="minorHAnsi" w:cstheme="minorHAnsi"/>
                <w:bCs/>
                <w:sz w:val="20"/>
                <w:szCs w:val="20"/>
              </w:rPr>
              <w:t>Power House, 87 West Street, Harrow, HA1 3EL</w:t>
            </w:r>
          </w:p>
        </w:tc>
        <w:tc>
          <w:tcPr>
            <w:tcW w:w="1417" w:type="dxa"/>
            <w:shd w:val="clear" w:color="auto" w:fill="auto"/>
          </w:tcPr>
          <w:p w14:paraId="5405A6CF" w14:textId="3741B420" w:rsidR="009E7C38" w:rsidRPr="008655AD" w:rsidRDefault="00A367F0" w:rsidP="008655AD">
            <w:pPr>
              <w:rPr>
                <w:rFonts w:cstheme="minorHAnsi"/>
                <w:bCs/>
                <w:sz w:val="20"/>
                <w:szCs w:val="20"/>
              </w:rPr>
            </w:pPr>
            <w:r w:rsidRPr="008655AD">
              <w:rPr>
                <w:rFonts w:eastAsia="Times New Roman" w:cstheme="minorHAnsi"/>
                <w:sz w:val="20"/>
                <w:szCs w:val="20"/>
              </w:rPr>
              <w:t xml:space="preserve">Appeal </w:t>
            </w:r>
            <w:r w:rsidR="0056088D" w:rsidRPr="008655AD">
              <w:rPr>
                <w:rFonts w:eastAsia="Times New Roman" w:cstheme="minorHAnsi"/>
                <w:sz w:val="20"/>
                <w:szCs w:val="20"/>
              </w:rPr>
              <w:t xml:space="preserve">A </w:t>
            </w:r>
            <w:r w:rsidRPr="008655AD">
              <w:rPr>
                <w:rFonts w:eastAsia="Times New Roman" w:cstheme="minorHAnsi"/>
                <w:sz w:val="20"/>
                <w:szCs w:val="20"/>
              </w:rPr>
              <w:t xml:space="preserve">Ref: </w:t>
            </w:r>
            <w:r w:rsidR="009E7C38" w:rsidRPr="008655AD">
              <w:rPr>
                <w:rFonts w:eastAsia="Times New Roman" w:cstheme="minorHAnsi"/>
                <w:sz w:val="20"/>
                <w:szCs w:val="20"/>
              </w:rPr>
              <w:t xml:space="preserve"> </w:t>
            </w:r>
            <w:hyperlink r:id="rId114" w:history="1">
              <w:r w:rsidR="009E7C38" w:rsidRPr="008655AD">
                <w:rPr>
                  <w:rStyle w:val="Hyperlink"/>
                  <w:rFonts w:cstheme="minorHAnsi"/>
                  <w:bCs/>
                  <w:sz w:val="20"/>
                  <w:szCs w:val="20"/>
                </w:rPr>
                <w:t>3301356</w:t>
              </w:r>
            </w:hyperlink>
          </w:p>
          <w:p w14:paraId="60C7F762" w14:textId="55263FCB" w:rsidR="0056088D" w:rsidRPr="008655AD" w:rsidRDefault="00CC0BCE" w:rsidP="008655AD">
            <w:pPr>
              <w:rPr>
                <w:rFonts w:cstheme="minorHAnsi"/>
                <w:bCs/>
                <w:sz w:val="20"/>
                <w:szCs w:val="20"/>
              </w:rPr>
            </w:pPr>
            <w:hyperlink r:id="rId115" w:history="1"/>
            <w:hyperlink r:id="rId116" w:history="1"/>
          </w:p>
          <w:p w14:paraId="7D899BD6" w14:textId="5C0F61C2" w:rsidR="0056088D" w:rsidRPr="008655AD" w:rsidRDefault="0056088D" w:rsidP="008655AD">
            <w:pPr>
              <w:rPr>
                <w:rFonts w:cstheme="minorHAnsi"/>
                <w:bCs/>
                <w:sz w:val="20"/>
                <w:szCs w:val="20"/>
              </w:rPr>
            </w:pPr>
            <w:r w:rsidRPr="008655AD">
              <w:rPr>
                <w:rFonts w:cstheme="minorHAnsi"/>
                <w:bCs/>
                <w:sz w:val="20"/>
                <w:szCs w:val="20"/>
              </w:rPr>
              <w:t xml:space="preserve">LPA Ref: </w:t>
            </w:r>
          </w:p>
          <w:p w14:paraId="73C49E38" w14:textId="77777777" w:rsidR="0056088D" w:rsidRPr="008655AD" w:rsidRDefault="0056088D" w:rsidP="008655AD">
            <w:pPr>
              <w:rPr>
                <w:rStyle w:val="Hyperlink"/>
                <w:rFonts w:cstheme="minorHAnsi"/>
                <w:bCs/>
                <w:sz w:val="20"/>
                <w:szCs w:val="20"/>
              </w:rPr>
            </w:pPr>
            <w:r w:rsidRPr="008655AD">
              <w:rPr>
                <w:rFonts w:cstheme="minorHAnsi"/>
                <w:bCs/>
                <w:sz w:val="20"/>
                <w:szCs w:val="20"/>
              </w:rPr>
              <w:fldChar w:fldCharType="begin"/>
            </w:r>
            <w:r w:rsidRPr="008655AD">
              <w:rPr>
                <w:rFonts w:cstheme="minorHAnsi"/>
                <w:bCs/>
                <w:sz w:val="20"/>
                <w:szCs w:val="20"/>
              </w:rPr>
              <w:instrText>HYPERLINK "https://planningsearch.harrow.gov.uk/planning/index.html?fa=getApplication&amp;id=169574"</w:instrText>
            </w:r>
            <w:r w:rsidRPr="008655AD">
              <w:rPr>
                <w:rFonts w:cstheme="minorHAnsi"/>
                <w:bCs/>
                <w:sz w:val="20"/>
                <w:szCs w:val="20"/>
              </w:rPr>
            </w:r>
            <w:r w:rsidRPr="008655AD">
              <w:rPr>
                <w:rFonts w:cstheme="minorHAnsi"/>
                <w:bCs/>
                <w:sz w:val="20"/>
                <w:szCs w:val="20"/>
              </w:rPr>
              <w:fldChar w:fldCharType="separate"/>
            </w:r>
            <w:r w:rsidRPr="008655AD">
              <w:rPr>
                <w:rStyle w:val="Hyperlink"/>
                <w:rFonts w:cstheme="minorHAnsi"/>
                <w:bCs/>
                <w:sz w:val="20"/>
                <w:szCs w:val="20"/>
              </w:rPr>
              <w:t>P/5002/21</w:t>
            </w:r>
          </w:p>
          <w:p w14:paraId="62E5501A" w14:textId="58F6AF92" w:rsidR="00A367F0" w:rsidRPr="008655AD" w:rsidRDefault="0056088D" w:rsidP="008655AD">
            <w:pPr>
              <w:rPr>
                <w:rFonts w:cstheme="minorHAnsi"/>
                <w:bCs/>
                <w:sz w:val="20"/>
                <w:szCs w:val="20"/>
              </w:rPr>
            </w:pPr>
            <w:r w:rsidRPr="008655AD">
              <w:rPr>
                <w:rFonts w:cstheme="minorHAnsi"/>
                <w:bCs/>
                <w:sz w:val="20"/>
                <w:szCs w:val="20"/>
              </w:rPr>
              <w:fldChar w:fldCharType="end"/>
            </w:r>
          </w:p>
          <w:p w14:paraId="6C3F41D5" w14:textId="77777777" w:rsidR="00597058" w:rsidRPr="008655AD" w:rsidRDefault="00597058" w:rsidP="008655AD">
            <w:pPr>
              <w:rPr>
                <w:rFonts w:cstheme="minorHAnsi"/>
                <w:bCs/>
                <w:sz w:val="20"/>
                <w:szCs w:val="20"/>
              </w:rPr>
            </w:pPr>
          </w:p>
          <w:p w14:paraId="288FC7FC" w14:textId="07B497F4" w:rsidR="00597058" w:rsidRPr="008655AD" w:rsidRDefault="00597058" w:rsidP="008655AD">
            <w:pPr>
              <w:rPr>
                <w:rFonts w:cstheme="minorHAnsi"/>
                <w:bCs/>
                <w:sz w:val="20"/>
                <w:szCs w:val="20"/>
              </w:rPr>
            </w:pPr>
            <w:r w:rsidRPr="008655AD">
              <w:rPr>
                <w:rFonts w:eastAsia="Times New Roman" w:cstheme="minorHAnsi"/>
                <w:sz w:val="20"/>
                <w:szCs w:val="20"/>
              </w:rPr>
              <w:t xml:space="preserve">Appeal B Ref:  </w:t>
            </w:r>
            <w:hyperlink r:id="rId117" w:history="1">
              <w:r w:rsidR="004927F5" w:rsidRPr="008655AD">
                <w:rPr>
                  <w:rStyle w:val="Hyperlink"/>
                  <w:rFonts w:cstheme="minorHAnsi"/>
                  <w:bCs/>
                  <w:sz w:val="20"/>
                  <w:szCs w:val="20"/>
                </w:rPr>
                <w:t>3309259</w:t>
              </w:r>
            </w:hyperlink>
          </w:p>
          <w:p w14:paraId="05C69EEB" w14:textId="77777777" w:rsidR="00597058" w:rsidRPr="008655AD" w:rsidRDefault="00597058" w:rsidP="008655AD">
            <w:pPr>
              <w:rPr>
                <w:rFonts w:eastAsia="Times New Roman" w:cstheme="minorHAnsi"/>
                <w:sz w:val="20"/>
                <w:szCs w:val="20"/>
              </w:rPr>
            </w:pPr>
          </w:p>
          <w:p w14:paraId="63414CCA" w14:textId="77777777" w:rsidR="008C40FA" w:rsidRPr="008655AD" w:rsidRDefault="00A367F0" w:rsidP="008655AD">
            <w:pPr>
              <w:rPr>
                <w:rFonts w:cstheme="minorHAnsi"/>
                <w:bCs/>
                <w:sz w:val="20"/>
                <w:szCs w:val="20"/>
              </w:rPr>
            </w:pPr>
            <w:r w:rsidRPr="008655AD">
              <w:rPr>
                <w:rFonts w:cstheme="minorHAnsi"/>
                <w:bCs/>
                <w:sz w:val="20"/>
                <w:szCs w:val="20"/>
              </w:rPr>
              <w:t xml:space="preserve">LPA Ref: </w:t>
            </w:r>
          </w:p>
          <w:p w14:paraId="49F57DBF" w14:textId="1FF1080A" w:rsidR="00A367F0" w:rsidRPr="008655AD" w:rsidRDefault="00CC0BCE" w:rsidP="008655AD">
            <w:pPr>
              <w:rPr>
                <w:rFonts w:cstheme="minorHAnsi"/>
                <w:bCs/>
                <w:sz w:val="20"/>
                <w:szCs w:val="20"/>
              </w:rPr>
            </w:pPr>
            <w:hyperlink r:id="rId118" w:history="1">
              <w:r w:rsidR="004429E8" w:rsidRPr="008655AD">
                <w:rPr>
                  <w:rStyle w:val="Hyperlink"/>
                  <w:rFonts w:cstheme="minorHAnsi"/>
                  <w:bCs/>
                  <w:sz w:val="20"/>
                  <w:szCs w:val="20"/>
                </w:rPr>
                <w:t>P/2191/22</w:t>
              </w:r>
            </w:hyperlink>
          </w:p>
          <w:p w14:paraId="46D8EA7C" w14:textId="31744562" w:rsidR="004429E8" w:rsidRPr="008655AD" w:rsidRDefault="004429E8" w:rsidP="008655AD">
            <w:pPr>
              <w:rPr>
                <w:rFonts w:cstheme="minorHAnsi"/>
                <w:bCs/>
                <w:sz w:val="20"/>
                <w:szCs w:val="20"/>
              </w:rPr>
            </w:pPr>
          </w:p>
        </w:tc>
        <w:tc>
          <w:tcPr>
            <w:tcW w:w="4536" w:type="dxa"/>
            <w:shd w:val="clear" w:color="auto" w:fill="auto"/>
          </w:tcPr>
          <w:p w14:paraId="6ED52B0B" w14:textId="0BC6D3A6" w:rsidR="00274ADB" w:rsidRPr="00274ADB" w:rsidRDefault="00274ADB" w:rsidP="008655AD">
            <w:pPr>
              <w:jc w:val="both"/>
              <w:rPr>
                <w:rFonts w:eastAsiaTheme="minorHAnsi" w:cstheme="minorHAnsi"/>
                <w:color w:val="000000"/>
                <w:sz w:val="20"/>
                <w:szCs w:val="20"/>
              </w:rPr>
            </w:pPr>
            <w:r w:rsidRPr="008655AD">
              <w:rPr>
                <w:rFonts w:eastAsiaTheme="minorHAnsi" w:cstheme="minorHAnsi"/>
                <w:color w:val="000000"/>
                <w:sz w:val="20"/>
                <w:szCs w:val="20"/>
              </w:rPr>
              <w:t>An</w:t>
            </w:r>
            <w:r w:rsidRPr="00274ADB">
              <w:rPr>
                <w:rFonts w:eastAsiaTheme="minorHAnsi" w:cstheme="minorHAnsi"/>
                <w:color w:val="000000"/>
                <w:sz w:val="20"/>
                <w:szCs w:val="20"/>
              </w:rPr>
              <w:t xml:space="preserve"> additional residential unit within the existing roof space and associated bin and bike storage. </w:t>
            </w:r>
          </w:p>
          <w:p w14:paraId="48BB9318" w14:textId="77777777" w:rsidR="00274ADB" w:rsidRPr="008655AD" w:rsidRDefault="00274ADB" w:rsidP="008655AD">
            <w:pPr>
              <w:jc w:val="both"/>
              <w:rPr>
                <w:rFonts w:eastAsiaTheme="minorHAnsi" w:cstheme="minorHAnsi"/>
                <w:color w:val="000000"/>
                <w:sz w:val="20"/>
                <w:szCs w:val="20"/>
              </w:rPr>
            </w:pPr>
          </w:p>
          <w:p w14:paraId="278415B7" w14:textId="77777777" w:rsidR="00274ADB" w:rsidRPr="008655AD" w:rsidRDefault="00274ADB" w:rsidP="008655AD">
            <w:pPr>
              <w:jc w:val="both"/>
              <w:rPr>
                <w:rFonts w:eastAsiaTheme="minorHAnsi" w:cstheme="minorHAnsi"/>
                <w:color w:val="000000"/>
                <w:sz w:val="20"/>
                <w:szCs w:val="20"/>
              </w:rPr>
            </w:pPr>
          </w:p>
          <w:p w14:paraId="246313DB" w14:textId="77777777" w:rsidR="00274ADB" w:rsidRPr="008655AD" w:rsidRDefault="00274ADB" w:rsidP="008655AD">
            <w:pPr>
              <w:jc w:val="both"/>
              <w:rPr>
                <w:rFonts w:eastAsiaTheme="minorHAnsi" w:cstheme="minorHAnsi"/>
                <w:color w:val="000000"/>
                <w:sz w:val="20"/>
                <w:szCs w:val="20"/>
              </w:rPr>
            </w:pPr>
          </w:p>
          <w:p w14:paraId="04C597C3" w14:textId="77777777" w:rsidR="00274ADB" w:rsidRPr="008655AD" w:rsidRDefault="00274ADB" w:rsidP="008655AD">
            <w:pPr>
              <w:jc w:val="both"/>
              <w:rPr>
                <w:rFonts w:eastAsiaTheme="minorHAnsi" w:cstheme="minorHAnsi"/>
                <w:color w:val="000000"/>
                <w:sz w:val="20"/>
                <w:szCs w:val="20"/>
              </w:rPr>
            </w:pPr>
          </w:p>
          <w:p w14:paraId="00B125E7" w14:textId="77777777" w:rsidR="00274ADB" w:rsidRPr="008655AD" w:rsidRDefault="00274ADB" w:rsidP="008655AD">
            <w:pPr>
              <w:jc w:val="both"/>
              <w:rPr>
                <w:rFonts w:eastAsiaTheme="minorHAnsi" w:cstheme="minorHAnsi"/>
                <w:color w:val="000000"/>
                <w:sz w:val="20"/>
                <w:szCs w:val="20"/>
              </w:rPr>
            </w:pPr>
          </w:p>
          <w:p w14:paraId="0AA87E00" w14:textId="34CDA6AB" w:rsidR="00274ADB" w:rsidRPr="008655AD" w:rsidRDefault="00274ADB" w:rsidP="008655AD">
            <w:pPr>
              <w:jc w:val="both"/>
              <w:rPr>
                <w:rFonts w:eastAsiaTheme="minorHAnsi" w:cstheme="minorHAnsi"/>
                <w:color w:val="000000"/>
                <w:sz w:val="20"/>
                <w:szCs w:val="20"/>
              </w:rPr>
            </w:pPr>
            <w:r w:rsidRPr="008655AD">
              <w:rPr>
                <w:rFonts w:eastAsiaTheme="minorHAnsi" w:cstheme="minorHAnsi"/>
                <w:color w:val="000000"/>
                <w:sz w:val="20"/>
                <w:szCs w:val="20"/>
              </w:rPr>
              <w:t>The construction of a residential unit within the existing roof space including the cut out of the roof to provide a door and window.</w:t>
            </w:r>
          </w:p>
        </w:tc>
        <w:tc>
          <w:tcPr>
            <w:tcW w:w="1276" w:type="dxa"/>
            <w:shd w:val="clear" w:color="auto" w:fill="auto"/>
          </w:tcPr>
          <w:p w14:paraId="23C44E05"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Delegated</w:t>
            </w:r>
          </w:p>
          <w:p w14:paraId="04003091"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 xml:space="preserve">Refusal on </w:t>
            </w:r>
            <w:r w:rsidR="007F33E0" w:rsidRPr="008655AD">
              <w:rPr>
                <w:rFonts w:eastAsia="Times New Roman" w:cstheme="minorHAnsi"/>
                <w:sz w:val="20"/>
                <w:szCs w:val="20"/>
              </w:rPr>
              <w:t>09.03.2022</w:t>
            </w:r>
          </w:p>
          <w:p w14:paraId="29701C00" w14:textId="77777777" w:rsidR="00570AA2" w:rsidRPr="008655AD" w:rsidRDefault="00570AA2" w:rsidP="008655AD">
            <w:pPr>
              <w:jc w:val="center"/>
              <w:rPr>
                <w:rFonts w:eastAsia="Times New Roman" w:cstheme="minorHAnsi"/>
                <w:sz w:val="20"/>
                <w:szCs w:val="20"/>
              </w:rPr>
            </w:pPr>
          </w:p>
          <w:p w14:paraId="037E974E" w14:textId="77777777" w:rsidR="00570AA2" w:rsidRPr="008655AD" w:rsidRDefault="00570AA2" w:rsidP="008655AD">
            <w:pPr>
              <w:jc w:val="center"/>
              <w:rPr>
                <w:rFonts w:eastAsia="Times New Roman" w:cstheme="minorHAnsi"/>
                <w:sz w:val="20"/>
                <w:szCs w:val="20"/>
              </w:rPr>
            </w:pPr>
          </w:p>
          <w:p w14:paraId="531DF0E8" w14:textId="77777777" w:rsidR="00570AA2" w:rsidRPr="008655AD" w:rsidRDefault="00570AA2" w:rsidP="008655AD">
            <w:pPr>
              <w:rPr>
                <w:rFonts w:eastAsia="Times New Roman" w:cstheme="minorHAnsi"/>
                <w:sz w:val="20"/>
                <w:szCs w:val="20"/>
              </w:rPr>
            </w:pPr>
          </w:p>
          <w:p w14:paraId="7C774AEB" w14:textId="77777777" w:rsidR="00570AA2" w:rsidRPr="008655AD" w:rsidRDefault="00570AA2" w:rsidP="008655AD">
            <w:pPr>
              <w:jc w:val="center"/>
              <w:rPr>
                <w:rFonts w:eastAsia="Times New Roman" w:cstheme="minorHAnsi"/>
                <w:sz w:val="20"/>
                <w:szCs w:val="20"/>
              </w:rPr>
            </w:pPr>
          </w:p>
          <w:p w14:paraId="07820F76" w14:textId="77777777" w:rsidR="00570AA2" w:rsidRPr="008655AD" w:rsidRDefault="00570AA2" w:rsidP="008655AD">
            <w:pPr>
              <w:jc w:val="center"/>
              <w:rPr>
                <w:rFonts w:eastAsia="Times New Roman" w:cstheme="minorHAnsi"/>
                <w:sz w:val="20"/>
                <w:szCs w:val="20"/>
              </w:rPr>
            </w:pPr>
            <w:r w:rsidRPr="008655AD">
              <w:rPr>
                <w:rFonts w:eastAsia="Times New Roman" w:cstheme="minorHAnsi"/>
                <w:sz w:val="20"/>
                <w:szCs w:val="20"/>
              </w:rPr>
              <w:t>Delegated</w:t>
            </w:r>
          </w:p>
          <w:p w14:paraId="7CF68F80" w14:textId="62924DB9" w:rsidR="00570AA2" w:rsidRPr="008655AD" w:rsidRDefault="00570AA2" w:rsidP="008655AD">
            <w:pPr>
              <w:jc w:val="center"/>
              <w:rPr>
                <w:rFonts w:eastAsia="Times New Roman" w:cstheme="minorHAnsi"/>
                <w:sz w:val="20"/>
                <w:szCs w:val="20"/>
              </w:rPr>
            </w:pPr>
            <w:r w:rsidRPr="008655AD">
              <w:rPr>
                <w:rFonts w:eastAsia="Times New Roman" w:cstheme="minorHAnsi"/>
                <w:sz w:val="20"/>
                <w:szCs w:val="20"/>
              </w:rPr>
              <w:t>Refusal on 05.03.2022</w:t>
            </w:r>
          </w:p>
        </w:tc>
        <w:tc>
          <w:tcPr>
            <w:tcW w:w="1276" w:type="dxa"/>
            <w:shd w:val="clear" w:color="auto" w:fill="auto"/>
          </w:tcPr>
          <w:p w14:paraId="2675C95F" w14:textId="77777777" w:rsidR="00A367F0" w:rsidRPr="008655AD" w:rsidRDefault="00A367F0" w:rsidP="008655AD">
            <w:pPr>
              <w:jc w:val="center"/>
              <w:rPr>
                <w:rFonts w:eastAsia="Times New Roman" w:cstheme="minorHAnsi"/>
                <w:sz w:val="20"/>
                <w:szCs w:val="20"/>
              </w:rPr>
            </w:pPr>
            <w:r w:rsidRPr="008655AD">
              <w:rPr>
                <w:rFonts w:eastAsia="Times New Roman" w:cstheme="minorHAnsi"/>
                <w:sz w:val="20"/>
                <w:szCs w:val="20"/>
              </w:rPr>
              <w:t>Allowed</w:t>
            </w:r>
          </w:p>
          <w:p w14:paraId="077A614E" w14:textId="77777777" w:rsidR="00A367F0" w:rsidRPr="008655AD" w:rsidRDefault="007F33E0" w:rsidP="008655AD">
            <w:pPr>
              <w:jc w:val="center"/>
              <w:rPr>
                <w:rFonts w:eastAsia="Times New Roman" w:cstheme="minorHAnsi"/>
                <w:sz w:val="20"/>
                <w:szCs w:val="20"/>
              </w:rPr>
            </w:pPr>
            <w:r w:rsidRPr="008655AD">
              <w:rPr>
                <w:rFonts w:eastAsia="Times New Roman" w:cstheme="minorHAnsi"/>
                <w:sz w:val="20"/>
                <w:szCs w:val="20"/>
              </w:rPr>
              <w:t>09.08</w:t>
            </w:r>
            <w:r w:rsidR="00A367F0" w:rsidRPr="008655AD">
              <w:rPr>
                <w:rFonts w:eastAsia="Times New Roman" w:cstheme="minorHAnsi"/>
                <w:sz w:val="20"/>
                <w:szCs w:val="20"/>
              </w:rPr>
              <w:t>.2023</w:t>
            </w:r>
          </w:p>
          <w:p w14:paraId="28D1E438" w14:textId="77777777" w:rsidR="00570AA2" w:rsidRPr="008655AD" w:rsidRDefault="00570AA2" w:rsidP="008655AD">
            <w:pPr>
              <w:jc w:val="center"/>
              <w:rPr>
                <w:rFonts w:eastAsia="Times New Roman" w:cstheme="minorHAnsi"/>
                <w:sz w:val="20"/>
                <w:szCs w:val="20"/>
              </w:rPr>
            </w:pPr>
          </w:p>
          <w:p w14:paraId="35E8F4B7" w14:textId="77777777" w:rsidR="00570AA2" w:rsidRPr="008655AD" w:rsidRDefault="00570AA2" w:rsidP="008655AD">
            <w:pPr>
              <w:jc w:val="center"/>
              <w:rPr>
                <w:rFonts w:eastAsia="Times New Roman" w:cstheme="minorHAnsi"/>
                <w:sz w:val="20"/>
                <w:szCs w:val="20"/>
              </w:rPr>
            </w:pPr>
          </w:p>
          <w:p w14:paraId="4CCE789E" w14:textId="77777777" w:rsidR="00570AA2" w:rsidRPr="008655AD" w:rsidRDefault="00570AA2" w:rsidP="008655AD">
            <w:pPr>
              <w:jc w:val="center"/>
              <w:rPr>
                <w:rFonts w:eastAsia="Times New Roman" w:cstheme="minorHAnsi"/>
                <w:sz w:val="20"/>
                <w:szCs w:val="20"/>
              </w:rPr>
            </w:pPr>
          </w:p>
          <w:p w14:paraId="1D223892" w14:textId="77777777" w:rsidR="00570AA2" w:rsidRPr="008655AD" w:rsidRDefault="00570AA2" w:rsidP="008655AD">
            <w:pPr>
              <w:rPr>
                <w:rFonts w:eastAsia="Times New Roman" w:cstheme="minorHAnsi"/>
                <w:sz w:val="20"/>
                <w:szCs w:val="20"/>
              </w:rPr>
            </w:pPr>
          </w:p>
          <w:p w14:paraId="0376DA49" w14:textId="77777777" w:rsidR="00570AA2" w:rsidRPr="008655AD" w:rsidRDefault="00570AA2" w:rsidP="008655AD">
            <w:pPr>
              <w:jc w:val="center"/>
              <w:rPr>
                <w:rFonts w:eastAsia="Times New Roman" w:cstheme="minorHAnsi"/>
                <w:sz w:val="20"/>
                <w:szCs w:val="20"/>
              </w:rPr>
            </w:pPr>
          </w:p>
          <w:p w14:paraId="01A0D074" w14:textId="77777777" w:rsidR="00570AA2" w:rsidRPr="008655AD" w:rsidRDefault="00570AA2" w:rsidP="008655AD">
            <w:pPr>
              <w:jc w:val="center"/>
              <w:rPr>
                <w:rFonts w:eastAsia="Times New Roman" w:cstheme="minorHAnsi"/>
                <w:sz w:val="20"/>
                <w:szCs w:val="20"/>
              </w:rPr>
            </w:pPr>
            <w:r w:rsidRPr="008655AD">
              <w:rPr>
                <w:rFonts w:eastAsia="Times New Roman" w:cstheme="minorHAnsi"/>
                <w:sz w:val="20"/>
                <w:szCs w:val="20"/>
              </w:rPr>
              <w:t>Allowed</w:t>
            </w:r>
          </w:p>
          <w:p w14:paraId="19EC28F9" w14:textId="1169B2E2" w:rsidR="00570AA2" w:rsidRPr="008655AD" w:rsidRDefault="00570AA2" w:rsidP="008655AD">
            <w:pPr>
              <w:jc w:val="center"/>
              <w:rPr>
                <w:rFonts w:eastAsia="Times New Roman" w:cstheme="minorHAnsi"/>
                <w:sz w:val="20"/>
                <w:szCs w:val="20"/>
              </w:rPr>
            </w:pPr>
            <w:r w:rsidRPr="008655AD">
              <w:rPr>
                <w:rFonts w:eastAsia="Times New Roman" w:cstheme="minorHAnsi"/>
                <w:sz w:val="20"/>
                <w:szCs w:val="20"/>
              </w:rPr>
              <w:t>09.08.2023</w:t>
            </w:r>
          </w:p>
        </w:tc>
      </w:tr>
    </w:tbl>
    <w:p w14:paraId="0B3A8C52" w14:textId="77777777" w:rsidR="004919DD" w:rsidRPr="008655AD" w:rsidRDefault="004919DD" w:rsidP="008655AD">
      <w:pPr>
        <w:pStyle w:val="NormalWeb"/>
        <w:spacing w:before="0" w:beforeAutospacing="0" w:after="0" w:afterAutospacing="0"/>
        <w:jc w:val="both"/>
        <w:rPr>
          <w:rFonts w:asciiTheme="minorHAnsi" w:hAnsiTheme="minorHAnsi" w:cstheme="minorHAnsi"/>
          <w:b/>
          <w:bCs/>
          <w:sz w:val="22"/>
          <w:szCs w:val="22"/>
        </w:rPr>
      </w:pPr>
    </w:p>
    <w:p w14:paraId="49081A84" w14:textId="77777777" w:rsidR="004F5F76" w:rsidRPr="008655AD" w:rsidRDefault="004F5F76" w:rsidP="008655AD">
      <w:pPr>
        <w:pStyle w:val="NormalWeb"/>
        <w:spacing w:before="0" w:beforeAutospacing="0" w:after="0" w:afterAutospacing="0"/>
        <w:jc w:val="both"/>
        <w:rPr>
          <w:rFonts w:asciiTheme="minorHAnsi" w:hAnsiTheme="minorHAnsi" w:cstheme="minorHAnsi"/>
          <w:b/>
          <w:bCs/>
          <w:sz w:val="22"/>
          <w:szCs w:val="22"/>
        </w:rPr>
      </w:pPr>
    </w:p>
    <w:p w14:paraId="0C3341E3" w14:textId="77777777" w:rsidR="004F5F76" w:rsidRPr="008655AD" w:rsidRDefault="004F5F76" w:rsidP="008655AD">
      <w:pPr>
        <w:pStyle w:val="NormalWeb"/>
        <w:spacing w:before="0" w:beforeAutospacing="0" w:after="0" w:afterAutospacing="0"/>
        <w:jc w:val="both"/>
        <w:rPr>
          <w:rFonts w:asciiTheme="minorHAnsi" w:hAnsiTheme="minorHAnsi" w:cstheme="minorHAnsi"/>
          <w:b/>
          <w:bCs/>
          <w:sz w:val="22"/>
          <w:szCs w:val="22"/>
        </w:rPr>
      </w:pPr>
    </w:p>
    <w:p w14:paraId="5488B37B" w14:textId="77777777" w:rsidR="004F5F76" w:rsidRPr="008655AD" w:rsidRDefault="004F5F76" w:rsidP="00CF58B1">
      <w:pPr>
        <w:pStyle w:val="NormalWeb"/>
        <w:spacing w:before="0" w:beforeAutospacing="0" w:after="0" w:afterAutospacing="0"/>
        <w:jc w:val="both"/>
        <w:rPr>
          <w:rFonts w:asciiTheme="minorHAnsi" w:hAnsiTheme="minorHAnsi" w:cstheme="minorHAnsi"/>
          <w:b/>
          <w:bCs/>
          <w:sz w:val="22"/>
          <w:szCs w:val="22"/>
        </w:rPr>
      </w:pPr>
    </w:p>
    <w:p w14:paraId="73D48BE6" w14:textId="77777777" w:rsidR="004F5F76" w:rsidRPr="008655AD" w:rsidRDefault="004F5F76" w:rsidP="00CF58B1">
      <w:pPr>
        <w:pStyle w:val="NormalWeb"/>
        <w:spacing w:before="0" w:beforeAutospacing="0" w:after="0" w:afterAutospacing="0"/>
        <w:jc w:val="both"/>
        <w:rPr>
          <w:rFonts w:asciiTheme="minorHAnsi" w:hAnsiTheme="minorHAnsi" w:cstheme="minorHAnsi"/>
          <w:b/>
          <w:bCs/>
          <w:sz w:val="22"/>
          <w:szCs w:val="22"/>
        </w:rPr>
      </w:pPr>
    </w:p>
    <w:p w14:paraId="17840E62" w14:textId="77777777" w:rsidR="004F5F76" w:rsidRPr="008655AD" w:rsidRDefault="004F5F76" w:rsidP="00CF58B1">
      <w:pPr>
        <w:pStyle w:val="NormalWeb"/>
        <w:spacing w:before="0" w:beforeAutospacing="0" w:after="0" w:afterAutospacing="0"/>
        <w:jc w:val="both"/>
        <w:rPr>
          <w:rFonts w:asciiTheme="minorHAnsi" w:hAnsiTheme="minorHAnsi" w:cstheme="minorHAnsi"/>
          <w:b/>
          <w:bCs/>
          <w:sz w:val="22"/>
          <w:szCs w:val="22"/>
        </w:rPr>
      </w:pPr>
    </w:p>
    <w:p w14:paraId="2D0A13FC" w14:textId="77777777" w:rsidR="002E1AC1" w:rsidRPr="008655AD" w:rsidRDefault="002E1AC1" w:rsidP="00CF58B1">
      <w:pPr>
        <w:pStyle w:val="NormalWeb"/>
        <w:spacing w:before="0" w:beforeAutospacing="0" w:after="0" w:afterAutospacing="0"/>
        <w:jc w:val="both"/>
        <w:rPr>
          <w:rFonts w:asciiTheme="minorHAnsi" w:hAnsiTheme="minorHAnsi" w:cstheme="minorHAnsi"/>
          <w:b/>
          <w:bCs/>
          <w:sz w:val="22"/>
          <w:szCs w:val="22"/>
        </w:rPr>
      </w:pPr>
    </w:p>
    <w:p w14:paraId="164EAD28" w14:textId="14EAC7EF" w:rsidR="00015634" w:rsidRPr="008655AD" w:rsidRDefault="00D92FA8" w:rsidP="000C2B7F">
      <w:pPr>
        <w:pStyle w:val="NormalWeb"/>
        <w:spacing w:before="0" w:beforeAutospacing="0" w:after="0" w:afterAutospacing="0"/>
        <w:jc w:val="both"/>
        <w:rPr>
          <w:rFonts w:asciiTheme="minorHAnsi" w:hAnsiTheme="minorHAnsi" w:cstheme="minorHAnsi"/>
          <w:sz w:val="22"/>
          <w:szCs w:val="22"/>
        </w:rPr>
      </w:pPr>
      <w:r w:rsidRPr="008655AD">
        <w:rPr>
          <w:rFonts w:asciiTheme="minorHAnsi" w:hAnsiTheme="minorHAnsi" w:cstheme="minorHAnsi"/>
          <w:b/>
          <w:bCs/>
          <w:sz w:val="22"/>
          <w:szCs w:val="22"/>
        </w:rPr>
        <w:lastRenderedPageBreak/>
        <w:t>Summary of Appeal Decisions</w:t>
      </w:r>
      <w:r w:rsidRPr="008655AD">
        <w:rPr>
          <w:rFonts w:asciiTheme="minorHAnsi" w:hAnsiTheme="minorHAnsi" w:cstheme="minorHAnsi"/>
          <w:sz w:val="22"/>
          <w:szCs w:val="22"/>
        </w:rPr>
        <w:t xml:space="preserve">: </w:t>
      </w:r>
    </w:p>
    <w:p w14:paraId="60AC8D53" w14:textId="77777777" w:rsidR="00B77662" w:rsidRPr="008655AD" w:rsidRDefault="00B77662" w:rsidP="000C2B7F">
      <w:pPr>
        <w:pStyle w:val="NormalWeb"/>
        <w:spacing w:before="0" w:beforeAutospacing="0" w:after="0" w:afterAutospacing="0"/>
        <w:jc w:val="both"/>
        <w:rPr>
          <w:rFonts w:asciiTheme="minorHAnsi" w:hAnsiTheme="minorHAnsi" w:cstheme="minorHAnsi"/>
          <w:sz w:val="22"/>
          <w:szCs w:val="22"/>
        </w:rPr>
      </w:pPr>
    </w:p>
    <w:p w14:paraId="211CB37A" w14:textId="4921376B" w:rsidR="00944312" w:rsidRPr="008655AD" w:rsidRDefault="002C05DE" w:rsidP="004919DD">
      <w:pPr>
        <w:pStyle w:val="ListParagraph"/>
        <w:numPr>
          <w:ilvl w:val="0"/>
          <w:numId w:val="2"/>
        </w:numPr>
        <w:ind w:left="0" w:hanging="567"/>
        <w:jc w:val="both"/>
        <w:rPr>
          <w:rFonts w:cstheme="minorHAnsi"/>
          <w:b/>
          <w:sz w:val="22"/>
          <w:szCs w:val="22"/>
        </w:rPr>
      </w:pPr>
      <w:r w:rsidRPr="002C05DE">
        <w:rPr>
          <w:rFonts w:cstheme="minorHAnsi"/>
          <w:b/>
          <w:sz w:val="22"/>
          <w:szCs w:val="22"/>
        </w:rPr>
        <w:t>Junction of Alexandra Avenue &amp; Sandringham Crescent, Harrow, HA2 9BU</w:t>
      </w:r>
      <w:r w:rsidR="00944312" w:rsidRPr="008655AD">
        <w:rPr>
          <w:rFonts w:cstheme="minorHAnsi"/>
          <w:b/>
          <w:sz w:val="22"/>
          <w:szCs w:val="22"/>
        </w:rPr>
        <w:t xml:space="preserve"> </w:t>
      </w:r>
      <w:r w:rsidR="002A4DDD" w:rsidRPr="008655AD">
        <w:rPr>
          <w:rFonts w:cstheme="minorHAnsi"/>
          <w:b/>
          <w:sz w:val="22"/>
          <w:szCs w:val="22"/>
        </w:rPr>
        <w:t xml:space="preserve">(Appeal Ref: </w:t>
      </w:r>
      <w:hyperlink r:id="rId119" w:history="1">
        <w:r w:rsidRPr="002C05DE">
          <w:rPr>
            <w:rStyle w:val="Hyperlink"/>
            <w:rFonts w:cstheme="minorHAnsi"/>
            <w:b/>
            <w:sz w:val="22"/>
            <w:szCs w:val="22"/>
          </w:rPr>
          <w:t>3301156</w:t>
        </w:r>
      </w:hyperlink>
      <w:r w:rsidR="002A4DDD" w:rsidRPr="008655AD">
        <w:rPr>
          <w:rFonts w:cstheme="minorHAnsi"/>
          <w:b/>
          <w:sz w:val="22"/>
          <w:szCs w:val="22"/>
        </w:rPr>
        <w:t>)</w:t>
      </w:r>
    </w:p>
    <w:p w14:paraId="4FF8A8C2" w14:textId="77777777" w:rsidR="00944312" w:rsidRPr="008655AD" w:rsidRDefault="00944312" w:rsidP="004919DD">
      <w:pPr>
        <w:pStyle w:val="ListParagraph"/>
        <w:ind w:left="0"/>
        <w:jc w:val="both"/>
        <w:rPr>
          <w:rFonts w:cstheme="minorHAnsi"/>
          <w:sz w:val="22"/>
          <w:szCs w:val="22"/>
        </w:rPr>
      </w:pPr>
    </w:p>
    <w:p w14:paraId="08F2C850" w14:textId="58473BAD" w:rsidR="00951B01" w:rsidRPr="008655AD" w:rsidRDefault="00944312"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S</w:t>
      </w:r>
      <w:r w:rsidRPr="008655AD">
        <w:rPr>
          <w:rFonts w:cstheme="minorHAnsi"/>
          <w:sz w:val="22"/>
          <w:szCs w:val="22"/>
        </w:rPr>
        <w:t xml:space="preserve">ection 78 of the Town and Country Planning Act 1990, </w:t>
      </w:r>
      <w:r w:rsidR="0055174E" w:rsidRPr="008655AD">
        <w:rPr>
          <w:rFonts w:cstheme="minorHAnsi"/>
          <w:sz w:val="22"/>
          <w:szCs w:val="22"/>
        </w:rPr>
        <w:t xml:space="preserve">against </w:t>
      </w:r>
      <w:r w:rsidR="00A24BE5" w:rsidRPr="008655AD">
        <w:rPr>
          <w:rFonts w:cstheme="minorHAnsi"/>
          <w:sz w:val="22"/>
          <w:szCs w:val="22"/>
        </w:rPr>
        <w:t>a refusal against a refusal to grant approval required under Schedule 2, Part 16, Class A of the Town &amp; Country Planning (General Permitted Development) (England) Order 2015 (as amended)</w:t>
      </w:r>
      <w:r w:rsidR="005109CB" w:rsidRPr="008655AD">
        <w:rPr>
          <w:rFonts w:cstheme="minorHAnsi"/>
          <w:sz w:val="22"/>
          <w:szCs w:val="22"/>
        </w:rPr>
        <w:t xml:space="preserve"> for</w:t>
      </w:r>
      <w:r w:rsidR="007E1C4A" w:rsidRPr="008655AD">
        <w:rPr>
          <w:rFonts w:cstheme="minorHAnsi"/>
          <w:sz w:val="22"/>
          <w:szCs w:val="22"/>
        </w:rPr>
        <w:t xml:space="preserve"> the</w:t>
      </w:r>
      <w:r w:rsidR="005109CB" w:rsidRPr="008655AD">
        <w:rPr>
          <w:rFonts w:cstheme="minorHAnsi"/>
          <w:sz w:val="22"/>
          <w:szCs w:val="22"/>
        </w:rPr>
        <w:t xml:space="preserve"> </w:t>
      </w:r>
      <w:r w:rsidR="000B321A" w:rsidRPr="008655AD">
        <w:rPr>
          <w:rFonts w:cstheme="minorHAnsi"/>
          <w:i/>
          <w:iCs/>
          <w:sz w:val="22"/>
          <w:szCs w:val="22"/>
        </w:rPr>
        <w:t>“</w:t>
      </w:r>
      <w:r w:rsidR="005109CB" w:rsidRPr="005109CB">
        <w:rPr>
          <w:rFonts w:cstheme="minorHAnsi"/>
          <w:i/>
          <w:iCs/>
          <w:sz w:val="22"/>
          <w:szCs w:val="22"/>
        </w:rPr>
        <w:t>installation of an 18-metre-high monopole supporting 6 no. antennas, 4 no. equipment cabinets and development works ancillary thereto</w:t>
      </w:r>
      <w:r w:rsidR="000B321A" w:rsidRPr="008655AD">
        <w:rPr>
          <w:rFonts w:cstheme="minorHAnsi"/>
          <w:i/>
          <w:iCs/>
          <w:sz w:val="22"/>
          <w:szCs w:val="22"/>
        </w:rPr>
        <w:t>”</w:t>
      </w:r>
      <w:r w:rsidR="005109CB" w:rsidRPr="005109CB">
        <w:rPr>
          <w:rFonts w:cstheme="minorHAnsi"/>
          <w:i/>
          <w:iCs/>
          <w:sz w:val="22"/>
          <w:szCs w:val="22"/>
        </w:rPr>
        <w:t>.</w:t>
      </w:r>
      <w:r w:rsidR="005109CB" w:rsidRPr="005109CB">
        <w:rPr>
          <w:rFonts w:cstheme="minorHAnsi"/>
          <w:sz w:val="22"/>
          <w:szCs w:val="22"/>
        </w:rPr>
        <w:t xml:space="preserve"> </w:t>
      </w:r>
    </w:p>
    <w:p w14:paraId="1ABF8974" w14:textId="77777777" w:rsidR="00951B01" w:rsidRPr="008655AD" w:rsidRDefault="00951B01" w:rsidP="004919DD">
      <w:pPr>
        <w:pStyle w:val="ListParagraph"/>
        <w:ind w:left="0"/>
        <w:jc w:val="both"/>
        <w:rPr>
          <w:rFonts w:cstheme="minorHAnsi"/>
          <w:sz w:val="22"/>
          <w:szCs w:val="22"/>
        </w:rPr>
      </w:pPr>
    </w:p>
    <w:p w14:paraId="69820880" w14:textId="27DE7718" w:rsidR="00B77387" w:rsidRPr="008655AD" w:rsidRDefault="00951B01"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w:t>
      </w:r>
      <w:r w:rsidR="00D4177B" w:rsidRPr="008655AD">
        <w:rPr>
          <w:rFonts w:cstheme="minorHAnsi"/>
          <w:sz w:val="22"/>
          <w:szCs w:val="22"/>
        </w:rPr>
        <w:t>issues</w:t>
      </w:r>
      <w:r w:rsidR="00222FA9" w:rsidRPr="008655AD">
        <w:rPr>
          <w:rFonts w:cstheme="minorHAnsi"/>
          <w:sz w:val="22"/>
          <w:szCs w:val="22"/>
        </w:rPr>
        <w:t xml:space="preserve"> were</w:t>
      </w:r>
      <w:r w:rsidRPr="008655AD">
        <w:rPr>
          <w:rFonts w:cstheme="minorHAnsi"/>
          <w:sz w:val="22"/>
          <w:szCs w:val="22"/>
        </w:rPr>
        <w:t xml:space="preserve"> the effect of the proposed development on the character and appearance of the area and</w:t>
      </w:r>
      <w:r w:rsidR="00222FA9" w:rsidRPr="008655AD">
        <w:rPr>
          <w:rFonts w:cstheme="minorHAnsi"/>
          <w:sz w:val="22"/>
          <w:szCs w:val="22"/>
        </w:rPr>
        <w:t>/or</w:t>
      </w:r>
      <w:r w:rsidRPr="008655AD">
        <w:rPr>
          <w:rFonts w:cstheme="minorHAnsi"/>
          <w:sz w:val="22"/>
          <w:szCs w:val="22"/>
        </w:rPr>
        <w:t xml:space="preserve"> whether that harm would be outweighed by the need to site the installation in the location proposed and any benefits associated with the development.</w:t>
      </w:r>
    </w:p>
    <w:p w14:paraId="3C8D13EE" w14:textId="77777777" w:rsidR="00B77387" w:rsidRPr="008655AD" w:rsidRDefault="00B77387" w:rsidP="004919DD">
      <w:pPr>
        <w:pStyle w:val="ListParagraph"/>
        <w:rPr>
          <w:rFonts w:eastAsia="Times New Roman" w:cstheme="minorHAnsi"/>
          <w:sz w:val="22"/>
          <w:szCs w:val="22"/>
        </w:rPr>
      </w:pPr>
    </w:p>
    <w:p w14:paraId="1F49941E" w14:textId="2C957083" w:rsidR="0066075E" w:rsidRPr="008655AD" w:rsidRDefault="007A6748"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w:t>
      </w:r>
      <w:r w:rsidRPr="008655AD">
        <w:rPr>
          <w:rFonts w:cstheme="minorHAnsi"/>
          <w:bCs/>
          <w:sz w:val="22"/>
          <w:szCs w:val="22"/>
        </w:rPr>
        <w:t>the topic of character and design</w:t>
      </w:r>
      <w:r w:rsidRPr="008655AD">
        <w:rPr>
          <w:rFonts w:eastAsia="Times New Roman" w:cstheme="minorHAnsi"/>
          <w:sz w:val="22"/>
          <w:szCs w:val="22"/>
        </w:rPr>
        <w:t>, t</w:t>
      </w:r>
      <w:r w:rsidR="00B77387" w:rsidRPr="008655AD">
        <w:rPr>
          <w:rFonts w:eastAsia="Times New Roman" w:cstheme="minorHAnsi"/>
          <w:sz w:val="22"/>
          <w:szCs w:val="22"/>
        </w:rPr>
        <w:t xml:space="preserve">he inspectorate </w:t>
      </w:r>
      <w:r w:rsidR="00FF6760" w:rsidRPr="008655AD">
        <w:rPr>
          <w:rFonts w:eastAsia="Times New Roman" w:cstheme="minorHAnsi"/>
          <w:sz w:val="22"/>
          <w:szCs w:val="22"/>
        </w:rPr>
        <w:t>observed</w:t>
      </w:r>
      <w:r w:rsidR="00B77387" w:rsidRPr="008655AD">
        <w:rPr>
          <w:rFonts w:eastAsia="Times New Roman" w:cstheme="minorHAnsi"/>
          <w:sz w:val="22"/>
          <w:szCs w:val="22"/>
        </w:rPr>
        <w:t xml:space="preserve"> </w:t>
      </w:r>
      <w:r w:rsidR="00B77387" w:rsidRPr="008655AD">
        <w:rPr>
          <w:rFonts w:cstheme="minorHAnsi"/>
          <w:sz w:val="22"/>
          <w:szCs w:val="22"/>
        </w:rPr>
        <w:t xml:space="preserve">that </w:t>
      </w:r>
      <w:r w:rsidR="00241BA0" w:rsidRPr="008655AD">
        <w:rPr>
          <w:rFonts w:cstheme="minorHAnsi"/>
          <w:sz w:val="22"/>
          <w:szCs w:val="22"/>
        </w:rPr>
        <w:t xml:space="preserve">the proposed cabinets would be typical of the form of structures often seen adjacent to the highway, however, </w:t>
      </w:r>
      <w:r w:rsidR="00FF6760" w:rsidRPr="008655AD">
        <w:rPr>
          <w:rFonts w:cstheme="minorHAnsi"/>
          <w:sz w:val="22"/>
          <w:szCs w:val="22"/>
        </w:rPr>
        <w:t>commented</w:t>
      </w:r>
      <w:r w:rsidR="00604338" w:rsidRPr="008655AD">
        <w:rPr>
          <w:rFonts w:cstheme="minorHAnsi"/>
          <w:sz w:val="22"/>
          <w:szCs w:val="22"/>
        </w:rPr>
        <w:t xml:space="preserve"> that the number </w:t>
      </w:r>
      <w:r w:rsidR="003644B9" w:rsidRPr="008655AD">
        <w:rPr>
          <w:rFonts w:cstheme="minorHAnsi"/>
          <w:sz w:val="22"/>
          <w:szCs w:val="22"/>
        </w:rPr>
        <w:t xml:space="preserve">proposed would be extensive. </w:t>
      </w:r>
      <w:r w:rsidR="003869FA" w:rsidRPr="008655AD">
        <w:rPr>
          <w:rFonts w:cstheme="minorHAnsi"/>
          <w:sz w:val="22"/>
          <w:szCs w:val="22"/>
        </w:rPr>
        <w:t>Emphasising that, i</w:t>
      </w:r>
      <w:r w:rsidR="003644B9" w:rsidRPr="008655AD">
        <w:rPr>
          <w:rFonts w:cstheme="minorHAnsi"/>
          <w:sz w:val="22"/>
          <w:szCs w:val="22"/>
        </w:rPr>
        <w:t>n addition to the mast, together with existing items of street furniture close to the appeal site, they would lead to undue visual clutter in a prominent corner location.</w:t>
      </w:r>
      <w:r w:rsidR="000E4E6C" w:rsidRPr="008655AD">
        <w:rPr>
          <w:rFonts w:cstheme="minorHAnsi"/>
          <w:sz w:val="22"/>
          <w:szCs w:val="22"/>
        </w:rPr>
        <w:t xml:space="preserve">  </w:t>
      </w:r>
      <w:r w:rsidR="00E27290" w:rsidRPr="008655AD">
        <w:rPr>
          <w:rFonts w:cstheme="minorHAnsi"/>
          <w:sz w:val="22"/>
          <w:szCs w:val="22"/>
        </w:rPr>
        <w:t xml:space="preserve">Thus, </w:t>
      </w:r>
      <w:r w:rsidR="0079742C" w:rsidRPr="008655AD">
        <w:rPr>
          <w:rFonts w:cstheme="minorHAnsi"/>
          <w:sz w:val="22"/>
          <w:szCs w:val="22"/>
        </w:rPr>
        <w:t xml:space="preserve">the siting and appearance of the proposal would harm the character and appearance of the area contrary to the combined aims of Policies DM1 A and B (a) and DM49 A (b) </w:t>
      </w:r>
      <w:r w:rsidR="00DB76F7" w:rsidRPr="008655AD">
        <w:rPr>
          <w:rFonts w:cstheme="minorHAnsi"/>
          <w:bCs/>
          <w:sz w:val="22"/>
          <w:szCs w:val="22"/>
        </w:rPr>
        <w:t xml:space="preserve">of the </w:t>
      </w:r>
      <w:r w:rsidR="00DB76F7" w:rsidRPr="008655AD">
        <w:rPr>
          <w:rFonts w:cstheme="minorHAnsi"/>
          <w:sz w:val="22"/>
          <w:szCs w:val="22"/>
        </w:rPr>
        <w:t xml:space="preserve">London Borough of Harrow Council’s </w:t>
      </w:r>
      <w:r w:rsidR="00DB76F7" w:rsidRPr="008655AD">
        <w:rPr>
          <w:rFonts w:cstheme="minorHAnsi"/>
          <w:i/>
          <w:iCs/>
          <w:sz w:val="22"/>
          <w:szCs w:val="22"/>
        </w:rPr>
        <w:t>‘Development Management Policies’</w:t>
      </w:r>
      <w:r w:rsidR="00DB76F7" w:rsidRPr="008655AD">
        <w:rPr>
          <w:rFonts w:cstheme="minorHAnsi"/>
          <w:bCs/>
          <w:sz w:val="22"/>
          <w:szCs w:val="22"/>
        </w:rPr>
        <w:t xml:space="preserve"> (2013).</w:t>
      </w:r>
    </w:p>
    <w:p w14:paraId="4B3C6826" w14:textId="77777777" w:rsidR="000E4E6C" w:rsidRPr="008655AD" w:rsidRDefault="000E4E6C" w:rsidP="004919DD">
      <w:pPr>
        <w:pStyle w:val="ListParagraph"/>
        <w:rPr>
          <w:rFonts w:cstheme="minorHAnsi"/>
          <w:sz w:val="22"/>
          <w:szCs w:val="22"/>
        </w:rPr>
      </w:pPr>
    </w:p>
    <w:p w14:paraId="60BC106D" w14:textId="606B4C6C" w:rsidR="000E4E6C" w:rsidRPr="008655AD" w:rsidRDefault="000E4E6C"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availability of alternative sites, the inspectorate </w:t>
      </w:r>
      <w:r w:rsidR="003869FA" w:rsidRPr="008655AD">
        <w:rPr>
          <w:rFonts w:cstheme="minorHAnsi"/>
          <w:sz w:val="22"/>
          <w:szCs w:val="22"/>
        </w:rPr>
        <w:t>stressed</w:t>
      </w:r>
      <w:r w:rsidR="00CF7EAD" w:rsidRPr="008655AD">
        <w:rPr>
          <w:rFonts w:cstheme="minorHAnsi"/>
          <w:sz w:val="22"/>
          <w:szCs w:val="22"/>
        </w:rPr>
        <w:t xml:space="preserve"> that the </w:t>
      </w:r>
      <w:r w:rsidRPr="008655AD">
        <w:rPr>
          <w:rFonts w:cstheme="minorHAnsi"/>
          <w:sz w:val="22"/>
          <w:szCs w:val="22"/>
        </w:rPr>
        <w:t xml:space="preserve">Framework states that for a new mast, evidence should be provided that shows the possibility of erecting antennas on an existing building, mast or structure </w:t>
      </w:r>
      <w:r w:rsidR="003437FB" w:rsidRPr="008655AD">
        <w:rPr>
          <w:rFonts w:cstheme="minorHAnsi"/>
          <w:sz w:val="22"/>
          <w:szCs w:val="22"/>
        </w:rPr>
        <w:t>had</w:t>
      </w:r>
      <w:r w:rsidRPr="008655AD">
        <w:rPr>
          <w:rFonts w:cstheme="minorHAnsi"/>
          <w:sz w:val="22"/>
          <w:szCs w:val="22"/>
        </w:rPr>
        <w:t xml:space="preserve"> been explored. </w:t>
      </w:r>
      <w:r w:rsidR="00CF7EAD" w:rsidRPr="008655AD">
        <w:rPr>
          <w:rFonts w:cstheme="minorHAnsi"/>
          <w:sz w:val="22"/>
          <w:szCs w:val="22"/>
        </w:rPr>
        <w:t xml:space="preserve"> The inspectorate commented that </w:t>
      </w:r>
      <w:r w:rsidRPr="008655AD">
        <w:rPr>
          <w:rFonts w:cstheme="minorHAnsi"/>
          <w:sz w:val="22"/>
          <w:szCs w:val="22"/>
        </w:rPr>
        <w:t xml:space="preserve">it </w:t>
      </w:r>
      <w:r w:rsidR="00CF7EAD" w:rsidRPr="008655AD">
        <w:rPr>
          <w:rFonts w:cstheme="minorHAnsi"/>
          <w:sz w:val="22"/>
          <w:szCs w:val="22"/>
        </w:rPr>
        <w:t>was</w:t>
      </w:r>
      <w:r w:rsidRPr="008655AD">
        <w:rPr>
          <w:rFonts w:cstheme="minorHAnsi"/>
          <w:sz w:val="22"/>
          <w:szCs w:val="22"/>
        </w:rPr>
        <w:t xml:space="preserve"> unclear as to </w:t>
      </w:r>
      <w:r w:rsidR="003869FA" w:rsidRPr="008655AD">
        <w:rPr>
          <w:rFonts w:cstheme="minorHAnsi"/>
          <w:sz w:val="22"/>
          <w:szCs w:val="22"/>
        </w:rPr>
        <w:t>her</w:t>
      </w:r>
      <w:r w:rsidR="00CF7EAD" w:rsidRPr="008655AD">
        <w:rPr>
          <w:rFonts w:cstheme="minorHAnsi"/>
          <w:sz w:val="22"/>
          <w:szCs w:val="22"/>
        </w:rPr>
        <w:t xml:space="preserve"> </w:t>
      </w:r>
      <w:r w:rsidRPr="008655AD">
        <w:rPr>
          <w:rFonts w:cstheme="minorHAnsi"/>
          <w:sz w:val="22"/>
          <w:szCs w:val="22"/>
        </w:rPr>
        <w:t xml:space="preserve">why only these 3 alternative sites were investigated and </w:t>
      </w:r>
      <w:r w:rsidR="00CF7EAD" w:rsidRPr="008655AD">
        <w:rPr>
          <w:rFonts w:cstheme="minorHAnsi"/>
          <w:sz w:val="22"/>
          <w:szCs w:val="22"/>
        </w:rPr>
        <w:t xml:space="preserve">why </w:t>
      </w:r>
      <w:r w:rsidRPr="008655AD">
        <w:rPr>
          <w:rFonts w:cstheme="minorHAnsi"/>
          <w:sz w:val="22"/>
          <w:szCs w:val="22"/>
        </w:rPr>
        <w:t xml:space="preserve">there </w:t>
      </w:r>
      <w:r w:rsidR="00CF7EAD" w:rsidRPr="008655AD">
        <w:rPr>
          <w:rFonts w:cstheme="minorHAnsi"/>
          <w:sz w:val="22"/>
          <w:szCs w:val="22"/>
        </w:rPr>
        <w:t>was</w:t>
      </w:r>
      <w:r w:rsidRPr="008655AD">
        <w:rPr>
          <w:rFonts w:cstheme="minorHAnsi"/>
          <w:sz w:val="22"/>
          <w:szCs w:val="22"/>
        </w:rPr>
        <w:t xml:space="preserve"> no detailed analysis of other potential options</w:t>
      </w:r>
      <w:r w:rsidR="00CF7EAD" w:rsidRPr="008655AD">
        <w:rPr>
          <w:rFonts w:cstheme="minorHAnsi"/>
          <w:sz w:val="22"/>
          <w:szCs w:val="22"/>
        </w:rPr>
        <w:t xml:space="preserve"> by the </w:t>
      </w:r>
      <w:r w:rsidR="009A7EC5" w:rsidRPr="008655AD">
        <w:rPr>
          <w:rFonts w:cstheme="minorHAnsi"/>
          <w:sz w:val="22"/>
          <w:szCs w:val="22"/>
        </w:rPr>
        <w:t>applicant/agent</w:t>
      </w:r>
      <w:r w:rsidRPr="008655AD">
        <w:rPr>
          <w:rFonts w:cstheme="minorHAnsi"/>
          <w:sz w:val="22"/>
          <w:szCs w:val="22"/>
        </w:rPr>
        <w:t>.</w:t>
      </w:r>
      <w:r w:rsidR="00324CC8" w:rsidRPr="008655AD">
        <w:rPr>
          <w:rFonts w:cstheme="minorHAnsi"/>
          <w:sz w:val="22"/>
          <w:szCs w:val="22"/>
        </w:rPr>
        <w:t xml:space="preserve">  The inspectorate was not satisfied that it had been demonstrated that less harmful alternative sites have been fully explored by the applicant</w:t>
      </w:r>
      <w:r w:rsidR="009A7EC5" w:rsidRPr="008655AD">
        <w:rPr>
          <w:rFonts w:cstheme="minorHAnsi"/>
          <w:sz w:val="22"/>
          <w:szCs w:val="22"/>
        </w:rPr>
        <w:t>/agent</w:t>
      </w:r>
      <w:r w:rsidR="00324CC8" w:rsidRPr="008655AD">
        <w:rPr>
          <w:rFonts w:cstheme="minorHAnsi"/>
          <w:sz w:val="22"/>
          <w:szCs w:val="22"/>
        </w:rPr>
        <w:t>.</w:t>
      </w:r>
    </w:p>
    <w:p w14:paraId="4F67DE68" w14:textId="77777777" w:rsidR="009A7EC5" w:rsidRPr="008655AD" w:rsidRDefault="009A7EC5" w:rsidP="004919DD">
      <w:pPr>
        <w:jc w:val="both"/>
        <w:rPr>
          <w:rFonts w:cstheme="minorHAnsi"/>
          <w:sz w:val="22"/>
          <w:szCs w:val="22"/>
        </w:rPr>
      </w:pPr>
    </w:p>
    <w:p w14:paraId="7DB2491D" w14:textId="5F9C4D07" w:rsidR="00C2416A" w:rsidRPr="008655AD" w:rsidRDefault="009A7EC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took note of the appellant’s </w:t>
      </w:r>
      <w:r w:rsidR="00A3251D" w:rsidRPr="008655AD">
        <w:rPr>
          <w:rFonts w:cstheme="minorHAnsi"/>
          <w:sz w:val="22"/>
          <w:szCs w:val="22"/>
        </w:rPr>
        <w:t>statement</w:t>
      </w:r>
      <w:r w:rsidR="00396E1D" w:rsidRPr="008655AD">
        <w:rPr>
          <w:rFonts w:cstheme="minorHAnsi"/>
          <w:sz w:val="22"/>
          <w:szCs w:val="22"/>
        </w:rPr>
        <w:t xml:space="preserve"> draw</w:t>
      </w:r>
      <w:r w:rsidR="00A3251D" w:rsidRPr="008655AD">
        <w:rPr>
          <w:rFonts w:cstheme="minorHAnsi"/>
          <w:sz w:val="22"/>
          <w:szCs w:val="22"/>
        </w:rPr>
        <w:t xml:space="preserve">ing </w:t>
      </w:r>
      <w:r w:rsidR="000608E5" w:rsidRPr="008655AD">
        <w:rPr>
          <w:rFonts w:cstheme="minorHAnsi"/>
          <w:sz w:val="22"/>
          <w:szCs w:val="22"/>
        </w:rPr>
        <w:t>her</w:t>
      </w:r>
      <w:r w:rsidR="00396E1D" w:rsidRPr="008655AD">
        <w:rPr>
          <w:rFonts w:cstheme="minorHAnsi"/>
          <w:sz w:val="22"/>
          <w:szCs w:val="22"/>
        </w:rPr>
        <w:t xml:space="preserve"> attention to </w:t>
      </w:r>
      <w:r w:rsidR="000F2C6F" w:rsidRPr="008655AD">
        <w:rPr>
          <w:rFonts w:cstheme="minorHAnsi"/>
          <w:sz w:val="22"/>
          <w:szCs w:val="22"/>
        </w:rPr>
        <w:t>several</w:t>
      </w:r>
      <w:r w:rsidR="00396E1D" w:rsidRPr="008655AD">
        <w:rPr>
          <w:rFonts w:cstheme="minorHAnsi"/>
          <w:sz w:val="22"/>
          <w:szCs w:val="22"/>
        </w:rPr>
        <w:t xml:space="preserve"> appeal decisions where proposals for telecommunications equipment have been allowed</w:t>
      </w:r>
      <w:r w:rsidR="00A3251D" w:rsidRPr="008655AD">
        <w:rPr>
          <w:rFonts w:cstheme="minorHAnsi"/>
          <w:sz w:val="22"/>
          <w:szCs w:val="22"/>
        </w:rPr>
        <w:t xml:space="preserve">.  </w:t>
      </w:r>
      <w:r w:rsidR="00257782" w:rsidRPr="008655AD">
        <w:rPr>
          <w:rFonts w:cstheme="minorHAnsi"/>
          <w:sz w:val="22"/>
          <w:szCs w:val="22"/>
        </w:rPr>
        <w:t xml:space="preserve">However, the inspectorate </w:t>
      </w:r>
      <w:r w:rsidR="000F2C6F" w:rsidRPr="008655AD">
        <w:rPr>
          <w:rFonts w:cstheme="minorHAnsi"/>
          <w:sz w:val="22"/>
          <w:szCs w:val="22"/>
        </w:rPr>
        <w:t>stated</w:t>
      </w:r>
      <w:r w:rsidR="00257782" w:rsidRPr="008655AD">
        <w:rPr>
          <w:rFonts w:cstheme="minorHAnsi"/>
          <w:sz w:val="22"/>
          <w:szCs w:val="22"/>
        </w:rPr>
        <w:t xml:space="preserve"> that </w:t>
      </w:r>
      <w:r w:rsidR="000608E5" w:rsidRPr="008655AD">
        <w:rPr>
          <w:rFonts w:cstheme="minorHAnsi"/>
          <w:sz w:val="22"/>
          <w:szCs w:val="22"/>
        </w:rPr>
        <w:t>she</w:t>
      </w:r>
      <w:r w:rsidR="00257782" w:rsidRPr="008655AD">
        <w:rPr>
          <w:rFonts w:cstheme="minorHAnsi"/>
          <w:sz w:val="22"/>
          <w:szCs w:val="22"/>
        </w:rPr>
        <w:t xml:space="preserve"> did not find the appellant’s arguments to be compelling</w:t>
      </w:r>
      <w:r w:rsidR="00C2416A" w:rsidRPr="008655AD">
        <w:rPr>
          <w:rFonts w:cstheme="minorHAnsi"/>
          <w:sz w:val="22"/>
          <w:szCs w:val="22"/>
        </w:rPr>
        <w:t xml:space="preserve">, that </w:t>
      </w:r>
      <w:r w:rsidR="007E1C4A" w:rsidRPr="008655AD">
        <w:rPr>
          <w:rFonts w:cstheme="minorHAnsi"/>
          <w:sz w:val="22"/>
          <w:szCs w:val="22"/>
        </w:rPr>
        <w:t xml:space="preserve">she had </w:t>
      </w:r>
      <w:r w:rsidR="00C2416A" w:rsidRPr="008655AD">
        <w:rPr>
          <w:rFonts w:cstheme="minorHAnsi"/>
          <w:sz w:val="22"/>
          <w:szCs w:val="22"/>
        </w:rPr>
        <w:t xml:space="preserve">determined the appeal on its own merits, based on the evidence before </w:t>
      </w:r>
      <w:r w:rsidR="007E1C4A" w:rsidRPr="008655AD">
        <w:rPr>
          <w:rFonts w:cstheme="minorHAnsi"/>
          <w:sz w:val="22"/>
          <w:szCs w:val="22"/>
        </w:rPr>
        <w:t>her</w:t>
      </w:r>
      <w:r w:rsidR="00C2416A" w:rsidRPr="008655AD">
        <w:rPr>
          <w:rFonts w:cstheme="minorHAnsi"/>
          <w:sz w:val="22"/>
          <w:szCs w:val="22"/>
        </w:rPr>
        <w:t>.</w:t>
      </w:r>
    </w:p>
    <w:p w14:paraId="6B86ECAB" w14:textId="77777777" w:rsidR="00431FF5" w:rsidRPr="008655AD" w:rsidRDefault="00431FF5" w:rsidP="004919DD">
      <w:pPr>
        <w:rPr>
          <w:rFonts w:cstheme="minorHAnsi"/>
          <w:sz w:val="22"/>
          <w:szCs w:val="22"/>
        </w:rPr>
      </w:pPr>
    </w:p>
    <w:p w14:paraId="688904B8" w14:textId="6528EAFF" w:rsidR="00431FF5" w:rsidRPr="008655AD" w:rsidRDefault="000F2C6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t>
      </w:r>
      <w:r w:rsidR="0077410E" w:rsidRPr="008655AD">
        <w:rPr>
          <w:rFonts w:cstheme="minorHAnsi"/>
          <w:sz w:val="22"/>
          <w:szCs w:val="22"/>
        </w:rPr>
        <w:t>agreed with the appellant that</w:t>
      </w:r>
      <w:r w:rsidR="00431FF5" w:rsidRPr="008655AD">
        <w:rPr>
          <w:rFonts w:cstheme="minorHAnsi"/>
          <w:sz w:val="22"/>
          <w:szCs w:val="22"/>
        </w:rPr>
        <w:t xml:space="preserve"> development would </w:t>
      </w:r>
      <w:r w:rsidRPr="008655AD">
        <w:rPr>
          <w:rFonts w:cstheme="minorHAnsi"/>
          <w:sz w:val="22"/>
          <w:szCs w:val="22"/>
        </w:rPr>
        <w:t xml:space="preserve">bring about </w:t>
      </w:r>
      <w:r w:rsidR="00431FF5" w:rsidRPr="008655AD">
        <w:rPr>
          <w:rFonts w:cstheme="minorHAnsi"/>
          <w:sz w:val="22"/>
          <w:szCs w:val="22"/>
        </w:rPr>
        <w:t>improve</w:t>
      </w:r>
      <w:r w:rsidRPr="008655AD">
        <w:rPr>
          <w:rFonts w:cstheme="minorHAnsi"/>
          <w:sz w:val="22"/>
          <w:szCs w:val="22"/>
        </w:rPr>
        <w:t>d</w:t>
      </w:r>
      <w:r w:rsidR="00431FF5" w:rsidRPr="008655AD">
        <w:rPr>
          <w:rFonts w:cstheme="minorHAnsi"/>
          <w:sz w:val="22"/>
          <w:szCs w:val="22"/>
        </w:rPr>
        <w:t xml:space="preserve"> signal coverage in an area where a deficiency has been identified, </w:t>
      </w:r>
      <w:r w:rsidR="0077410E" w:rsidRPr="008655AD">
        <w:rPr>
          <w:rFonts w:cstheme="minorHAnsi"/>
          <w:sz w:val="22"/>
          <w:szCs w:val="22"/>
        </w:rPr>
        <w:t xml:space="preserve">however, </w:t>
      </w:r>
      <w:r w:rsidR="00431FF5" w:rsidRPr="008655AD">
        <w:rPr>
          <w:rFonts w:cstheme="minorHAnsi"/>
          <w:sz w:val="22"/>
          <w:szCs w:val="22"/>
        </w:rPr>
        <w:t>it was necessary to weigh its benefits against the need for equipment to be sympathetically designed and, where necessary, camouflaged. The inspectorate acknowledged the importance of reliable and high-quality communications for social and economic well-being.  Consequently, it was determined that the appeal ought</w:t>
      </w:r>
      <w:r w:rsidR="00D72569" w:rsidRPr="008655AD">
        <w:rPr>
          <w:rFonts w:cstheme="minorHAnsi"/>
          <w:sz w:val="22"/>
          <w:szCs w:val="22"/>
        </w:rPr>
        <w:t xml:space="preserve"> to</w:t>
      </w:r>
      <w:r w:rsidR="00431FF5" w:rsidRPr="008655AD">
        <w:rPr>
          <w:rFonts w:cstheme="minorHAnsi"/>
          <w:sz w:val="22"/>
          <w:szCs w:val="22"/>
        </w:rPr>
        <w:t xml:space="preserve"> be dismissed.</w:t>
      </w:r>
    </w:p>
    <w:p w14:paraId="786BCC75" w14:textId="77777777" w:rsidR="0054340F" w:rsidRPr="008655AD" w:rsidRDefault="0054340F" w:rsidP="004919DD">
      <w:pPr>
        <w:pStyle w:val="ListParagraph"/>
        <w:ind w:left="0"/>
        <w:jc w:val="both"/>
        <w:rPr>
          <w:rFonts w:cstheme="minorHAnsi"/>
          <w:sz w:val="22"/>
          <w:szCs w:val="22"/>
        </w:rPr>
      </w:pPr>
    </w:p>
    <w:p w14:paraId="2C84F456" w14:textId="77777777" w:rsidR="00EA39A1" w:rsidRPr="008655AD" w:rsidRDefault="00EA39A1" w:rsidP="004919DD">
      <w:pPr>
        <w:pStyle w:val="ListParagraph"/>
        <w:ind w:left="0"/>
        <w:jc w:val="both"/>
        <w:rPr>
          <w:rFonts w:cstheme="minorHAnsi"/>
          <w:sz w:val="22"/>
          <w:szCs w:val="22"/>
        </w:rPr>
      </w:pPr>
    </w:p>
    <w:p w14:paraId="6D085970" w14:textId="66493098" w:rsidR="001E1905" w:rsidRPr="008655AD" w:rsidRDefault="00C93B67" w:rsidP="004919DD">
      <w:pPr>
        <w:pStyle w:val="ListParagraph"/>
        <w:numPr>
          <w:ilvl w:val="0"/>
          <w:numId w:val="2"/>
        </w:numPr>
        <w:ind w:left="0" w:hanging="567"/>
        <w:jc w:val="both"/>
        <w:rPr>
          <w:rFonts w:cstheme="minorHAnsi"/>
          <w:b/>
          <w:sz w:val="22"/>
          <w:szCs w:val="22"/>
        </w:rPr>
      </w:pPr>
      <w:r w:rsidRPr="008655AD">
        <w:rPr>
          <w:rFonts w:cstheme="minorHAnsi"/>
          <w:b/>
          <w:sz w:val="22"/>
          <w:szCs w:val="22"/>
        </w:rPr>
        <w:t xml:space="preserve">32 Francis Road, Harrow, HA1 2QX </w:t>
      </w:r>
      <w:r w:rsidR="001E1905" w:rsidRPr="008655AD">
        <w:rPr>
          <w:rFonts w:cstheme="minorHAnsi"/>
          <w:b/>
          <w:sz w:val="22"/>
          <w:szCs w:val="22"/>
        </w:rPr>
        <w:t>(Appeal Ref:</w:t>
      </w:r>
      <w:r w:rsidRPr="008655AD">
        <w:rPr>
          <w:rFonts w:cstheme="minorHAnsi"/>
          <w:b/>
          <w:sz w:val="22"/>
          <w:szCs w:val="22"/>
        </w:rPr>
        <w:t xml:space="preserve"> </w:t>
      </w:r>
      <w:hyperlink r:id="rId120" w:history="1">
        <w:r w:rsidRPr="008655AD">
          <w:rPr>
            <w:rStyle w:val="Hyperlink"/>
            <w:rFonts w:cstheme="minorHAnsi"/>
            <w:b/>
            <w:sz w:val="22"/>
            <w:szCs w:val="22"/>
          </w:rPr>
          <w:t>3311099</w:t>
        </w:r>
      </w:hyperlink>
      <w:r w:rsidR="001E1905" w:rsidRPr="008655AD">
        <w:rPr>
          <w:rFonts w:cstheme="minorHAnsi"/>
          <w:b/>
          <w:sz w:val="22"/>
          <w:szCs w:val="22"/>
        </w:rPr>
        <w:t>)</w:t>
      </w:r>
    </w:p>
    <w:p w14:paraId="745C1AF7" w14:textId="77777777" w:rsidR="001E1905" w:rsidRPr="008655AD" w:rsidRDefault="001E1905" w:rsidP="004919DD">
      <w:pPr>
        <w:pStyle w:val="ListParagraph"/>
        <w:ind w:left="0"/>
        <w:jc w:val="both"/>
        <w:rPr>
          <w:rFonts w:cstheme="minorHAnsi"/>
          <w:sz w:val="22"/>
          <w:szCs w:val="22"/>
        </w:rPr>
      </w:pPr>
    </w:p>
    <w:p w14:paraId="4651E8EB" w14:textId="1CB1B4A6" w:rsidR="00CC1103" w:rsidRPr="008655AD" w:rsidRDefault="001E190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00ED77CF" w:rsidRPr="008655AD">
        <w:rPr>
          <w:rFonts w:cstheme="minorHAnsi"/>
          <w:sz w:val="22"/>
          <w:szCs w:val="22"/>
        </w:rPr>
        <w:t>against a refusal to grant planning permission</w:t>
      </w:r>
      <w:r w:rsidR="00E54761" w:rsidRPr="008655AD">
        <w:rPr>
          <w:rFonts w:cstheme="minorHAnsi"/>
          <w:sz w:val="22"/>
          <w:szCs w:val="22"/>
        </w:rPr>
        <w:t xml:space="preserve"> for </w:t>
      </w:r>
      <w:r w:rsidR="00E54761" w:rsidRPr="00E54761">
        <w:rPr>
          <w:rFonts w:cstheme="minorHAnsi"/>
          <w:sz w:val="22"/>
          <w:szCs w:val="22"/>
        </w:rPr>
        <w:t xml:space="preserve">the erection of a </w:t>
      </w:r>
      <w:r w:rsidR="000B321A" w:rsidRPr="008655AD">
        <w:rPr>
          <w:rFonts w:cstheme="minorHAnsi"/>
          <w:i/>
          <w:iCs/>
          <w:sz w:val="22"/>
          <w:szCs w:val="22"/>
        </w:rPr>
        <w:t>“</w:t>
      </w:r>
      <w:r w:rsidR="00E54761" w:rsidRPr="00E54761">
        <w:rPr>
          <w:rFonts w:cstheme="minorHAnsi"/>
          <w:i/>
          <w:iCs/>
          <w:sz w:val="22"/>
          <w:szCs w:val="22"/>
        </w:rPr>
        <w:t>single storey front extension and conversion of property into 2 x self-contained flats</w:t>
      </w:r>
      <w:r w:rsidR="000B321A" w:rsidRPr="008655AD">
        <w:rPr>
          <w:rFonts w:cstheme="minorHAnsi"/>
          <w:i/>
          <w:iCs/>
          <w:sz w:val="22"/>
          <w:szCs w:val="22"/>
        </w:rPr>
        <w:t>”</w:t>
      </w:r>
      <w:r w:rsidR="00E54761" w:rsidRPr="00E54761">
        <w:rPr>
          <w:rFonts w:cstheme="minorHAnsi"/>
          <w:i/>
          <w:iCs/>
          <w:sz w:val="22"/>
          <w:szCs w:val="22"/>
        </w:rPr>
        <w:t xml:space="preserve">. </w:t>
      </w:r>
    </w:p>
    <w:p w14:paraId="67853D4F" w14:textId="77777777" w:rsidR="00CC1103" w:rsidRPr="008655AD" w:rsidRDefault="00CC1103" w:rsidP="004919DD">
      <w:pPr>
        <w:pStyle w:val="ListParagraph"/>
        <w:ind w:left="0"/>
        <w:jc w:val="both"/>
        <w:rPr>
          <w:rFonts w:cstheme="minorHAnsi"/>
          <w:sz w:val="22"/>
          <w:szCs w:val="22"/>
        </w:rPr>
      </w:pPr>
    </w:p>
    <w:p w14:paraId="2D569885" w14:textId="73E7C12F" w:rsidR="00CC1103" w:rsidRPr="008655AD" w:rsidRDefault="00CC1103" w:rsidP="004919DD">
      <w:pPr>
        <w:pStyle w:val="ListParagraph"/>
        <w:numPr>
          <w:ilvl w:val="1"/>
          <w:numId w:val="2"/>
        </w:numPr>
        <w:ind w:left="0" w:hanging="567"/>
        <w:jc w:val="both"/>
        <w:rPr>
          <w:rFonts w:cstheme="minorHAnsi"/>
          <w:sz w:val="22"/>
          <w:szCs w:val="22"/>
        </w:rPr>
      </w:pPr>
      <w:r w:rsidRPr="008655AD">
        <w:rPr>
          <w:rFonts w:cstheme="minorHAnsi"/>
          <w:sz w:val="22"/>
          <w:szCs w:val="22"/>
        </w:rPr>
        <w:lastRenderedPageBreak/>
        <w:t xml:space="preserve">The main </w:t>
      </w:r>
      <w:r w:rsidR="00D4177B" w:rsidRPr="008655AD">
        <w:rPr>
          <w:rFonts w:cstheme="minorHAnsi"/>
          <w:sz w:val="22"/>
          <w:szCs w:val="22"/>
        </w:rPr>
        <w:t>issues</w:t>
      </w:r>
      <w:r w:rsidRPr="008655AD">
        <w:rPr>
          <w:rFonts w:cstheme="minorHAnsi"/>
          <w:sz w:val="22"/>
          <w:szCs w:val="22"/>
        </w:rPr>
        <w:t xml:space="preserve"> </w:t>
      </w:r>
      <w:r w:rsidR="004D7687" w:rsidRPr="008655AD">
        <w:rPr>
          <w:rFonts w:cstheme="minorHAnsi"/>
          <w:sz w:val="22"/>
          <w:szCs w:val="22"/>
        </w:rPr>
        <w:t>were</w:t>
      </w:r>
      <w:r w:rsidRPr="008655AD">
        <w:rPr>
          <w:rFonts w:cstheme="minorHAnsi"/>
          <w:sz w:val="22"/>
          <w:szCs w:val="22"/>
        </w:rPr>
        <w:t xml:space="preserve"> the effect of the proposal on the living conditions of the future occupiers of the proposes first floor flat with particular regard to access to private outdoor space.</w:t>
      </w:r>
    </w:p>
    <w:p w14:paraId="4211D984" w14:textId="77777777" w:rsidR="00CC1103" w:rsidRPr="008655AD" w:rsidRDefault="00CC1103" w:rsidP="004919DD">
      <w:pPr>
        <w:pStyle w:val="ListParagraph"/>
        <w:jc w:val="both"/>
        <w:rPr>
          <w:rFonts w:cstheme="minorHAnsi"/>
          <w:sz w:val="22"/>
          <w:szCs w:val="22"/>
        </w:rPr>
      </w:pPr>
    </w:p>
    <w:p w14:paraId="53B8F905" w14:textId="0A43281A" w:rsidR="00712CCF" w:rsidRPr="008655AD" w:rsidRDefault="001E190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observed that </w:t>
      </w:r>
      <w:r w:rsidR="008C34AF" w:rsidRPr="008655AD">
        <w:rPr>
          <w:rFonts w:cstheme="minorHAnsi"/>
          <w:sz w:val="22"/>
          <w:szCs w:val="22"/>
        </w:rPr>
        <w:t xml:space="preserve">future occupants of the proposed ground floor flat would have access to the rear garden, but because of the proposed layout and the fact that the ground floor accommodation spans the width of the appeal site, occupants of the proposed first floor flat would </w:t>
      </w:r>
      <w:r w:rsidR="00712CCF" w:rsidRPr="008655AD">
        <w:rPr>
          <w:rFonts w:cstheme="minorHAnsi"/>
          <w:sz w:val="22"/>
          <w:szCs w:val="22"/>
        </w:rPr>
        <w:t xml:space="preserve">not have access to a useable outdoor space where they would be able to amongst other things sit, relax, store items, dry clothes and comfortably enjoy the outdoors in relative privacy. </w:t>
      </w:r>
      <w:r w:rsidR="000A412F" w:rsidRPr="008655AD">
        <w:rPr>
          <w:rFonts w:cstheme="minorHAnsi"/>
          <w:sz w:val="22"/>
          <w:szCs w:val="22"/>
        </w:rPr>
        <w:t>Concluding</w:t>
      </w:r>
      <w:r w:rsidR="00712CCF" w:rsidRPr="008655AD">
        <w:rPr>
          <w:rFonts w:cstheme="minorHAnsi"/>
          <w:sz w:val="22"/>
          <w:szCs w:val="22"/>
        </w:rPr>
        <w:t xml:space="preserve"> that would unacceptably harm the living conditions of future occupants of the proposed first floor flat.</w:t>
      </w:r>
    </w:p>
    <w:p w14:paraId="31B0DEBA" w14:textId="77777777" w:rsidR="000A412F" w:rsidRPr="008655AD" w:rsidRDefault="000A412F" w:rsidP="004919DD">
      <w:pPr>
        <w:pStyle w:val="ListParagraph"/>
        <w:rPr>
          <w:rFonts w:cstheme="minorHAnsi"/>
          <w:sz w:val="22"/>
          <w:szCs w:val="22"/>
        </w:rPr>
      </w:pPr>
    </w:p>
    <w:p w14:paraId="12CF0CB5" w14:textId="7253D3D4" w:rsidR="00237EC4" w:rsidRPr="008655AD" w:rsidRDefault="000A412F"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took note of the appellant’s case drawing</w:t>
      </w:r>
      <w:r w:rsidR="004C0917" w:rsidRPr="008655AD">
        <w:rPr>
          <w:rFonts w:cstheme="minorHAnsi"/>
          <w:sz w:val="22"/>
          <w:szCs w:val="22"/>
        </w:rPr>
        <w:t xml:space="preserve"> attention to </w:t>
      </w:r>
      <w:r w:rsidR="003A0BA4" w:rsidRPr="008655AD">
        <w:rPr>
          <w:rFonts w:cstheme="minorHAnsi"/>
          <w:sz w:val="22"/>
          <w:szCs w:val="22"/>
        </w:rPr>
        <w:t xml:space="preserve">the </w:t>
      </w:r>
      <w:r w:rsidR="004C0917" w:rsidRPr="008655AD">
        <w:rPr>
          <w:rFonts w:cstheme="minorHAnsi"/>
          <w:sz w:val="22"/>
          <w:szCs w:val="22"/>
        </w:rPr>
        <w:t>Councils SPD on</w:t>
      </w:r>
      <w:r w:rsidR="00B13C81" w:rsidRPr="008655AD">
        <w:rPr>
          <w:rFonts w:cstheme="minorHAnsi"/>
          <w:sz w:val="22"/>
          <w:szCs w:val="22"/>
        </w:rPr>
        <w:t xml:space="preserve">  ‘</w:t>
      </w:r>
      <w:r w:rsidR="004C0917" w:rsidRPr="008655AD">
        <w:rPr>
          <w:rFonts w:cstheme="minorHAnsi"/>
          <w:i/>
          <w:iCs/>
          <w:sz w:val="22"/>
          <w:szCs w:val="22"/>
        </w:rPr>
        <w:t>Residential Design Guide’</w:t>
      </w:r>
      <w:r w:rsidR="005327F6" w:rsidRPr="008655AD">
        <w:rPr>
          <w:rFonts w:cstheme="minorHAnsi"/>
          <w:i/>
          <w:iCs/>
          <w:sz w:val="22"/>
          <w:szCs w:val="22"/>
        </w:rPr>
        <w:t xml:space="preserve"> </w:t>
      </w:r>
      <w:r w:rsidR="005327F6" w:rsidRPr="008655AD">
        <w:rPr>
          <w:rFonts w:cstheme="minorHAnsi"/>
          <w:sz w:val="22"/>
          <w:szCs w:val="22"/>
        </w:rPr>
        <w:t>(“SPD”)</w:t>
      </w:r>
      <w:r w:rsidR="003A0BA4" w:rsidRPr="008655AD">
        <w:rPr>
          <w:rFonts w:cstheme="minorHAnsi"/>
          <w:sz w:val="22"/>
          <w:szCs w:val="22"/>
        </w:rPr>
        <w:t>, in particular its wording over</w:t>
      </w:r>
      <w:r w:rsidR="00085D51" w:rsidRPr="008655AD">
        <w:rPr>
          <w:rFonts w:cstheme="minorHAnsi"/>
          <w:sz w:val="22"/>
          <w:szCs w:val="22"/>
        </w:rPr>
        <w:t xml:space="preserve"> </w:t>
      </w:r>
      <w:r w:rsidR="004C0917" w:rsidRPr="008655AD">
        <w:rPr>
          <w:rFonts w:cstheme="minorHAnsi"/>
          <w:sz w:val="22"/>
          <w:szCs w:val="22"/>
        </w:rPr>
        <w:t>functional amenity space</w:t>
      </w:r>
      <w:r w:rsidR="00085D51" w:rsidRPr="008655AD">
        <w:rPr>
          <w:rFonts w:cstheme="minorHAnsi"/>
          <w:sz w:val="22"/>
          <w:szCs w:val="22"/>
        </w:rPr>
        <w:t xml:space="preserve"> being </w:t>
      </w:r>
      <w:r w:rsidR="004C0917" w:rsidRPr="008655AD">
        <w:rPr>
          <w:rFonts w:cstheme="minorHAnsi"/>
          <w:sz w:val="22"/>
          <w:szCs w:val="22"/>
        </w:rPr>
        <w:t xml:space="preserve">provided </w:t>
      </w:r>
      <w:r w:rsidR="00085D51" w:rsidRPr="008655AD">
        <w:rPr>
          <w:rFonts w:cstheme="minorHAnsi"/>
          <w:sz w:val="22"/>
          <w:szCs w:val="22"/>
        </w:rPr>
        <w:t>“</w:t>
      </w:r>
      <w:r w:rsidR="004C0917" w:rsidRPr="008655AD">
        <w:rPr>
          <w:rFonts w:cstheme="minorHAnsi"/>
          <w:sz w:val="22"/>
          <w:szCs w:val="22"/>
        </w:rPr>
        <w:t>wherever possible</w:t>
      </w:r>
      <w:r w:rsidR="003A0BA4" w:rsidRPr="008655AD">
        <w:rPr>
          <w:rFonts w:cstheme="minorHAnsi"/>
          <w:sz w:val="22"/>
          <w:szCs w:val="22"/>
        </w:rPr>
        <w:t>”</w:t>
      </w:r>
      <w:r w:rsidR="004C0917" w:rsidRPr="008655AD">
        <w:rPr>
          <w:rFonts w:cstheme="minorHAnsi"/>
          <w:sz w:val="22"/>
          <w:szCs w:val="22"/>
        </w:rPr>
        <w:t>.</w:t>
      </w:r>
      <w:r w:rsidR="00F21B34" w:rsidRPr="008655AD">
        <w:rPr>
          <w:rFonts w:cstheme="minorHAnsi"/>
          <w:sz w:val="22"/>
          <w:szCs w:val="22"/>
        </w:rPr>
        <w:t xml:space="preserve">  The inspectorate </w:t>
      </w:r>
      <w:r w:rsidR="00157011" w:rsidRPr="008655AD">
        <w:rPr>
          <w:rFonts w:cstheme="minorHAnsi"/>
          <w:sz w:val="22"/>
          <w:szCs w:val="22"/>
        </w:rPr>
        <w:t>contended</w:t>
      </w:r>
      <w:r w:rsidR="00F21B34" w:rsidRPr="008655AD">
        <w:rPr>
          <w:rFonts w:cstheme="minorHAnsi"/>
          <w:sz w:val="22"/>
          <w:szCs w:val="22"/>
        </w:rPr>
        <w:t xml:space="preserve"> this </w:t>
      </w:r>
      <w:r w:rsidR="00157011" w:rsidRPr="008655AD">
        <w:rPr>
          <w:rFonts w:cstheme="minorHAnsi"/>
          <w:sz w:val="22"/>
          <w:szCs w:val="22"/>
        </w:rPr>
        <w:t>construal</w:t>
      </w:r>
      <w:r w:rsidR="00F21B34" w:rsidRPr="008655AD">
        <w:rPr>
          <w:rFonts w:cstheme="minorHAnsi"/>
          <w:sz w:val="22"/>
          <w:szCs w:val="22"/>
        </w:rPr>
        <w:t xml:space="preserve"> by highlighting that in the very next sentence of that document it set out that “it seeks to ensure that all flats (except for the conversion of maisonettes above shops and mid terraced properties) have access to a garden most likely in the form of a subdivision of an existing garden”.</w:t>
      </w:r>
    </w:p>
    <w:p w14:paraId="2C2733A7" w14:textId="77777777" w:rsidR="00237EC4" w:rsidRPr="008655AD" w:rsidRDefault="00237EC4" w:rsidP="004919DD">
      <w:pPr>
        <w:pStyle w:val="ListParagraph"/>
        <w:rPr>
          <w:rFonts w:cstheme="minorHAnsi"/>
          <w:sz w:val="22"/>
          <w:szCs w:val="22"/>
        </w:rPr>
      </w:pPr>
    </w:p>
    <w:p w14:paraId="028C967F" w14:textId="18B410B4" w:rsidR="005327F6" w:rsidRPr="008655AD" w:rsidRDefault="005327F6"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went on to emphasise that Policy D6 </w:t>
      </w:r>
      <w:r w:rsidR="00C1258C" w:rsidRPr="008655AD">
        <w:rPr>
          <w:rFonts w:cstheme="minorHAnsi"/>
          <w:sz w:val="22"/>
          <w:szCs w:val="22"/>
        </w:rPr>
        <w:t>of ‘The London Plan’ (2021)</w:t>
      </w:r>
      <w:r w:rsidR="00237EC4" w:rsidRPr="008655AD">
        <w:rPr>
          <w:rFonts w:cstheme="minorHAnsi"/>
          <w:sz w:val="22"/>
          <w:szCs w:val="22"/>
        </w:rPr>
        <w:t xml:space="preserve"> </w:t>
      </w:r>
      <w:r w:rsidRPr="008655AD">
        <w:rPr>
          <w:rFonts w:cstheme="minorHAnsi"/>
          <w:sz w:val="22"/>
          <w:szCs w:val="22"/>
        </w:rPr>
        <w:t xml:space="preserve">sets out that where there are no higher local standards, a minimum of </w:t>
      </w:r>
      <w:r w:rsidR="00157011" w:rsidRPr="008655AD">
        <w:rPr>
          <w:rFonts w:cstheme="minorHAnsi"/>
          <w:sz w:val="22"/>
          <w:szCs w:val="22"/>
        </w:rPr>
        <w:t>5m</w:t>
      </w:r>
      <w:r w:rsidR="00157011" w:rsidRPr="008655AD">
        <w:rPr>
          <w:rFonts w:cstheme="minorHAnsi"/>
          <w:sz w:val="22"/>
          <w:szCs w:val="22"/>
          <w:vertAlign w:val="superscript"/>
        </w:rPr>
        <w:t>2</w:t>
      </w:r>
      <w:r w:rsidRPr="008655AD">
        <w:rPr>
          <w:rFonts w:cstheme="minorHAnsi"/>
          <w:sz w:val="22"/>
          <w:szCs w:val="22"/>
        </w:rPr>
        <w:t xml:space="preserve"> of private outdoor space should be provided for 1-2 person dwellings and an extra </w:t>
      </w:r>
      <w:r w:rsidR="00157011" w:rsidRPr="008655AD">
        <w:rPr>
          <w:rFonts w:cstheme="minorHAnsi"/>
          <w:sz w:val="22"/>
          <w:szCs w:val="22"/>
        </w:rPr>
        <w:t>1m</w:t>
      </w:r>
      <w:r w:rsidR="00157011" w:rsidRPr="008655AD">
        <w:rPr>
          <w:rFonts w:cstheme="minorHAnsi"/>
          <w:sz w:val="22"/>
          <w:szCs w:val="22"/>
          <w:vertAlign w:val="superscript"/>
        </w:rPr>
        <w:t>2</w:t>
      </w:r>
      <w:r w:rsidRPr="008655AD">
        <w:rPr>
          <w:rFonts w:cstheme="minorHAnsi"/>
          <w:sz w:val="22"/>
          <w:szCs w:val="22"/>
        </w:rPr>
        <w:t xml:space="preserve"> should be provided for each additional occupant. The fact that the proposal would not provide any private outdoor space for the first floor flat is clearly at odds with the relevant policy of the London Plan.</w:t>
      </w:r>
    </w:p>
    <w:p w14:paraId="52D2991E" w14:textId="77777777" w:rsidR="00C2725D" w:rsidRPr="008655AD" w:rsidRDefault="00C2725D" w:rsidP="004919DD">
      <w:pPr>
        <w:pStyle w:val="ListParagraph"/>
        <w:rPr>
          <w:rFonts w:cstheme="minorHAnsi"/>
          <w:sz w:val="22"/>
          <w:szCs w:val="22"/>
        </w:rPr>
      </w:pPr>
    </w:p>
    <w:p w14:paraId="51A21A2A" w14:textId="4A938C32" w:rsidR="00C2725D" w:rsidRPr="008655AD" w:rsidRDefault="00C2725D"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appellant went onto highlight examples where planning permission </w:t>
      </w:r>
      <w:r w:rsidR="003437FB" w:rsidRPr="008655AD">
        <w:rPr>
          <w:rFonts w:cstheme="minorHAnsi"/>
          <w:sz w:val="22"/>
          <w:szCs w:val="22"/>
        </w:rPr>
        <w:t>had</w:t>
      </w:r>
      <w:r w:rsidRPr="008655AD">
        <w:rPr>
          <w:rFonts w:cstheme="minorHAnsi"/>
          <w:sz w:val="22"/>
          <w:szCs w:val="22"/>
        </w:rPr>
        <w:t xml:space="preserve"> been granted elsewhere in the Borough. However, the inspectorate </w:t>
      </w:r>
      <w:r w:rsidR="00F166B0" w:rsidRPr="008655AD">
        <w:rPr>
          <w:rFonts w:cstheme="minorHAnsi"/>
          <w:sz w:val="22"/>
          <w:szCs w:val="22"/>
        </w:rPr>
        <w:t xml:space="preserve">countered that </w:t>
      </w:r>
      <w:r w:rsidRPr="008655AD">
        <w:rPr>
          <w:rFonts w:cstheme="minorHAnsi"/>
          <w:sz w:val="22"/>
          <w:szCs w:val="22"/>
        </w:rPr>
        <w:t xml:space="preserve">they appear to fall within the type of property identified for an exception in the SPD. </w:t>
      </w:r>
      <w:r w:rsidR="001B4BBD" w:rsidRPr="008655AD">
        <w:rPr>
          <w:rFonts w:cstheme="minorHAnsi"/>
          <w:sz w:val="22"/>
          <w:szCs w:val="22"/>
        </w:rPr>
        <w:t>O</w:t>
      </w:r>
      <w:r w:rsidR="00F166B0" w:rsidRPr="008655AD">
        <w:rPr>
          <w:rFonts w:cstheme="minorHAnsi"/>
          <w:sz w:val="22"/>
          <w:szCs w:val="22"/>
        </w:rPr>
        <w:t xml:space="preserve">ther examples put forth by the appellant being </w:t>
      </w:r>
      <w:r w:rsidRPr="008655AD">
        <w:rPr>
          <w:rFonts w:cstheme="minorHAnsi"/>
          <w:sz w:val="22"/>
          <w:szCs w:val="22"/>
        </w:rPr>
        <w:t>materially different from this case</w:t>
      </w:r>
      <w:r w:rsidR="00A75665" w:rsidRPr="008655AD">
        <w:rPr>
          <w:rFonts w:cstheme="minorHAnsi"/>
          <w:sz w:val="22"/>
          <w:szCs w:val="22"/>
        </w:rPr>
        <w:t>, in</w:t>
      </w:r>
      <w:r w:rsidRPr="008655AD">
        <w:rPr>
          <w:rFonts w:cstheme="minorHAnsi"/>
          <w:sz w:val="22"/>
          <w:szCs w:val="22"/>
        </w:rPr>
        <w:t xml:space="preserve"> any event, this case </w:t>
      </w:r>
      <w:r w:rsidR="00A75665" w:rsidRPr="008655AD">
        <w:rPr>
          <w:rFonts w:cstheme="minorHAnsi"/>
          <w:sz w:val="22"/>
          <w:szCs w:val="22"/>
        </w:rPr>
        <w:t>should be</w:t>
      </w:r>
      <w:r w:rsidRPr="008655AD">
        <w:rPr>
          <w:rFonts w:cstheme="minorHAnsi"/>
          <w:sz w:val="22"/>
          <w:szCs w:val="22"/>
        </w:rPr>
        <w:t xml:space="preserve"> determined on its own merits</w:t>
      </w:r>
      <w:r w:rsidR="00A75665" w:rsidRPr="008655AD">
        <w:rPr>
          <w:rFonts w:cstheme="minorHAnsi"/>
          <w:sz w:val="22"/>
          <w:szCs w:val="22"/>
        </w:rPr>
        <w:t xml:space="preserve"> and the</w:t>
      </w:r>
      <w:r w:rsidRPr="008655AD">
        <w:rPr>
          <w:rFonts w:cstheme="minorHAnsi"/>
          <w:sz w:val="22"/>
          <w:szCs w:val="22"/>
        </w:rPr>
        <w:t xml:space="preserve"> fact that planning permission has been granted at other sites in the Borough does not justify harmful development at the appeal site.</w:t>
      </w:r>
      <w:r w:rsidR="003F2A05" w:rsidRPr="008655AD">
        <w:rPr>
          <w:rFonts w:cstheme="minorHAnsi"/>
          <w:sz w:val="22"/>
          <w:szCs w:val="22"/>
        </w:rPr>
        <w:t xml:space="preserve">  </w:t>
      </w:r>
      <w:r w:rsidR="00F16868" w:rsidRPr="008655AD">
        <w:rPr>
          <w:rFonts w:cstheme="minorHAnsi"/>
          <w:sz w:val="22"/>
          <w:szCs w:val="22"/>
        </w:rPr>
        <w:t xml:space="preserve">For the </w:t>
      </w:r>
      <w:r w:rsidR="00980460" w:rsidRPr="008655AD">
        <w:rPr>
          <w:rFonts w:cstheme="minorHAnsi"/>
          <w:sz w:val="22"/>
          <w:szCs w:val="22"/>
        </w:rPr>
        <w:t>above-mentioned</w:t>
      </w:r>
      <w:r w:rsidR="00F16868" w:rsidRPr="008655AD">
        <w:rPr>
          <w:rFonts w:cstheme="minorHAnsi"/>
          <w:sz w:val="22"/>
          <w:szCs w:val="22"/>
        </w:rPr>
        <w:t xml:space="preserve"> reasons</w:t>
      </w:r>
      <w:r w:rsidR="003F2A05" w:rsidRPr="008655AD">
        <w:rPr>
          <w:rFonts w:cstheme="minorHAnsi"/>
          <w:sz w:val="22"/>
          <w:szCs w:val="22"/>
        </w:rPr>
        <w:t xml:space="preserve">, it was </w:t>
      </w:r>
      <w:r w:rsidR="00F16868" w:rsidRPr="008655AD">
        <w:rPr>
          <w:rFonts w:cstheme="minorHAnsi"/>
          <w:sz w:val="22"/>
          <w:szCs w:val="22"/>
        </w:rPr>
        <w:t>concluded</w:t>
      </w:r>
      <w:r w:rsidR="003F2A05" w:rsidRPr="008655AD">
        <w:rPr>
          <w:rFonts w:cstheme="minorHAnsi"/>
          <w:sz w:val="22"/>
          <w:szCs w:val="22"/>
        </w:rPr>
        <w:t xml:space="preserve"> that the appeal ought to be dismissed.</w:t>
      </w:r>
    </w:p>
    <w:p w14:paraId="056F4A37" w14:textId="77777777" w:rsidR="005327F6" w:rsidRPr="008655AD" w:rsidRDefault="005327F6" w:rsidP="004919DD">
      <w:pPr>
        <w:pStyle w:val="ListParagraph"/>
        <w:ind w:left="0"/>
        <w:jc w:val="both"/>
        <w:rPr>
          <w:rFonts w:cstheme="minorHAnsi"/>
          <w:sz w:val="22"/>
          <w:szCs w:val="22"/>
        </w:rPr>
      </w:pPr>
    </w:p>
    <w:p w14:paraId="32750983" w14:textId="77777777" w:rsidR="00B33D23" w:rsidRPr="008655AD" w:rsidRDefault="00B33D23" w:rsidP="004919DD">
      <w:pPr>
        <w:pStyle w:val="ListParagraph"/>
        <w:ind w:left="0"/>
        <w:jc w:val="both"/>
        <w:rPr>
          <w:rFonts w:cstheme="minorHAnsi"/>
          <w:b/>
          <w:sz w:val="22"/>
          <w:szCs w:val="22"/>
        </w:rPr>
      </w:pPr>
    </w:p>
    <w:p w14:paraId="44357D20" w14:textId="4F83AEC2" w:rsidR="00F2661E" w:rsidRPr="008655AD" w:rsidRDefault="00BB1801" w:rsidP="004919DD">
      <w:pPr>
        <w:pStyle w:val="ListParagraph"/>
        <w:numPr>
          <w:ilvl w:val="0"/>
          <w:numId w:val="2"/>
        </w:numPr>
        <w:ind w:left="0" w:hanging="567"/>
        <w:jc w:val="both"/>
        <w:rPr>
          <w:rFonts w:cstheme="minorHAnsi"/>
          <w:b/>
          <w:sz w:val="22"/>
          <w:szCs w:val="22"/>
        </w:rPr>
      </w:pPr>
      <w:r w:rsidRPr="008655AD">
        <w:rPr>
          <w:rFonts w:cstheme="minorHAnsi"/>
          <w:b/>
          <w:sz w:val="22"/>
          <w:szCs w:val="22"/>
        </w:rPr>
        <w:t xml:space="preserve">41 Kenton Gardens, Harrow, HA3 8DE </w:t>
      </w:r>
      <w:r w:rsidR="00F2661E" w:rsidRPr="008655AD">
        <w:rPr>
          <w:rFonts w:cstheme="minorHAnsi"/>
          <w:b/>
          <w:sz w:val="22"/>
          <w:szCs w:val="22"/>
        </w:rPr>
        <w:t>(Appeal Ref:</w:t>
      </w:r>
      <w:r w:rsidR="008E0C89" w:rsidRPr="008655AD">
        <w:rPr>
          <w:rFonts w:cstheme="minorHAnsi"/>
          <w:b/>
          <w:sz w:val="22"/>
          <w:szCs w:val="22"/>
        </w:rPr>
        <w:t xml:space="preserve"> </w:t>
      </w:r>
      <w:hyperlink r:id="rId121" w:history="1">
        <w:r w:rsidR="008E0C89" w:rsidRPr="008655AD">
          <w:rPr>
            <w:rStyle w:val="Hyperlink"/>
            <w:rFonts w:cstheme="minorHAnsi"/>
            <w:b/>
            <w:sz w:val="22"/>
            <w:szCs w:val="22"/>
          </w:rPr>
          <w:t>3313290</w:t>
        </w:r>
      </w:hyperlink>
      <w:r w:rsidR="00F2661E" w:rsidRPr="008655AD">
        <w:rPr>
          <w:rFonts w:cstheme="minorHAnsi"/>
          <w:b/>
          <w:sz w:val="22"/>
          <w:szCs w:val="22"/>
        </w:rPr>
        <w:t>)</w:t>
      </w:r>
    </w:p>
    <w:p w14:paraId="530DFB35" w14:textId="77777777" w:rsidR="00F2661E" w:rsidRPr="008655AD" w:rsidRDefault="00F2661E" w:rsidP="004919DD">
      <w:pPr>
        <w:pStyle w:val="ListParagraph"/>
        <w:ind w:left="0"/>
        <w:jc w:val="both"/>
        <w:rPr>
          <w:rFonts w:cstheme="minorHAnsi"/>
          <w:sz w:val="22"/>
          <w:szCs w:val="22"/>
        </w:rPr>
      </w:pPr>
    </w:p>
    <w:p w14:paraId="7310CA59" w14:textId="1391685D" w:rsidR="00255365" w:rsidRPr="008655AD" w:rsidRDefault="00F2661E" w:rsidP="004919DD">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008D4F7E" w:rsidRPr="008655AD">
        <w:rPr>
          <w:rFonts w:eastAsia="Times New Roman" w:cstheme="minorHAnsi"/>
          <w:sz w:val="22"/>
          <w:szCs w:val="22"/>
        </w:rPr>
        <w:t xml:space="preserve">against a refusal to grant approval required under Schedule 2, Part 1, Class A of the Town and Country Planning (General Permitted Development) (England) Order 2015 for </w:t>
      </w:r>
      <w:r w:rsidR="00255365" w:rsidRPr="008655AD">
        <w:rPr>
          <w:rFonts w:eastAsia="Times New Roman" w:cstheme="minorHAnsi"/>
          <w:sz w:val="22"/>
          <w:szCs w:val="22"/>
        </w:rPr>
        <w:t xml:space="preserve">the erection of a </w:t>
      </w:r>
      <w:r w:rsidR="000B321A" w:rsidRPr="008655AD">
        <w:rPr>
          <w:rFonts w:eastAsia="Times New Roman" w:cstheme="minorHAnsi"/>
          <w:i/>
          <w:iCs/>
          <w:sz w:val="22"/>
          <w:szCs w:val="22"/>
        </w:rPr>
        <w:t>“</w:t>
      </w:r>
      <w:r w:rsidR="00255365" w:rsidRPr="00255365">
        <w:rPr>
          <w:rFonts w:eastAsia="Times New Roman" w:cstheme="minorHAnsi"/>
          <w:i/>
          <w:iCs/>
          <w:sz w:val="22"/>
          <w:szCs w:val="22"/>
        </w:rPr>
        <w:t>single storey rear extension: 6.00 metres deep, 4.00 metres maximum height and 3.00 metres high to the eaves</w:t>
      </w:r>
      <w:r w:rsidR="000B321A" w:rsidRPr="008655AD">
        <w:rPr>
          <w:rFonts w:eastAsia="Times New Roman" w:cstheme="minorHAnsi"/>
          <w:i/>
          <w:iCs/>
          <w:sz w:val="22"/>
          <w:szCs w:val="22"/>
        </w:rPr>
        <w:t>”</w:t>
      </w:r>
      <w:r w:rsidR="00255365" w:rsidRPr="00255365">
        <w:rPr>
          <w:rFonts w:eastAsia="Times New Roman" w:cstheme="minorHAnsi"/>
          <w:i/>
          <w:iCs/>
          <w:sz w:val="22"/>
          <w:szCs w:val="22"/>
        </w:rPr>
        <w:t>.</w:t>
      </w:r>
      <w:r w:rsidR="00255365" w:rsidRPr="00255365">
        <w:rPr>
          <w:rFonts w:eastAsia="Times New Roman" w:cstheme="minorHAnsi"/>
          <w:sz w:val="22"/>
          <w:szCs w:val="22"/>
        </w:rPr>
        <w:t xml:space="preserve"> </w:t>
      </w:r>
    </w:p>
    <w:p w14:paraId="721496A1" w14:textId="77777777" w:rsidR="00255365" w:rsidRPr="00255365" w:rsidRDefault="00255365" w:rsidP="004919DD">
      <w:pPr>
        <w:pStyle w:val="ListParagraph"/>
        <w:ind w:left="0"/>
        <w:jc w:val="both"/>
        <w:rPr>
          <w:rFonts w:eastAsia="Times New Roman" w:cstheme="minorHAnsi"/>
          <w:sz w:val="22"/>
          <w:szCs w:val="22"/>
        </w:rPr>
      </w:pPr>
    </w:p>
    <w:p w14:paraId="65CF5C9B" w14:textId="037239BF" w:rsidR="008D4F7E" w:rsidRPr="008655AD" w:rsidRDefault="004D7687" w:rsidP="004919DD">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The main issue </w:t>
      </w:r>
      <w:r w:rsidR="00CF446E" w:rsidRPr="008655AD">
        <w:rPr>
          <w:rFonts w:eastAsia="Times New Roman" w:cstheme="minorHAnsi"/>
          <w:sz w:val="22"/>
          <w:szCs w:val="22"/>
        </w:rPr>
        <w:t>was</w:t>
      </w:r>
      <w:r w:rsidRPr="008655AD">
        <w:rPr>
          <w:rFonts w:eastAsia="Times New Roman" w:cstheme="minorHAnsi"/>
          <w:sz w:val="22"/>
          <w:szCs w:val="22"/>
        </w:rPr>
        <w:t xml:space="preserve"> whether the proposed development would be permitted development under Schedule 2, Part 1, Class A of the Town and Country Planning (General Permitted Development) (England) Order 2015 (GPDO).</w:t>
      </w:r>
    </w:p>
    <w:p w14:paraId="2DDDEAEE" w14:textId="77777777" w:rsidR="006C3973" w:rsidRPr="008655AD" w:rsidRDefault="006C3973" w:rsidP="004919DD">
      <w:pPr>
        <w:pStyle w:val="ListParagraph"/>
        <w:rPr>
          <w:rFonts w:eastAsia="Times New Roman" w:cstheme="minorHAnsi"/>
          <w:sz w:val="22"/>
          <w:szCs w:val="22"/>
        </w:rPr>
      </w:pPr>
    </w:p>
    <w:p w14:paraId="3971390E" w14:textId="77777777" w:rsidR="007A4F3A" w:rsidRPr="008655AD" w:rsidRDefault="006C3973" w:rsidP="004919DD">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 xml:space="preserve">The inspectorate </w:t>
      </w:r>
      <w:r w:rsidR="0023539E" w:rsidRPr="008655AD">
        <w:rPr>
          <w:rFonts w:cstheme="minorHAnsi"/>
          <w:sz w:val="22"/>
          <w:szCs w:val="22"/>
        </w:rPr>
        <w:t>commented</w:t>
      </w:r>
      <w:r w:rsidRPr="008655AD">
        <w:rPr>
          <w:rFonts w:cstheme="minorHAnsi"/>
          <w:sz w:val="22"/>
          <w:szCs w:val="22"/>
        </w:rPr>
        <w:t xml:space="preserve"> that, </w:t>
      </w:r>
      <w:r w:rsidR="0023539E" w:rsidRPr="008655AD">
        <w:rPr>
          <w:rFonts w:cstheme="minorHAnsi"/>
          <w:sz w:val="22"/>
          <w:szCs w:val="22"/>
        </w:rPr>
        <w:t xml:space="preserve">the </w:t>
      </w:r>
      <w:r w:rsidRPr="008655AD">
        <w:rPr>
          <w:rFonts w:cstheme="minorHAnsi"/>
          <w:sz w:val="22"/>
          <w:szCs w:val="22"/>
        </w:rPr>
        <w:t xml:space="preserve">development is not permitted by Schedule 2, Part 1 Class A of the GPDO (the Order) if the enlarged part of the dwellinghouse would extend beyond a wall forming a side elevation of the original dwellinghouse and would have a width greater than half the width of the original dwellinghouse. </w:t>
      </w:r>
    </w:p>
    <w:p w14:paraId="47A6A1DB" w14:textId="77777777" w:rsidR="007A4F3A" w:rsidRPr="008655AD" w:rsidRDefault="007A4F3A" w:rsidP="004919DD">
      <w:pPr>
        <w:pStyle w:val="ListParagraph"/>
        <w:rPr>
          <w:rFonts w:cstheme="minorHAnsi"/>
          <w:sz w:val="22"/>
          <w:szCs w:val="22"/>
        </w:rPr>
      </w:pPr>
    </w:p>
    <w:p w14:paraId="7FF77FE9" w14:textId="7CB4472F" w:rsidR="008D4F7E" w:rsidRPr="008655AD" w:rsidRDefault="0023539E" w:rsidP="004919DD">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lastRenderedPageBreak/>
        <w:t xml:space="preserve">The inspectorate </w:t>
      </w:r>
      <w:r w:rsidR="00CF446E" w:rsidRPr="008655AD">
        <w:rPr>
          <w:rFonts w:cstheme="minorHAnsi"/>
          <w:sz w:val="22"/>
          <w:szCs w:val="22"/>
        </w:rPr>
        <w:t>observed</w:t>
      </w:r>
      <w:r w:rsidR="007A4F3A" w:rsidRPr="008655AD">
        <w:rPr>
          <w:rFonts w:cstheme="minorHAnsi"/>
          <w:sz w:val="22"/>
          <w:szCs w:val="22"/>
        </w:rPr>
        <w:t xml:space="preserve"> that the appeal property has a small single storey projection on the rear elevation and that they have not been provided with any substantive evidence that this is not an original element of the property.</w:t>
      </w:r>
      <w:r w:rsidR="007A4F3A" w:rsidRPr="008655AD">
        <w:rPr>
          <w:rFonts w:eastAsia="Times New Roman" w:cstheme="minorHAnsi"/>
          <w:sz w:val="22"/>
          <w:szCs w:val="22"/>
        </w:rPr>
        <w:t xml:space="preserve"> </w:t>
      </w:r>
      <w:r w:rsidR="00CF446E" w:rsidRPr="008655AD">
        <w:rPr>
          <w:rFonts w:eastAsia="Times New Roman" w:cstheme="minorHAnsi"/>
          <w:sz w:val="22"/>
          <w:szCs w:val="22"/>
        </w:rPr>
        <w:t xml:space="preserve"> </w:t>
      </w:r>
      <w:r w:rsidR="0039073E" w:rsidRPr="008655AD">
        <w:rPr>
          <w:rFonts w:eastAsia="Times New Roman" w:cstheme="minorHAnsi"/>
          <w:sz w:val="22"/>
          <w:szCs w:val="22"/>
        </w:rPr>
        <w:t>C</w:t>
      </w:r>
      <w:r w:rsidRPr="008655AD">
        <w:rPr>
          <w:rFonts w:cstheme="minorHAnsi"/>
          <w:sz w:val="22"/>
          <w:szCs w:val="22"/>
        </w:rPr>
        <w:t>onclud</w:t>
      </w:r>
      <w:r w:rsidR="0039073E" w:rsidRPr="008655AD">
        <w:rPr>
          <w:rFonts w:cstheme="minorHAnsi"/>
          <w:sz w:val="22"/>
          <w:szCs w:val="22"/>
        </w:rPr>
        <w:t>ing</w:t>
      </w:r>
      <w:r w:rsidRPr="008655AD">
        <w:rPr>
          <w:rFonts w:cstheme="minorHAnsi"/>
          <w:sz w:val="22"/>
          <w:szCs w:val="22"/>
        </w:rPr>
        <w:t xml:space="preserve"> that there</w:t>
      </w:r>
      <w:r w:rsidR="006C3973" w:rsidRPr="008655AD">
        <w:rPr>
          <w:rFonts w:cstheme="minorHAnsi"/>
          <w:sz w:val="22"/>
          <w:szCs w:val="22"/>
        </w:rPr>
        <w:t xml:space="preserve"> is no doubt that the proposed extension would have a width greater than half the width of the original dwellinghouse, being the full width of the house itself.</w:t>
      </w:r>
      <w:r w:rsidR="00A6369C" w:rsidRPr="008655AD">
        <w:rPr>
          <w:rFonts w:cstheme="minorHAnsi"/>
          <w:sz w:val="22"/>
          <w:szCs w:val="22"/>
        </w:rPr>
        <w:t xml:space="preserve">  </w:t>
      </w:r>
    </w:p>
    <w:p w14:paraId="6B444D89" w14:textId="77777777" w:rsidR="004D2424" w:rsidRPr="008655AD" w:rsidRDefault="004D2424" w:rsidP="004919DD">
      <w:pPr>
        <w:pStyle w:val="ListParagraph"/>
        <w:rPr>
          <w:rFonts w:eastAsia="Times New Roman" w:cstheme="minorHAnsi"/>
          <w:sz w:val="22"/>
          <w:szCs w:val="22"/>
        </w:rPr>
      </w:pPr>
    </w:p>
    <w:p w14:paraId="0DE8A666" w14:textId="49C1C482" w:rsidR="004D2424" w:rsidRPr="008655AD" w:rsidRDefault="004D2424" w:rsidP="004919DD">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 xml:space="preserve">The inspectorate took note of the appellant’s case, </w:t>
      </w:r>
      <w:r w:rsidR="00C9123F" w:rsidRPr="008655AD">
        <w:rPr>
          <w:rFonts w:cstheme="minorHAnsi"/>
          <w:sz w:val="22"/>
          <w:szCs w:val="22"/>
        </w:rPr>
        <w:t xml:space="preserve">considering carefully </w:t>
      </w:r>
      <w:r w:rsidRPr="008655AD">
        <w:rPr>
          <w:rFonts w:cstheme="minorHAnsi"/>
          <w:sz w:val="22"/>
          <w:szCs w:val="22"/>
        </w:rPr>
        <w:t>where they had supplied a range of appeal decisions which have come to an alternative conclusion on this matter, all of which pre-date the publication of the Technical Guidance.</w:t>
      </w:r>
      <w:r w:rsidR="00805FF2" w:rsidRPr="008655AD">
        <w:rPr>
          <w:rFonts w:cstheme="minorHAnsi"/>
          <w:sz w:val="22"/>
          <w:szCs w:val="22"/>
        </w:rPr>
        <w:t xml:space="preserve">  The inspectorate commented that they did not have the full details of any of the cases referred to which would unequivocally suggest that their situation is directly comparable to that of the one before him</w:t>
      </w:r>
      <w:r w:rsidR="00CC5DA9" w:rsidRPr="008655AD">
        <w:rPr>
          <w:rFonts w:cstheme="minorHAnsi"/>
          <w:sz w:val="22"/>
          <w:szCs w:val="22"/>
        </w:rPr>
        <w:t>/her</w:t>
      </w:r>
      <w:r w:rsidR="00805FF2" w:rsidRPr="008655AD">
        <w:rPr>
          <w:rFonts w:cstheme="minorHAnsi"/>
          <w:sz w:val="22"/>
          <w:szCs w:val="22"/>
        </w:rPr>
        <w:t>.</w:t>
      </w:r>
    </w:p>
    <w:p w14:paraId="3E35716F" w14:textId="77777777" w:rsidR="000341EC" w:rsidRPr="008655AD" w:rsidRDefault="000341EC" w:rsidP="004919DD">
      <w:pPr>
        <w:jc w:val="both"/>
        <w:rPr>
          <w:rFonts w:cstheme="minorHAnsi"/>
          <w:sz w:val="22"/>
          <w:szCs w:val="22"/>
        </w:rPr>
      </w:pPr>
    </w:p>
    <w:p w14:paraId="5F72AB86" w14:textId="53144CF7" w:rsidR="0025694A" w:rsidRPr="008655AD" w:rsidRDefault="000341EC"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w:t>
      </w:r>
      <w:r w:rsidR="00162007" w:rsidRPr="008655AD">
        <w:rPr>
          <w:rFonts w:cstheme="minorHAnsi"/>
          <w:sz w:val="22"/>
          <w:szCs w:val="22"/>
        </w:rPr>
        <w:t xml:space="preserve">that the proposal would not fall within the definition of permitted development set out in Class A of Part 1 of Schedule of the Town and Country Planning (General Permitted Development) (England) Order 2015 and the appeal </w:t>
      </w:r>
      <w:r w:rsidR="00627380" w:rsidRPr="008655AD">
        <w:rPr>
          <w:rFonts w:cstheme="minorHAnsi"/>
          <w:sz w:val="22"/>
          <w:szCs w:val="22"/>
        </w:rPr>
        <w:t>ought to be</w:t>
      </w:r>
      <w:r w:rsidR="00162007" w:rsidRPr="008655AD">
        <w:rPr>
          <w:rFonts w:cstheme="minorHAnsi"/>
          <w:sz w:val="22"/>
          <w:szCs w:val="22"/>
        </w:rPr>
        <w:t xml:space="preserve"> dismissed.</w:t>
      </w:r>
    </w:p>
    <w:p w14:paraId="5C2AB97E" w14:textId="77777777" w:rsidR="00D35D40" w:rsidRPr="008655AD" w:rsidRDefault="00D35D40" w:rsidP="004919DD">
      <w:pPr>
        <w:pStyle w:val="ListParagraph"/>
        <w:ind w:left="0"/>
        <w:jc w:val="both"/>
        <w:rPr>
          <w:rFonts w:cstheme="minorHAnsi"/>
          <w:sz w:val="22"/>
          <w:szCs w:val="22"/>
        </w:rPr>
      </w:pPr>
    </w:p>
    <w:p w14:paraId="255F3F18" w14:textId="77777777" w:rsidR="0025694A" w:rsidRPr="008655AD" w:rsidRDefault="0025694A" w:rsidP="004919DD">
      <w:pPr>
        <w:pStyle w:val="ListParagraph"/>
        <w:ind w:left="0"/>
        <w:jc w:val="both"/>
        <w:rPr>
          <w:rFonts w:cstheme="minorHAnsi"/>
          <w:sz w:val="22"/>
          <w:szCs w:val="22"/>
        </w:rPr>
      </w:pPr>
    </w:p>
    <w:p w14:paraId="3EDA1888" w14:textId="1D14240D" w:rsidR="00D72458" w:rsidRPr="008655AD" w:rsidRDefault="00876F8D" w:rsidP="004919DD">
      <w:pPr>
        <w:pStyle w:val="ListParagraph"/>
        <w:numPr>
          <w:ilvl w:val="0"/>
          <w:numId w:val="2"/>
        </w:numPr>
        <w:ind w:left="0" w:hanging="567"/>
        <w:jc w:val="both"/>
        <w:rPr>
          <w:rFonts w:cstheme="minorHAnsi"/>
          <w:b/>
          <w:bCs/>
          <w:sz w:val="22"/>
          <w:szCs w:val="22"/>
        </w:rPr>
      </w:pPr>
      <w:r w:rsidRPr="008655AD">
        <w:rPr>
          <w:rFonts w:cstheme="minorHAnsi"/>
          <w:b/>
          <w:bCs/>
          <w:sz w:val="22"/>
          <w:szCs w:val="22"/>
        </w:rPr>
        <w:t xml:space="preserve">76 Wetheral Drive, Stanmore, HA7 2HL. </w:t>
      </w:r>
      <w:r w:rsidR="00D72458" w:rsidRPr="008655AD">
        <w:rPr>
          <w:rFonts w:cstheme="minorHAnsi"/>
          <w:b/>
          <w:bCs/>
          <w:sz w:val="22"/>
          <w:szCs w:val="22"/>
        </w:rPr>
        <w:t>(Appeal Ref:</w:t>
      </w:r>
      <w:r w:rsidRPr="008655AD">
        <w:rPr>
          <w:rFonts w:cstheme="minorHAnsi"/>
          <w:b/>
          <w:bCs/>
          <w:sz w:val="22"/>
          <w:szCs w:val="22"/>
        </w:rPr>
        <w:t xml:space="preserve"> </w:t>
      </w:r>
      <w:hyperlink r:id="rId122" w:history="1">
        <w:r w:rsidRPr="008655AD">
          <w:rPr>
            <w:rStyle w:val="Hyperlink"/>
            <w:rFonts w:cstheme="minorHAnsi"/>
            <w:b/>
            <w:bCs/>
            <w:sz w:val="22"/>
            <w:szCs w:val="22"/>
          </w:rPr>
          <w:t>3319723</w:t>
        </w:r>
      </w:hyperlink>
      <w:r w:rsidR="00D72458" w:rsidRPr="008655AD">
        <w:rPr>
          <w:rFonts w:cstheme="minorHAnsi"/>
          <w:b/>
          <w:bCs/>
          <w:sz w:val="22"/>
          <w:szCs w:val="22"/>
        </w:rPr>
        <w:t>)</w:t>
      </w:r>
    </w:p>
    <w:p w14:paraId="46F88F02" w14:textId="77777777" w:rsidR="00D72458" w:rsidRPr="008655AD" w:rsidRDefault="00D72458" w:rsidP="004919DD">
      <w:pPr>
        <w:pStyle w:val="ListParagraph"/>
        <w:ind w:left="0"/>
        <w:jc w:val="both"/>
        <w:rPr>
          <w:rFonts w:cstheme="minorHAnsi"/>
          <w:sz w:val="22"/>
          <w:szCs w:val="22"/>
        </w:rPr>
      </w:pPr>
    </w:p>
    <w:p w14:paraId="3493187D" w14:textId="367B7FED" w:rsidR="00D46DA2" w:rsidRPr="008655AD" w:rsidRDefault="00D7245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78 of the Town and Country Planning Act 1990, against a refusal to grant planning permission for a</w:t>
      </w:r>
      <w:r w:rsidR="00D46DA2" w:rsidRPr="008655AD">
        <w:rPr>
          <w:rFonts w:cstheme="minorHAnsi"/>
          <w:sz w:val="22"/>
          <w:szCs w:val="22"/>
        </w:rPr>
        <w:t xml:space="preserve"> </w:t>
      </w:r>
      <w:r w:rsidR="00D46DA2" w:rsidRPr="00D46DA2">
        <w:rPr>
          <w:rFonts w:cstheme="minorHAnsi"/>
          <w:sz w:val="22"/>
          <w:szCs w:val="22"/>
        </w:rPr>
        <w:t>propos</w:t>
      </w:r>
      <w:r w:rsidR="00130B33" w:rsidRPr="008655AD">
        <w:rPr>
          <w:rFonts w:cstheme="minorHAnsi"/>
          <w:sz w:val="22"/>
          <w:szCs w:val="22"/>
        </w:rPr>
        <w:t>al</w:t>
      </w:r>
      <w:r w:rsidR="00D46DA2" w:rsidRPr="00D46DA2">
        <w:rPr>
          <w:rFonts w:cstheme="minorHAnsi"/>
          <w:sz w:val="22"/>
          <w:szCs w:val="22"/>
        </w:rPr>
        <w:t xml:space="preserve"> described as </w:t>
      </w:r>
      <w:r w:rsidR="000B321A" w:rsidRPr="008655AD">
        <w:rPr>
          <w:rFonts w:cstheme="minorHAnsi"/>
          <w:i/>
          <w:iCs/>
          <w:sz w:val="22"/>
          <w:szCs w:val="22"/>
        </w:rPr>
        <w:t>“</w:t>
      </w:r>
      <w:r w:rsidR="00D46DA2" w:rsidRPr="00D46DA2">
        <w:rPr>
          <w:rFonts w:cstheme="minorHAnsi"/>
          <w:i/>
          <w:iCs/>
          <w:sz w:val="22"/>
          <w:szCs w:val="22"/>
        </w:rPr>
        <w:t>retained existing hip to gable loft conversion with rear dormer</w:t>
      </w:r>
      <w:r w:rsidR="001A3DB9" w:rsidRPr="008655AD">
        <w:rPr>
          <w:rFonts w:cstheme="minorHAnsi"/>
          <w:i/>
          <w:iCs/>
          <w:sz w:val="22"/>
          <w:szCs w:val="22"/>
        </w:rPr>
        <w:t>.</w:t>
      </w:r>
      <w:r w:rsidR="000B321A" w:rsidRPr="008655AD">
        <w:rPr>
          <w:rFonts w:cstheme="minorHAnsi"/>
          <w:i/>
          <w:iCs/>
          <w:sz w:val="22"/>
          <w:szCs w:val="22"/>
        </w:rPr>
        <w:t>”</w:t>
      </w:r>
      <w:r w:rsidR="00D46DA2" w:rsidRPr="00D46DA2">
        <w:rPr>
          <w:rFonts w:cstheme="minorHAnsi"/>
          <w:i/>
          <w:iCs/>
          <w:sz w:val="22"/>
          <w:szCs w:val="22"/>
        </w:rPr>
        <w:t xml:space="preserve"> </w:t>
      </w:r>
    </w:p>
    <w:p w14:paraId="7BBFD359" w14:textId="77777777" w:rsidR="00DD2E9D" w:rsidRPr="00DD2E9D" w:rsidRDefault="00DD2E9D" w:rsidP="004919DD">
      <w:pPr>
        <w:pStyle w:val="ListParagraph"/>
        <w:ind w:left="0"/>
        <w:jc w:val="both"/>
        <w:rPr>
          <w:rFonts w:cstheme="minorHAnsi"/>
          <w:sz w:val="22"/>
          <w:szCs w:val="22"/>
        </w:rPr>
      </w:pPr>
    </w:p>
    <w:p w14:paraId="28A7730F" w14:textId="091BEF60" w:rsidR="00D72458" w:rsidRPr="008655AD" w:rsidRDefault="00DD2E9D"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is the effect of the appeal proposal on the character and appearance of the appeal dwelling and on the street scene.</w:t>
      </w:r>
    </w:p>
    <w:p w14:paraId="65824801" w14:textId="77777777" w:rsidR="00683C19" w:rsidRPr="008655AD" w:rsidRDefault="00683C19" w:rsidP="004919DD">
      <w:pPr>
        <w:pStyle w:val="ListParagraph"/>
        <w:ind w:left="792"/>
        <w:jc w:val="both"/>
        <w:rPr>
          <w:rFonts w:cstheme="minorHAnsi"/>
          <w:b/>
          <w:sz w:val="22"/>
          <w:szCs w:val="22"/>
        </w:rPr>
      </w:pPr>
    </w:p>
    <w:p w14:paraId="2E333CEA" w14:textId="28C5CFB6" w:rsidR="00EE0140" w:rsidRPr="008655AD" w:rsidRDefault="00D72458"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w:t>
      </w:r>
      <w:r w:rsidR="00DB7E7D" w:rsidRPr="008655AD">
        <w:rPr>
          <w:rFonts w:eastAsia="Times New Roman" w:cstheme="minorHAnsi"/>
          <w:sz w:val="22"/>
          <w:szCs w:val="22"/>
        </w:rPr>
        <w:t>commented</w:t>
      </w:r>
      <w:r w:rsidRPr="008655AD">
        <w:rPr>
          <w:rFonts w:eastAsia="Times New Roman" w:cstheme="minorHAnsi"/>
          <w:sz w:val="22"/>
          <w:szCs w:val="22"/>
        </w:rPr>
        <w:t xml:space="preserve"> </w:t>
      </w:r>
      <w:r w:rsidR="00C376F2" w:rsidRPr="008655AD">
        <w:rPr>
          <w:rFonts w:cstheme="minorHAnsi"/>
          <w:sz w:val="22"/>
          <w:szCs w:val="22"/>
        </w:rPr>
        <w:t>that the works which are the subject of this appeal have been largely carried out, they were also the subject of a Certificate of Lawful Development (proposed) application which was refused in 2022.</w:t>
      </w:r>
    </w:p>
    <w:p w14:paraId="601FDCC6" w14:textId="77777777" w:rsidR="00DB7E7D" w:rsidRPr="008655AD" w:rsidRDefault="00DB7E7D" w:rsidP="004919DD">
      <w:pPr>
        <w:pStyle w:val="ListParagraph"/>
        <w:rPr>
          <w:rFonts w:cstheme="minorHAnsi"/>
          <w:sz w:val="22"/>
          <w:szCs w:val="22"/>
        </w:rPr>
      </w:pPr>
    </w:p>
    <w:p w14:paraId="7EB4AB61" w14:textId="5DE5A871" w:rsidR="00EE0140" w:rsidRPr="008655AD" w:rsidRDefault="00DB7E7D"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commented </w:t>
      </w:r>
      <w:r w:rsidRPr="008655AD">
        <w:rPr>
          <w:rFonts w:cstheme="minorHAnsi"/>
          <w:sz w:val="22"/>
          <w:szCs w:val="22"/>
        </w:rPr>
        <w:t xml:space="preserve">that the dormer covers much of the original rear roof of the property. is not sufficiently contained within the roof slope and therefore appears bulky, incongruous, over-dominant and obtrusive in views of the rear of house, including from surrounding gardens. </w:t>
      </w:r>
      <w:r w:rsidR="00791CAB" w:rsidRPr="008655AD">
        <w:rPr>
          <w:rFonts w:cstheme="minorHAnsi"/>
          <w:sz w:val="22"/>
          <w:szCs w:val="22"/>
        </w:rPr>
        <w:t>The inspectorate went onto further comment that t</w:t>
      </w:r>
      <w:r w:rsidRPr="008655AD">
        <w:rPr>
          <w:rFonts w:cstheme="minorHAnsi"/>
          <w:sz w:val="22"/>
          <w:szCs w:val="22"/>
        </w:rPr>
        <w:t xml:space="preserve">he dominant and obtrusive form of the development is also visible from the road and appears awkward, bulky, and incongruous when viewed alongside the other additions to the property. </w:t>
      </w:r>
    </w:p>
    <w:p w14:paraId="1E1749B6" w14:textId="77777777" w:rsidR="00791CAB" w:rsidRPr="008655AD" w:rsidRDefault="00791CAB" w:rsidP="004919DD">
      <w:pPr>
        <w:jc w:val="both"/>
        <w:rPr>
          <w:rFonts w:cstheme="minorHAnsi"/>
          <w:sz w:val="22"/>
          <w:szCs w:val="22"/>
        </w:rPr>
      </w:pPr>
    </w:p>
    <w:p w14:paraId="5AE3B806" w14:textId="3224BCDB" w:rsidR="008069DD" w:rsidRPr="008655AD" w:rsidRDefault="00D87519"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took note of the case made by the appellant in that </w:t>
      </w:r>
      <w:r w:rsidR="003066B9" w:rsidRPr="008655AD">
        <w:rPr>
          <w:rFonts w:cstheme="minorHAnsi"/>
          <w:sz w:val="22"/>
          <w:szCs w:val="22"/>
        </w:rPr>
        <w:t xml:space="preserve">the proposal would be comparable to nearby properties which have had hip-to-gable side extensions. The inspectorate commented that, whilst they saw a variety of roof level extensions in the locality, she saw none with a comparable amount of development as that carried out at the appeal property, in any event, the appeal proposal </w:t>
      </w:r>
      <w:r w:rsidR="009736C6" w:rsidRPr="008655AD">
        <w:rPr>
          <w:rFonts w:cstheme="minorHAnsi"/>
          <w:sz w:val="22"/>
          <w:szCs w:val="22"/>
        </w:rPr>
        <w:t>had</w:t>
      </w:r>
      <w:r w:rsidR="003066B9" w:rsidRPr="008655AD">
        <w:rPr>
          <w:rFonts w:cstheme="minorHAnsi"/>
          <w:sz w:val="22"/>
          <w:szCs w:val="22"/>
        </w:rPr>
        <w:t xml:space="preserve"> been determined on its individual merits.</w:t>
      </w:r>
    </w:p>
    <w:p w14:paraId="6D17A8F3" w14:textId="77777777" w:rsidR="008069DD" w:rsidRPr="008655AD" w:rsidRDefault="008069DD" w:rsidP="004919DD">
      <w:pPr>
        <w:pStyle w:val="ListParagraph"/>
        <w:rPr>
          <w:rFonts w:cstheme="minorHAnsi"/>
          <w:sz w:val="22"/>
          <w:szCs w:val="22"/>
        </w:rPr>
      </w:pPr>
    </w:p>
    <w:p w14:paraId="2DF0357E" w14:textId="67A08910" w:rsidR="00DE60B9" w:rsidRPr="008655AD" w:rsidRDefault="00D72458" w:rsidP="000B321A">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68145E" w:rsidRPr="008655AD">
        <w:rPr>
          <w:rFonts w:cstheme="minorHAnsi"/>
          <w:bCs/>
          <w:sz w:val="22"/>
          <w:szCs w:val="22"/>
        </w:rPr>
        <w:t xml:space="preserve">the proposal would, </w:t>
      </w:r>
      <w:r w:rsidR="00EB6E40" w:rsidRPr="008655AD">
        <w:rPr>
          <w:rFonts w:cstheme="minorHAnsi"/>
          <w:sz w:val="22"/>
          <w:szCs w:val="22"/>
        </w:rPr>
        <w:t xml:space="preserve">harmful effect of the appeal proposal on the character and appearance of the dwelling and on the street-scene </w:t>
      </w:r>
      <w:r w:rsidR="00EB6E40" w:rsidRPr="008655AD">
        <w:rPr>
          <w:rFonts w:cstheme="minorHAnsi"/>
          <w:bCs/>
          <w:sz w:val="22"/>
          <w:szCs w:val="22"/>
        </w:rPr>
        <w:t>contrary to</w:t>
      </w:r>
      <w:r w:rsidR="0068145E" w:rsidRPr="008655AD">
        <w:rPr>
          <w:rFonts w:cstheme="minorHAnsi"/>
          <w:bCs/>
          <w:sz w:val="22"/>
          <w:szCs w:val="22"/>
        </w:rPr>
        <w:t xml:space="preserve"> </w:t>
      </w:r>
      <w:r w:rsidR="00033322" w:rsidRPr="008655AD">
        <w:rPr>
          <w:rFonts w:cstheme="minorHAnsi"/>
          <w:sz w:val="22"/>
          <w:szCs w:val="22"/>
        </w:rPr>
        <w:t xml:space="preserve">Policy CS1.B of the </w:t>
      </w:r>
      <w:r w:rsidR="00033322" w:rsidRPr="008655AD">
        <w:rPr>
          <w:rFonts w:cstheme="minorHAnsi"/>
          <w:i/>
          <w:iCs/>
          <w:sz w:val="22"/>
          <w:szCs w:val="22"/>
        </w:rPr>
        <w:t>‘Harrow Core Strategy’</w:t>
      </w:r>
      <w:r w:rsidR="00033322" w:rsidRPr="008655AD">
        <w:rPr>
          <w:rFonts w:cstheme="minorHAnsi"/>
          <w:sz w:val="22"/>
          <w:szCs w:val="22"/>
        </w:rPr>
        <w:t xml:space="preserve"> (2012), </w:t>
      </w:r>
      <w:r w:rsidR="008759F6" w:rsidRPr="008655AD">
        <w:rPr>
          <w:rFonts w:cstheme="minorHAnsi"/>
          <w:bCs/>
          <w:sz w:val="22"/>
          <w:szCs w:val="22"/>
        </w:rPr>
        <w:t xml:space="preserve">Policy DM1 of the </w:t>
      </w:r>
      <w:r w:rsidR="008759F6" w:rsidRPr="008655AD">
        <w:rPr>
          <w:rFonts w:cstheme="minorHAnsi"/>
          <w:bCs/>
          <w:i/>
          <w:iCs/>
          <w:sz w:val="22"/>
          <w:szCs w:val="22"/>
        </w:rPr>
        <w:t>‘Harrow Council Development Management Policies’</w:t>
      </w:r>
      <w:r w:rsidR="008759F6" w:rsidRPr="008655AD">
        <w:rPr>
          <w:rFonts w:cstheme="minorHAnsi"/>
          <w:bCs/>
          <w:sz w:val="22"/>
          <w:szCs w:val="22"/>
        </w:rPr>
        <w:t xml:space="preserve"> (2013)</w:t>
      </w:r>
      <w:r w:rsidR="00033322" w:rsidRPr="008655AD">
        <w:rPr>
          <w:rFonts w:cstheme="minorHAnsi"/>
          <w:bCs/>
          <w:sz w:val="22"/>
          <w:szCs w:val="22"/>
        </w:rPr>
        <w:t xml:space="preserve">, </w:t>
      </w:r>
      <w:r w:rsidR="008759F6" w:rsidRPr="008655AD">
        <w:rPr>
          <w:rFonts w:cstheme="minorHAnsi"/>
          <w:bCs/>
          <w:sz w:val="22"/>
          <w:szCs w:val="22"/>
        </w:rPr>
        <w:t>Harrow Council’s adopted Supplementary Planning Documents entitled ‘Residential Design Guide’ (2010)</w:t>
      </w:r>
      <w:r w:rsidR="00033322" w:rsidRPr="008655AD">
        <w:rPr>
          <w:rFonts w:cstheme="minorHAnsi"/>
          <w:bCs/>
          <w:sz w:val="22"/>
          <w:szCs w:val="22"/>
        </w:rPr>
        <w:t>,</w:t>
      </w:r>
      <w:r w:rsidR="00033322" w:rsidRPr="008655AD">
        <w:rPr>
          <w:rFonts w:cstheme="minorHAnsi"/>
          <w:sz w:val="22"/>
          <w:szCs w:val="22"/>
        </w:rPr>
        <w:t xml:space="preserve"> the </w:t>
      </w:r>
      <w:r w:rsidR="00033322" w:rsidRPr="008655AD">
        <w:rPr>
          <w:rFonts w:cstheme="minorHAnsi"/>
          <w:i/>
          <w:iCs/>
          <w:sz w:val="22"/>
          <w:szCs w:val="22"/>
        </w:rPr>
        <w:t>‘London Plan’</w:t>
      </w:r>
      <w:r w:rsidR="00033322" w:rsidRPr="008655AD">
        <w:rPr>
          <w:rFonts w:cstheme="minorHAnsi"/>
          <w:sz w:val="22"/>
          <w:szCs w:val="22"/>
        </w:rPr>
        <w:t xml:space="preserve"> (2021) and </w:t>
      </w:r>
      <w:r w:rsidR="00761763" w:rsidRPr="008655AD">
        <w:rPr>
          <w:rFonts w:cstheme="minorHAnsi"/>
          <w:sz w:val="22"/>
          <w:szCs w:val="22"/>
        </w:rPr>
        <w:t>guidance contained within the ‘</w:t>
      </w:r>
      <w:r w:rsidR="00761763" w:rsidRPr="008655AD">
        <w:rPr>
          <w:rFonts w:cstheme="minorHAnsi"/>
          <w:i/>
          <w:iCs/>
          <w:sz w:val="22"/>
          <w:szCs w:val="22"/>
        </w:rPr>
        <w:t>National Planning Policy Framework’</w:t>
      </w:r>
      <w:r w:rsidR="00761763" w:rsidRPr="008655AD">
        <w:rPr>
          <w:rFonts w:cstheme="minorHAnsi"/>
          <w:sz w:val="22"/>
          <w:szCs w:val="22"/>
        </w:rPr>
        <w:t xml:space="preserve"> (2023).  </w:t>
      </w:r>
      <w:r w:rsidR="008069DD" w:rsidRPr="008655AD">
        <w:rPr>
          <w:rFonts w:cstheme="minorHAnsi"/>
          <w:sz w:val="22"/>
          <w:szCs w:val="22"/>
        </w:rPr>
        <w:t xml:space="preserve">Accordingly, the appeal </w:t>
      </w:r>
      <w:r w:rsidR="00CF1D5D" w:rsidRPr="008655AD">
        <w:rPr>
          <w:rFonts w:cstheme="minorHAnsi"/>
          <w:sz w:val="22"/>
          <w:szCs w:val="22"/>
        </w:rPr>
        <w:t>was</w:t>
      </w:r>
      <w:r w:rsidR="008069DD" w:rsidRPr="008655AD">
        <w:rPr>
          <w:rFonts w:cstheme="minorHAnsi"/>
          <w:sz w:val="22"/>
          <w:szCs w:val="22"/>
        </w:rPr>
        <w:t xml:space="preserve"> dismissed.</w:t>
      </w:r>
    </w:p>
    <w:p w14:paraId="16B9A022" w14:textId="77777777" w:rsidR="00EB109E" w:rsidRPr="008655AD" w:rsidRDefault="00EB109E" w:rsidP="00EB109E">
      <w:pPr>
        <w:pStyle w:val="ListParagraph"/>
        <w:ind w:left="0"/>
        <w:jc w:val="both"/>
        <w:rPr>
          <w:rFonts w:cstheme="minorHAnsi"/>
          <w:sz w:val="22"/>
          <w:szCs w:val="22"/>
        </w:rPr>
      </w:pPr>
    </w:p>
    <w:p w14:paraId="7813AB31" w14:textId="7F6AC3EA" w:rsidR="0025694A" w:rsidRPr="008655AD" w:rsidRDefault="007E2400" w:rsidP="004919DD">
      <w:pPr>
        <w:pStyle w:val="ListParagraph"/>
        <w:numPr>
          <w:ilvl w:val="0"/>
          <w:numId w:val="2"/>
        </w:numPr>
        <w:ind w:left="0" w:hanging="567"/>
        <w:jc w:val="both"/>
        <w:rPr>
          <w:rFonts w:cstheme="minorHAnsi"/>
          <w:b/>
          <w:bCs/>
          <w:sz w:val="22"/>
          <w:szCs w:val="22"/>
        </w:rPr>
      </w:pPr>
      <w:r w:rsidRPr="008655AD">
        <w:rPr>
          <w:rFonts w:cstheme="minorHAnsi"/>
          <w:b/>
          <w:bCs/>
          <w:sz w:val="22"/>
          <w:szCs w:val="22"/>
        </w:rPr>
        <w:t>88 Oakleigh Avenue, Edgware, Harrow, HA8 5DP</w:t>
      </w:r>
      <w:r w:rsidR="0025694A" w:rsidRPr="008655AD">
        <w:rPr>
          <w:rFonts w:cstheme="minorHAnsi"/>
          <w:b/>
          <w:bCs/>
          <w:sz w:val="22"/>
          <w:szCs w:val="22"/>
        </w:rPr>
        <w:t xml:space="preserve"> (Appeal Ref:</w:t>
      </w:r>
      <w:r w:rsidR="00730DCD" w:rsidRPr="008655AD">
        <w:rPr>
          <w:rFonts w:cstheme="minorHAnsi"/>
          <w:b/>
          <w:bCs/>
          <w:sz w:val="22"/>
          <w:szCs w:val="22"/>
        </w:rPr>
        <w:t xml:space="preserve"> </w:t>
      </w:r>
      <w:hyperlink r:id="rId123" w:history="1">
        <w:r w:rsidR="00730DCD" w:rsidRPr="008655AD">
          <w:rPr>
            <w:rStyle w:val="Hyperlink"/>
            <w:rFonts w:cstheme="minorHAnsi"/>
            <w:b/>
            <w:bCs/>
            <w:sz w:val="22"/>
            <w:szCs w:val="22"/>
          </w:rPr>
          <w:t>3316122</w:t>
        </w:r>
      </w:hyperlink>
      <w:r w:rsidR="0025694A" w:rsidRPr="008655AD">
        <w:rPr>
          <w:rFonts w:cstheme="minorHAnsi"/>
          <w:b/>
          <w:bCs/>
          <w:sz w:val="22"/>
          <w:szCs w:val="22"/>
        </w:rPr>
        <w:t>)</w:t>
      </w:r>
    </w:p>
    <w:p w14:paraId="259B7069" w14:textId="77777777" w:rsidR="0025694A" w:rsidRPr="008655AD" w:rsidRDefault="0025694A" w:rsidP="004919DD">
      <w:pPr>
        <w:pStyle w:val="ListParagraph"/>
        <w:ind w:left="0"/>
        <w:jc w:val="both"/>
        <w:rPr>
          <w:rFonts w:cstheme="minorHAnsi"/>
          <w:sz w:val="22"/>
          <w:szCs w:val="22"/>
        </w:rPr>
      </w:pPr>
    </w:p>
    <w:p w14:paraId="7CB49B4B" w14:textId="5EB1C434" w:rsidR="00BB50DE" w:rsidRPr="008655AD" w:rsidRDefault="0025694A" w:rsidP="004919DD">
      <w:pPr>
        <w:pStyle w:val="ListParagraph"/>
        <w:numPr>
          <w:ilvl w:val="1"/>
          <w:numId w:val="2"/>
        </w:numPr>
        <w:ind w:left="0" w:hanging="567"/>
        <w:jc w:val="both"/>
        <w:rPr>
          <w:rFonts w:cstheme="minorHAnsi"/>
          <w:bCs/>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w:t>
      </w:r>
      <w:r w:rsidR="00130B33" w:rsidRPr="008655AD">
        <w:rPr>
          <w:rFonts w:cstheme="minorHAnsi"/>
          <w:sz w:val="22"/>
          <w:szCs w:val="22"/>
        </w:rPr>
        <w:t>the erection of a</w:t>
      </w:r>
      <w:r w:rsidR="00BB50DE" w:rsidRPr="00BB50DE">
        <w:rPr>
          <w:rFonts w:cstheme="minorHAnsi"/>
          <w:bCs/>
          <w:sz w:val="22"/>
          <w:szCs w:val="22"/>
        </w:rPr>
        <w:t xml:space="preserve"> </w:t>
      </w:r>
      <w:r w:rsidR="00EB109E" w:rsidRPr="008655AD">
        <w:rPr>
          <w:rFonts w:cstheme="minorHAnsi"/>
          <w:bCs/>
          <w:i/>
          <w:iCs/>
          <w:sz w:val="22"/>
          <w:szCs w:val="22"/>
        </w:rPr>
        <w:t>“</w:t>
      </w:r>
      <w:r w:rsidR="00BB50DE" w:rsidRPr="00BB50DE">
        <w:rPr>
          <w:rFonts w:cstheme="minorHAnsi"/>
          <w:bCs/>
          <w:i/>
          <w:iCs/>
          <w:sz w:val="22"/>
          <w:szCs w:val="22"/>
        </w:rPr>
        <w:t>single storey side extension</w:t>
      </w:r>
      <w:r w:rsidR="00EB109E" w:rsidRPr="008655AD">
        <w:rPr>
          <w:rFonts w:cstheme="minorHAnsi"/>
          <w:bCs/>
          <w:i/>
          <w:iCs/>
          <w:sz w:val="22"/>
          <w:szCs w:val="22"/>
        </w:rPr>
        <w:t>”</w:t>
      </w:r>
      <w:r w:rsidR="00BB50DE" w:rsidRPr="008655AD">
        <w:rPr>
          <w:rFonts w:cstheme="minorHAnsi"/>
          <w:bCs/>
          <w:i/>
          <w:iCs/>
          <w:sz w:val="22"/>
          <w:szCs w:val="22"/>
        </w:rPr>
        <w:t>.</w:t>
      </w:r>
    </w:p>
    <w:p w14:paraId="7F14D820" w14:textId="77777777" w:rsidR="00A33195" w:rsidRPr="008655AD" w:rsidRDefault="00A33195" w:rsidP="004919DD">
      <w:pPr>
        <w:pStyle w:val="ListParagraph"/>
        <w:ind w:left="0"/>
        <w:jc w:val="both"/>
        <w:rPr>
          <w:rFonts w:cstheme="minorHAnsi"/>
          <w:bCs/>
          <w:sz w:val="22"/>
          <w:szCs w:val="22"/>
        </w:rPr>
      </w:pPr>
    </w:p>
    <w:p w14:paraId="78C17083" w14:textId="07260780" w:rsidR="00A33195" w:rsidRPr="008655AD" w:rsidRDefault="00A33195"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The main issue is the effect of the proposal on the character and appearance of the area.</w:t>
      </w:r>
    </w:p>
    <w:p w14:paraId="1A47C4E1" w14:textId="77777777" w:rsidR="00B007B0" w:rsidRPr="008655AD" w:rsidRDefault="00B007B0" w:rsidP="004919DD">
      <w:pPr>
        <w:pStyle w:val="ListParagraph"/>
        <w:ind w:left="0"/>
        <w:jc w:val="both"/>
        <w:rPr>
          <w:rFonts w:cstheme="minorHAnsi"/>
          <w:sz w:val="22"/>
          <w:szCs w:val="22"/>
        </w:rPr>
      </w:pPr>
    </w:p>
    <w:p w14:paraId="734656A9" w14:textId="3E6BFDF8" w:rsidR="006877E6" w:rsidRPr="008655AD" w:rsidRDefault="0025694A"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w:t>
      </w:r>
      <w:r w:rsidR="008B44AF" w:rsidRPr="008655AD">
        <w:rPr>
          <w:rFonts w:eastAsia="Times New Roman" w:cstheme="minorHAnsi"/>
          <w:sz w:val="22"/>
          <w:szCs w:val="22"/>
        </w:rPr>
        <w:t>drew attention to the</w:t>
      </w:r>
      <w:r w:rsidRPr="008655AD">
        <w:rPr>
          <w:rFonts w:eastAsia="Times New Roman" w:cstheme="minorHAnsi"/>
          <w:sz w:val="22"/>
          <w:szCs w:val="22"/>
        </w:rPr>
        <w:t xml:space="preserve"> </w:t>
      </w:r>
      <w:r w:rsidR="00547564" w:rsidRPr="008655AD">
        <w:rPr>
          <w:rFonts w:cstheme="minorHAnsi"/>
          <w:sz w:val="22"/>
          <w:szCs w:val="22"/>
        </w:rPr>
        <w:t>appellant</w:t>
      </w:r>
      <w:r w:rsidR="008B44AF" w:rsidRPr="008655AD">
        <w:rPr>
          <w:rFonts w:cstheme="minorHAnsi"/>
          <w:sz w:val="22"/>
          <w:szCs w:val="22"/>
        </w:rPr>
        <w:t>s</w:t>
      </w:r>
      <w:r w:rsidR="00547564" w:rsidRPr="008655AD">
        <w:rPr>
          <w:rFonts w:cstheme="minorHAnsi"/>
          <w:sz w:val="22"/>
          <w:szCs w:val="22"/>
        </w:rPr>
        <w:t xml:space="preserve"> </w:t>
      </w:r>
      <w:r w:rsidR="006877E6" w:rsidRPr="008655AD">
        <w:rPr>
          <w:rFonts w:cstheme="minorHAnsi"/>
          <w:sz w:val="22"/>
          <w:szCs w:val="22"/>
        </w:rPr>
        <w:t>inten</w:t>
      </w:r>
      <w:r w:rsidR="008B44AF" w:rsidRPr="008655AD">
        <w:rPr>
          <w:rFonts w:cstheme="minorHAnsi"/>
          <w:sz w:val="22"/>
          <w:szCs w:val="22"/>
        </w:rPr>
        <w:t>tions</w:t>
      </w:r>
      <w:r w:rsidR="006877E6" w:rsidRPr="008655AD">
        <w:rPr>
          <w:rFonts w:cstheme="minorHAnsi"/>
          <w:sz w:val="22"/>
          <w:szCs w:val="22"/>
        </w:rPr>
        <w:t xml:space="preserve"> </w:t>
      </w:r>
      <w:r w:rsidR="008B44AF" w:rsidRPr="008655AD">
        <w:rPr>
          <w:rFonts w:cstheme="minorHAnsi"/>
          <w:sz w:val="22"/>
          <w:szCs w:val="22"/>
        </w:rPr>
        <w:t>of</w:t>
      </w:r>
      <w:r w:rsidR="006877E6" w:rsidRPr="008655AD">
        <w:rPr>
          <w:rFonts w:cstheme="minorHAnsi"/>
          <w:sz w:val="22"/>
          <w:szCs w:val="22"/>
        </w:rPr>
        <w:t xml:space="preserve"> submit</w:t>
      </w:r>
      <w:r w:rsidR="008B44AF" w:rsidRPr="008655AD">
        <w:rPr>
          <w:rFonts w:cstheme="minorHAnsi"/>
          <w:sz w:val="22"/>
          <w:szCs w:val="22"/>
        </w:rPr>
        <w:t>ting</w:t>
      </w:r>
      <w:r w:rsidR="006877E6" w:rsidRPr="008655AD">
        <w:rPr>
          <w:rFonts w:cstheme="minorHAnsi"/>
          <w:sz w:val="22"/>
          <w:szCs w:val="22"/>
        </w:rPr>
        <w:t xml:space="preserve"> revised plans, however, the inspectorate highlighted the advice contained within the ‘Procedural Guide: Planning Appeals – England’ (2023)</w:t>
      </w:r>
      <w:r w:rsidR="00FD5FC1" w:rsidRPr="008655AD">
        <w:rPr>
          <w:rFonts w:cstheme="minorHAnsi"/>
          <w:sz w:val="22"/>
          <w:szCs w:val="22"/>
        </w:rPr>
        <w:t xml:space="preserve"> </w:t>
      </w:r>
      <w:r w:rsidR="006877E6" w:rsidRPr="008655AD">
        <w:rPr>
          <w:rFonts w:cstheme="minorHAnsi"/>
          <w:sz w:val="22"/>
          <w:szCs w:val="22"/>
        </w:rPr>
        <w:t xml:space="preserve">that </w:t>
      </w:r>
      <w:r w:rsidR="00FD5FC1" w:rsidRPr="008655AD">
        <w:rPr>
          <w:rFonts w:cstheme="minorHAnsi"/>
          <w:sz w:val="22"/>
          <w:szCs w:val="22"/>
        </w:rPr>
        <w:t>‘</w:t>
      </w:r>
      <w:r w:rsidR="006877E6" w:rsidRPr="008655AD">
        <w:rPr>
          <w:rFonts w:cstheme="minorHAnsi"/>
          <w:sz w:val="22"/>
          <w:szCs w:val="22"/>
        </w:rPr>
        <w:t>the appeal process should not be used to evolve a scheme</w:t>
      </w:r>
      <w:r w:rsidR="00B20A37" w:rsidRPr="008655AD">
        <w:rPr>
          <w:rFonts w:cstheme="minorHAnsi"/>
          <w:sz w:val="22"/>
          <w:szCs w:val="22"/>
        </w:rPr>
        <w:t>’</w:t>
      </w:r>
      <w:r w:rsidR="006877E6" w:rsidRPr="008655AD">
        <w:rPr>
          <w:rFonts w:cstheme="minorHAnsi"/>
          <w:sz w:val="22"/>
          <w:szCs w:val="22"/>
        </w:rPr>
        <w:t xml:space="preserve"> and it is important that what is considered is essentially what was considered by the local planning authority</w:t>
      </w:r>
      <w:r w:rsidR="00FD5FC1" w:rsidRPr="008655AD">
        <w:rPr>
          <w:rFonts w:cstheme="minorHAnsi"/>
          <w:sz w:val="22"/>
          <w:szCs w:val="22"/>
        </w:rPr>
        <w:t>’</w:t>
      </w:r>
      <w:r w:rsidR="006877E6" w:rsidRPr="008655AD">
        <w:rPr>
          <w:rFonts w:cstheme="minorHAnsi"/>
          <w:sz w:val="22"/>
          <w:szCs w:val="22"/>
        </w:rPr>
        <w:t xml:space="preserve">. Accordingly, </w:t>
      </w:r>
      <w:r w:rsidR="00FD5FC1" w:rsidRPr="008655AD">
        <w:rPr>
          <w:rFonts w:cstheme="minorHAnsi"/>
          <w:sz w:val="22"/>
          <w:szCs w:val="22"/>
        </w:rPr>
        <w:t>the inspectorate had</w:t>
      </w:r>
      <w:r w:rsidR="006877E6" w:rsidRPr="008655AD">
        <w:rPr>
          <w:rFonts w:cstheme="minorHAnsi"/>
          <w:sz w:val="22"/>
          <w:szCs w:val="22"/>
        </w:rPr>
        <w:t xml:space="preserve"> not taken them into account in </w:t>
      </w:r>
      <w:r w:rsidR="00FD5FC1" w:rsidRPr="008655AD">
        <w:rPr>
          <w:rFonts w:cstheme="minorHAnsi"/>
          <w:sz w:val="22"/>
          <w:szCs w:val="22"/>
        </w:rPr>
        <w:t>reaching</w:t>
      </w:r>
      <w:r w:rsidR="006877E6" w:rsidRPr="008655AD">
        <w:rPr>
          <w:rFonts w:cstheme="minorHAnsi"/>
          <w:sz w:val="22"/>
          <w:szCs w:val="22"/>
        </w:rPr>
        <w:t xml:space="preserve"> </w:t>
      </w:r>
      <w:r w:rsidR="008B44AF" w:rsidRPr="008655AD">
        <w:rPr>
          <w:rFonts w:cstheme="minorHAnsi"/>
          <w:sz w:val="22"/>
          <w:szCs w:val="22"/>
        </w:rPr>
        <w:t>their</w:t>
      </w:r>
      <w:r w:rsidR="006877E6" w:rsidRPr="008655AD">
        <w:rPr>
          <w:rFonts w:cstheme="minorHAnsi"/>
          <w:sz w:val="22"/>
          <w:szCs w:val="22"/>
        </w:rPr>
        <w:t xml:space="preserve"> decision.</w:t>
      </w:r>
    </w:p>
    <w:p w14:paraId="6257BFCA" w14:textId="77777777" w:rsidR="00F85F0A" w:rsidRPr="008655AD" w:rsidRDefault="00F85F0A" w:rsidP="004919DD">
      <w:pPr>
        <w:jc w:val="both"/>
        <w:rPr>
          <w:rFonts w:cstheme="minorHAnsi"/>
          <w:sz w:val="22"/>
          <w:szCs w:val="22"/>
        </w:rPr>
      </w:pPr>
    </w:p>
    <w:p w14:paraId="369113AF" w14:textId="792239A6" w:rsidR="005B420B" w:rsidRPr="008655AD" w:rsidRDefault="005B420B"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observed that </w:t>
      </w:r>
      <w:r w:rsidR="00F700D3" w:rsidRPr="008655AD">
        <w:rPr>
          <w:rFonts w:cstheme="minorHAnsi"/>
          <w:sz w:val="22"/>
          <w:szCs w:val="22"/>
        </w:rPr>
        <w:t>the side extension has an awkward relationship to the existing side and rear extensions, which are significant in scale and dominate the original dwelling and its corner plot.  As such, although this extension is more modest in scale, the cumulative effect of the extensions results in a disproportionate scale of development that fails to reflect the scale of the original dwelling</w:t>
      </w:r>
      <w:r w:rsidRPr="008655AD">
        <w:rPr>
          <w:rFonts w:cstheme="minorHAnsi"/>
          <w:sz w:val="22"/>
          <w:szCs w:val="22"/>
        </w:rPr>
        <w:t>.</w:t>
      </w:r>
    </w:p>
    <w:p w14:paraId="0395EC4F" w14:textId="77777777" w:rsidR="00A815AF" w:rsidRPr="008655AD" w:rsidRDefault="00A815AF" w:rsidP="004919DD">
      <w:pPr>
        <w:jc w:val="both"/>
        <w:rPr>
          <w:rFonts w:cstheme="minorHAnsi"/>
          <w:sz w:val="22"/>
          <w:szCs w:val="22"/>
        </w:rPr>
      </w:pPr>
    </w:p>
    <w:p w14:paraId="0C82E62B" w14:textId="7A4D6F6C" w:rsidR="00A815AF" w:rsidRPr="008655AD" w:rsidRDefault="00A815A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Pr="008655AD">
        <w:rPr>
          <w:rFonts w:cstheme="minorHAnsi"/>
          <w:bCs/>
          <w:sz w:val="22"/>
          <w:szCs w:val="22"/>
        </w:rPr>
        <w:t>the</w:t>
      </w:r>
      <w:r w:rsidR="009C63E5" w:rsidRPr="008655AD">
        <w:rPr>
          <w:rFonts w:cstheme="minorHAnsi"/>
          <w:bCs/>
          <w:sz w:val="22"/>
          <w:szCs w:val="22"/>
        </w:rPr>
        <w:t xml:space="preserve"> </w:t>
      </w:r>
      <w:r w:rsidR="009C63E5" w:rsidRPr="008655AD">
        <w:rPr>
          <w:rFonts w:cstheme="minorHAnsi"/>
          <w:sz w:val="22"/>
          <w:szCs w:val="22"/>
        </w:rPr>
        <w:t xml:space="preserve">general arrangement, bulk, and mass of the extensions when viewed as a whole have a detrimental impact on the character of the host dwelling and surrounding area, contrary to </w:t>
      </w:r>
      <w:r w:rsidRPr="008655AD">
        <w:rPr>
          <w:rFonts w:cstheme="minorHAnsi"/>
          <w:sz w:val="22"/>
          <w:szCs w:val="22"/>
        </w:rPr>
        <w:t xml:space="preserve">Policy CS1.B of the </w:t>
      </w:r>
      <w:r w:rsidRPr="008655AD">
        <w:rPr>
          <w:rFonts w:cstheme="minorHAnsi"/>
          <w:i/>
          <w:iCs/>
          <w:sz w:val="22"/>
          <w:szCs w:val="22"/>
        </w:rPr>
        <w:t>‘Harrow Core Strategy’</w:t>
      </w:r>
      <w:r w:rsidRPr="008655AD">
        <w:rPr>
          <w:rFonts w:cstheme="minorHAnsi"/>
          <w:sz w:val="22"/>
          <w:szCs w:val="22"/>
        </w:rPr>
        <w:t xml:space="preserve"> (2012), </w:t>
      </w:r>
      <w:r w:rsidRPr="008655AD">
        <w:rPr>
          <w:rFonts w:cstheme="minorHAnsi"/>
          <w:bCs/>
          <w:sz w:val="22"/>
          <w:szCs w:val="22"/>
        </w:rPr>
        <w:t xml:space="preserve">Policy DM1 </w:t>
      </w:r>
      <w:r w:rsidR="00DB76F7" w:rsidRPr="008655AD">
        <w:rPr>
          <w:rFonts w:cstheme="minorHAnsi"/>
          <w:bCs/>
          <w:sz w:val="22"/>
          <w:szCs w:val="22"/>
        </w:rPr>
        <w:t xml:space="preserve">of the </w:t>
      </w:r>
      <w:r w:rsidR="00DB76F7" w:rsidRPr="008655AD">
        <w:rPr>
          <w:rFonts w:cstheme="minorHAnsi"/>
          <w:sz w:val="22"/>
          <w:szCs w:val="22"/>
        </w:rPr>
        <w:t xml:space="preserve">London Borough of Harrow Council’s </w:t>
      </w:r>
      <w:r w:rsidR="00DB76F7" w:rsidRPr="008655AD">
        <w:rPr>
          <w:rFonts w:cstheme="minorHAnsi"/>
          <w:i/>
          <w:iCs/>
          <w:sz w:val="22"/>
          <w:szCs w:val="22"/>
        </w:rPr>
        <w:t>‘Development Management Policies’</w:t>
      </w:r>
      <w:r w:rsidR="00DB76F7" w:rsidRPr="008655AD">
        <w:rPr>
          <w:rFonts w:cstheme="minorHAnsi"/>
          <w:bCs/>
          <w:sz w:val="22"/>
          <w:szCs w:val="22"/>
        </w:rPr>
        <w:t xml:space="preserve"> (2013) </w:t>
      </w:r>
      <w:r w:rsidR="00DB76F7" w:rsidRPr="008655AD">
        <w:rPr>
          <w:rFonts w:cstheme="minorHAnsi"/>
          <w:sz w:val="22"/>
          <w:szCs w:val="22"/>
        </w:rPr>
        <w:t xml:space="preserve">and </w:t>
      </w:r>
      <w:r w:rsidRPr="008655AD">
        <w:rPr>
          <w:rFonts w:cstheme="minorHAnsi"/>
          <w:bCs/>
          <w:sz w:val="22"/>
          <w:szCs w:val="22"/>
        </w:rPr>
        <w:t xml:space="preserve">Harrow Council’s adopted Supplementary Planning Documents entitled </w:t>
      </w:r>
      <w:r w:rsidRPr="008655AD">
        <w:rPr>
          <w:rFonts w:cstheme="minorHAnsi"/>
          <w:bCs/>
          <w:i/>
          <w:iCs/>
          <w:sz w:val="22"/>
          <w:szCs w:val="22"/>
        </w:rPr>
        <w:t>‘Residential Design Guide’</w:t>
      </w:r>
      <w:r w:rsidRPr="008655AD">
        <w:rPr>
          <w:rFonts w:cstheme="minorHAnsi"/>
          <w:bCs/>
          <w:sz w:val="22"/>
          <w:szCs w:val="22"/>
        </w:rPr>
        <w:t xml:space="preserve"> (2010),</w:t>
      </w:r>
      <w:r w:rsidRPr="008655AD">
        <w:rPr>
          <w:rFonts w:cstheme="minorHAnsi"/>
          <w:sz w:val="22"/>
          <w:szCs w:val="22"/>
        </w:rPr>
        <w:t xml:space="preserve"> </w:t>
      </w:r>
      <w:r w:rsidR="008D0AFF" w:rsidRPr="008655AD">
        <w:rPr>
          <w:rFonts w:cstheme="minorHAnsi"/>
          <w:sz w:val="22"/>
          <w:szCs w:val="22"/>
        </w:rPr>
        <w:t xml:space="preserve">Policy D3 of </w:t>
      </w:r>
      <w:r w:rsidRPr="008655AD">
        <w:rPr>
          <w:rFonts w:cstheme="minorHAnsi"/>
          <w:sz w:val="22"/>
          <w:szCs w:val="22"/>
        </w:rPr>
        <w:t>the ‘</w:t>
      </w:r>
      <w:r w:rsidRPr="008655AD">
        <w:rPr>
          <w:rFonts w:cstheme="minorHAnsi"/>
          <w:i/>
          <w:iCs/>
          <w:sz w:val="22"/>
          <w:szCs w:val="22"/>
        </w:rPr>
        <w:t>London Plan’</w:t>
      </w:r>
      <w:r w:rsidRPr="008655AD">
        <w:rPr>
          <w:rFonts w:cstheme="minorHAnsi"/>
          <w:sz w:val="22"/>
          <w:szCs w:val="22"/>
        </w:rPr>
        <w:t xml:space="preserve"> (2021) and </w:t>
      </w:r>
      <w:r w:rsidR="00761763" w:rsidRPr="008655AD">
        <w:rPr>
          <w:rFonts w:cstheme="minorHAnsi"/>
          <w:sz w:val="22"/>
          <w:szCs w:val="22"/>
        </w:rPr>
        <w:t>guidance contained within the ‘</w:t>
      </w:r>
      <w:r w:rsidR="00761763" w:rsidRPr="008655AD">
        <w:rPr>
          <w:rFonts w:cstheme="minorHAnsi"/>
          <w:i/>
          <w:iCs/>
          <w:sz w:val="22"/>
          <w:szCs w:val="22"/>
        </w:rPr>
        <w:t>National Planning Policy</w:t>
      </w:r>
      <w:r w:rsidR="00525C40">
        <w:rPr>
          <w:rFonts w:cstheme="minorHAnsi"/>
          <w:i/>
          <w:iCs/>
          <w:sz w:val="22"/>
          <w:szCs w:val="22"/>
        </w:rPr>
        <w:t xml:space="preserve"> Framework’ </w:t>
      </w:r>
      <w:r w:rsidR="00761763" w:rsidRPr="008655AD">
        <w:rPr>
          <w:rFonts w:cstheme="minorHAnsi"/>
          <w:sz w:val="22"/>
          <w:szCs w:val="22"/>
        </w:rPr>
        <w:t>(2023)</w:t>
      </w:r>
      <w:r w:rsidRPr="008655AD">
        <w:rPr>
          <w:rFonts w:cstheme="minorHAnsi"/>
          <w:sz w:val="22"/>
          <w:szCs w:val="22"/>
        </w:rPr>
        <w:t xml:space="preserve">.  Accordingly, </w:t>
      </w:r>
      <w:r w:rsidR="008D0AFF" w:rsidRPr="008655AD">
        <w:rPr>
          <w:rFonts w:cstheme="minorHAnsi"/>
          <w:sz w:val="22"/>
          <w:szCs w:val="22"/>
        </w:rPr>
        <w:t>there was</w:t>
      </w:r>
      <w:r w:rsidRPr="008655AD">
        <w:rPr>
          <w:rFonts w:cstheme="minorHAnsi"/>
          <w:sz w:val="22"/>
          <w:szCs w:val="22"/>
        </w:rPr>
        <w:t xml:space="preserve"> no material considerations which would outweigh that conflict</w:t>
      </w:r>
      <w:r w:rsidR="008D0AFF" w:rsidRPr="008655AD">
        <w:rPr>
          <w:rFonts w:cstheme="minorHAnsi"/>
          <w:sz w:val="22"/>
          <w:szCs w:val="22"/>
        </w:rPr>
        <w:t xml:space="preserve"> and </w:t>
      </w:r>
      <w:r w:rsidR="001360C4" w:rsidRPr="008655AD">
        <w:rPr>
          <w:rFonts w:cstheme="minorHAnsi"/>
          <w:sz w:val="22"/>
          <w:szCs w:val="22"/>
        </w:rPr>
        <w:t>therefore</w:t>
      </w:r>
      <w:r w:rsidRPr="008655AD">
        <w:rPr>
          <w:rFonts w:cstheme="minorHAnsi"/>
          <w:sz w:val="22"/>
          <w:szCs w:val="22"/>
        </w:rPr>
        <w:t xml:space="preserve">, the appeal </w:t>
      </w:r>
      <w:r w:rsidR="00147907" w:rsidRPr="008655AD">
        <w:rPr>
          <w:rFonts w:cstheme="minorHAnsi"/>
          <w:sz w:val="22"/>
          <w:szCs w:val="22"/>
        </w:rPr>
        <w:t>ought to be</w:t>
      </w:r>
      <w:r w:rsidRPr="008655AD">
        <w:rPr>
          <w:rFonts w:cstheme="minorHAnsi"/>
          <w:sz w:val="22"/>
          <w:szCs w:val="22"/>
        </w:rPr>
        <w:t xml:space="preserve"> dismissed.</w:t>
      </w:r>
    </w:p>
    <w:p w14:paraId="5567A0F0" w14:textId="77777777" w:rsidR="00A815AF" w:rsidRPr="008655AD" w:rsidRDefault="00A815AF" w:rsidP="004919DD">
      <w:pPr>
        <w:jc w:val="both"/>
        <w:rPr>
          <w:rFonts w:cstheme="minorHAnsi"/>
          <w:sz w:val="22"/>
          <w:szCs w:val="22"/>
        </w:rPr>
      </w:pPr>
    </w:p>
    <w:p w14:paraId="6AEAFF25" w14:textId="77777777" w:rsidR="00B36EE9" w:rsidRPr="008655AD" w:rsidRDefault="00B36EE9" w:rsidP="004919DD">
      <w:pPr>
        <w:pStyle w:val="ListParagraph"/>
        <w:ind w:left="0"/>
        <w:jc w:val="both"/>
        <w:rPr>
          <w:rFonts w:cstheme="minorHAnsi"/>
          <w:sz w:val="22"/>
          <w:szCs w:val="22"/>
        </w:rPr>
      </w:pPr>
    </w:p>
    <w:p w14:paraId="2C618551" w14:textId="5A48D27D" w:rsidR="001A6699" w:rsidRPr="008655AD" w:rsidRDefault="00B36EE9" w:rsidP="004919DD">
      <w:pPr>
        <w:pStyle w:val="ListParagraph"/>
        <w:numPr>
          <w:ilvl w:val="0"/>
          <w:numId w:val="2"/>
        </w:numPr>
        <w:ind w:left="0" w:hanging="567"/>
        <w:rPr>
          <w:rFonts w:cstheme="minorHAnsi"/>
          <w:b/>
          <w:bCs/>
          <w:sz w:val="22"/>
          <w:szCs w:val="22"/>
        </w:rPr>
      </w:pPr>
      <w:r w:rsidRPr="008655AD">
        <w:rPr>
          <w:rFonts w:cstheme="minorHAnsi"/>
          <w:b/>
          <w:bCs/>
          <w:sz w:val="22"/>
          <w:szCs w:val="22"/>
        </w:rPr>
        <w:t xml:space="preserve">24 Woodlands Drive, Stanmore, HA7 3PA </w:t>
      </w:r>
      <w:r w:rsidR="001A6699" w:rsidRPr="008655AD">
        <w:rPr>
          <w:rFonts w:cstheme="minorHAnsi"/>
          <w:b/>
          <w:bCs/>
          <w:sz w:val="22"/>
          <w:szCs w:val="22"/>
        </w:rPr>
        <w:t xml:space="preserve">(Appeal Ref: </w:t>
      </w:r>
      <w:hyperlink r:id="rId124" w:history="1">
        <w:r w:rsidRPr="008655AD">
          <w:rPr>
            <w:rStyle w:val="Hyperlink"/>
            <w:rFonts w:cstheme="minorHAnsi"/>
            <w:b/>
            <w:bCs/>
            <w:sz w:val="22"/>
            <w:szCs w:val="22"/>
          </w:rPr>
          <w:t>3319712</w:t>
        </w:r>
      </w:hyperlink>
      <w:r w:rsidR="001A6699" w:rsidRPr="008655AD">
        <w:rPr>
          <w:rFonts w:cstheme="minorHAnsi"/>
          <w:b/>
          <w:bCs/>
          <w:sz w:val="22"/>
          <w:szCs w:val="22"/>
        </w:rPr>
        <w:t>)</w:t>
      </w:r>
    </w:p>
    <w:p w14:paraId="41351488" w14:textId="77777777" w:rsidR="001A6699" w:rsidRPr="008655AD" w:rsidRDefault="001A6699" w:rsidP="004919DD">
      <w:pPr>
        <w:pStyle w:val="ListParagraph"/>
        <w:ind w:left="0"/>
        <w:jc w:val="both"/>
        <w:rPr>
          <w:rFonts w:cstheme="minorHAnsi"/>
          <w:sz w:val="22"/>
          <w:szCs w:val="22"/>
        </w:rPr>
      </w:pPr>
    </w:p>
    <w:p w14:paraId="5822F1F3" w14:textId="55F98796" w:rsidR="00B36EE9" w:rsidRPr="008655AD" w:rsidRDefault="001A6699"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w:t>
      </w:r>
      <w:r w:rsidR="00B36EE9" w:rsidRPr="008655AD">
        <w:rPr>
          <w:rFonts w:cstheme="minorHAnsi"/>
          <w:sz w:val="22"/>
          <w:szCs w:val="22"/>
        </w:rPr>
        <w:t xml:space="preserve">the </w:t>
      </w:r>
      <w:r w:rsidR="00EB109E" w:rsidRPr="008655AD">
        <w:rPr>
          <w:rFonts w:cstheme="minorHAnsi"/>
          <w:i/>
          <w:iCs/>
          <w:sz w:val="22"/>
          <w:szCs w:val="22"/>
        </w:rPr>
        <w:t>“</w:t>
      </w:r>
      <w:r w:rsidR="00B36EE9" w:rsidRPr="008655AD">
        <w:rPr>
          <w:rFonts w:cstheme="minorHAnsi"/>
          <w:i/>
          <w:iCs/>
          <w:sz w:val="22"/>
          <w:szCs w:val="22"/>
        </w:rPr>
        <w:t>installation of solar panels on the flat dormer roof at the rear of the house mounted on a mounting system that props the panel up at a 20- degree angle, facing south to allow optimal conversion of solar energy</w:t>
      </w:r>
      <w:r w:rsidR="00EB109E" w:rsidRPr="008655AD">
        <w:rPr>
          <w:rFonts w:cstheme="minorHAnsi"/>
          <w:i/>
          <w:iCs/>
          <w:sz w:val="22"/>
          <w:szCs w:val="22"/>
        </w:rPr>
        <w:t>”</w:t>
      </w:r>
      <w:r w:rsidR="00B36EE9" w:rsidRPr="008655AD">
        <w:rPr>
          <w:rFonts w:cstheme="minorHAnsi"/>
          <w:i/>
          <w:iCs/>
          <w:sz w:val="22"/>
          <w:szCs w:val="22"/>
        </w:rPr>
        <w:t>.</w:t>
      </w:r>
    </w:p>
    <w:p w14:paraId="36D246F4" w14:textId="77777777" w:rsidR="00A563C2" w:rsidRPr="00A563C2" w:rsidRDefault="00A563C2" w:rsidP="004919DD">
      <w:pPr>
        <w:pStyle w:val="ListParagraph"/>
        <w:ind w:left="0"/>
        <w:jc w:val="both"/>
        <w:rPr>
          <w:rFonts w:cstheme="minorHAnsi"/>
          <w:sz w:val="22"/>
          <w:szCs w:val="22"/>
        </w:rPr>
      </w:pPr>
    </w:p>
    <w:p w14:paraId="2D635E89" w14:textId="3BF8D2C9" w:rsidR="00B36EE9" w:rsidRPr="008655AD" w:rsidRDefault="00A563C2"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in this appeal is the effect of the proposal on the character and appearance of the existing property and on the local area.</w:t>
      </w:r>
    </w:p>
    <w:p w14:paraId="71D54DEB" w14:textId="77777777" w:rsidR="00F45E0D" w:rsidRPr="008655AD" w:rsidRDefault="00F45E0D" w:rsidP="004919DD">
      <w:pPr>
        <w:pStyle w:val="ListParagraph"/>
        <w:ind w:left="0"/>
        <w:jc w:val="both"/>
        <w:rPr>
          <w:rFonts w:cstheme="minorHAnsi"/>
          <w:sz w:val="22"/>
          <w:szCs w:val="22"/>
        </w:rPr>
      </w:pPr>
    </w:p>
    <w:p w14:paraId="797DD16A" w14:textId="6B035C03" w:rsidR="00431F87" w:rsidRPr="008655AD" w:rsidRDefault="001A6699"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w:t>
      </w:r>
      <w:r w:rsidR="002A5F64" w:rsidRPr="008655AD">
        <w:rPr>
          <w:rFonts w:eastAsia="Times New Roman" w:cstheme="minorHAnsi"/>
          <w:sz w:val="22"/>
          <w:szCs w:val="22"/>
        </w:rPr>
        <w:t>observed</w:t>
      </w:r>
      <w:r w:rsidRPr="008655AD">
        <w:rPr>
          <w:rFonts w:eastAsia="Times New Roman" w:cstheme="minorHAnsi"/>
          <w:sz w:val="22"/>
          <w:szCs w:val="22"/>
        </w:rPr>
        <w:t xml:space="preserve"> </w:t>
      </w:r>
      <w:r w:rsidRPr="008655AD">
        <w:rPr>
          <w:rFonts w:cstheme="minorHAnsi"/>
          <w:sz w:val="22"/>
          <w:szCs w:val="22"/>
        </w:rPr>
        <w:t xml:space="preserve">that </w:t>
      </w:r>
      <w:r w:rsidR="00AB69D6" w:rsidRPr="008655AD">
        <w:rPr>
          <w:rFonts w:cstheme="minorHAnsi"/>
          <w:sz w:val="22"/>
          <w:szCs w:val="22"/>
        </w:rPr>
        <w:t xml:space="preserve">the plant would be seen in some street scene views, these views would not be extensive. This is both because of the siting of the plant towards the rear of the dwelling and the angle of view and because some of it would be largely obscured from view as a result of other built development. Where the plant would be seen, it would appear as lightweight structures and its purpose self-evident. Given both its </w:t>
      </w:r>
      <w:r w:rsidR="00D72569" w:rsidRPr="008655AD">
        <w:rPr>
          <w:rFonts w:cstheme="minorHAnsi"/>
          <w:sz w:val="22"/>
          <w:szCs w:val="22"/>
        </w:rPr>
        <w:t>relatively</w:t>
      </w:r>
      <w:r w:rsidR="00AB69D6" w:rsidRPr="008655AD">
        <w:rPr>
          <w:rFonts w:cstheme="minorHAnsi"/>
          <w:sz w:val="22"/>
          <w:szCs w:val="22"/>
        </w:rPr>
        <w:t xml:space="preserve"> small scale in relation to the property, and that it would be appropriately spaced across the rear roof dormer, I do not agree with the Council’s concern that it would lead to a cluttered appearance which would detract from the character and appearance of the existing property. Furthermore, the plant and equipment would not be overly dominant in street scene views.</w:t>
      </w:r>
    </w:p>
    <w:p w14:paraId="0D19AB1E" w14:textId="77777777" w:rsidR="001A6699" w:rsidRPr="008655AD" w:rsidRDefault="001A6699" w:rsidP="004919DD">
      <w:pPr>
        <w:pStyle w:val="ListParagraph"/>
        <w:ind w:left="0"/>
        <w:jc w:val="both"/>
        <w:rPr>
          <w:rFonts w:cstheme="minorHAnsi"/>
          <w:sz w:val="22"/>
          <w:szCs w:val="22"/>
        </w:rPr>
      </w:pPr>
    </w:p>
    <w:p w14:paraId="53C05C74" w14:textId="29DFFBD3" w:rsidR="00C636AE" w:rsidRPr="008655AD" w:rsidRDefault="001A6699" w:rsidP="004919DD">
      <w:pPr>
        <w:pStyle w:val="ListParagraph"/>
        <w:numPr>
          <w:ilvl w:val="1"/>
          <w:numId w:val="2"/>
        </w:numPr>
        <w:ind w:left="0" w:hanging="567"/>
        <w:jc w:val="both"/>
        <w:rPr>
          <w:rFonts w:cstheme="minorHAnsi"/>
          <w:sz w:val="22"/>
          <w:szCs w:val="22"/>
        </w:rPr>
      </w:pPr>
      <w:r w:rsidRPr="008655AD">
        <w:rPr>
          <w:rFonts w:cstheme="minorHAnsi"/>
          <w:sz w:val="22"/>
          <w:szCs w:val="22"/>
        </w:rPr>
        <w:lastRenderedPageBreak/>
        <w:t xml:space="preserve">The inspectorate concluded that </w:t>
      </w:r>
      <w:r w:rsidR="00672625" w:rsidRPr="008655AD">
        <w:rPr>
          <w:rFonts w:cstheme="minorHAnsi"/>
          <w:sz w:val="22"/>
          <w:szCs w:val="22"/>
        </w:rPr>
        <w:t xml:space="preserve">the proposed development </w:t>
      </w:r>
      <w:r w:rsidR="00C636AE" w:rsidRPr="008655AD">
        <w:rPr>
          <w:rFonts w:cstheme="minorHAnsi"/>
          <w:sz w:val="22"/>
          <w:szCs w:val="22"/>
        </w:rPr>
        <w:t xml:space="preserve">would not detract from but would respect the character and appearance of the existing house and of the local area. There would be no conflict with Policy D3.D(1) and (11) of </w:t>
      </w:r>
      <w:r w:rsidR="001479DF" w:rsidRPr="008655AD">
        <w:rPr>
          <w:rFonts w:cstheme="minorHAnsi"/>
          <w:sz w:val="22"/>
          <w:szCs w:val="22"/>
        </w:rPr>
        <w:t>the</w:t>
      </w:r>
      <w:r w:rsidR="00C636AE" w:rsidRPr="008655AD">
        <w:rPr>
          <w:rFonts w:cstheme="minorHAnsi"/>
          <w:sz w:val="22"/>
          <w:szCs w:val="22"/>
        </w:rPr>
        <w:t xml:space="preserve"> </w:t>
      </w:r>
      <w:r w:rsidR="001479DF" w:rsidRPr="008655AD">
        <w:rPr>
          <w:rFonts w:cstheme="minorHAnsi"/>
          <w:i/>
          <w:iCs/>
          <w:sz w:val="22"/>
          <w:szCs w:val="22"/>
        </w:rPr>
        <w:t>‘</w:t>
      </w:r>
      <w:r w:rsidR="00C636AE" w:rsidRPr="008655AD">
        <w:rPr>
          <w:rFonts w:cstheme="minorHAnsi"/>
          <w:i/>
          <w:iCs/>
          <w:sz w:val="22"/>
          <w:szCs w:val="22"/>
        </w:rPr>
        <w:t>London Plan</w:t>
      </w:r>
      <w:r w:rsidR="001479DF" w:rsidRPr="008655AD">
        <w:rPr>
          <w:rFonts w:cstheme="minorHAnsi"/>
          <w:i/>
          <w:iCs/>
          <w:sz w:val="22"/>
          <w:szCs w:val="22"/>
        </w:rPr>
        <w:t>’</w:t>
      </w:r>
      <w:r w:rsidR="00C636AE" w:rsidRPr="008655AD">
        <w:rPr>
          <w:rFonts w:cstheme="minorHAnsi"/>
          <w:sz w:val="22"/>
          <w:szCs w:val="22"/>
        </w:rPr>
        <w:t xml:space="preserve"> (2021), Policy CS1.B </w:t>
      </w:r>
      <w:r w:rsidR="005877DD" w:rsidRPr="008655AD">
        <w:rPr>
          <w:rFonts w:cstheme="minorHAnsi"/>
          <w:sz w:val="22"/>
          <w:szCs w:val="22"/>
        </w:rPr>
        <w:t xml:space="preserve">of the </w:t>
      </w:r>
      <w:r w:rsidR="005877DD" w:rsidRPr="008655AD">
        <w:rPr>
          <w:rFonts w:cstheme="minorHAnsi"/>
          <w:i/>
          <w:iCs/>
          <w:sz w:val="22"/>
          <w:szCs w:val="22"/>
        </w:rPr>
        <w:t>‘Harrow Core Strategy’</w:t>
      </w:r>
      <w:r w:rsidR="005877DD" w:rsidRPr="008655AD">
        <w:rPr>
          <w:rFonts w:cstheme="minorHAnsi"/>
          <w:sz w:val="22"/>
          <w:szCs w:val="22"/>
        </w:rPr>
        <w:t xml:space="preserve"> (2012), </w:t>
      </w:r>
      <w:r w:rsidR="00DB76F7" w:rsidRPr="008655AD">
        <w:rPr>
          <w:rFonts w:cstheme="minorHAnsi"/>
          <w:sz w:val="22"/>
          <w:szCs w:val="22"/>
        </w:rPr>
        <w:t>P</w:t>
      </w:r>
      <w:r w:rsidR="00C636AE" w:rsidRPr="008655AD">
        <w:rPr>
          <w:rFonts w:cstheme="minorHAnsi"/>
          <w:sz w:val="22"/>
          <w:szCs w:val="22"/>
        </w:rPr>
        <w:t>olicy DM1</w:t>
      </w:r>
      <w:r w:rsidR="00DB76F7" w:rsidRPr="008655AD">
        <w:rPr>
          <w:rFonts w:cstheme="minorHAnsi"/>
          <w:sz w:val="22"/>
          <w:szCs w:val="22"/>
        </w:rPr>
        <w:t xml:space="preserve"> </w:t>
      </w:r>
      <w:r w:rsidR="00DB76F7" w:rsidRPr="008655AD">
        <w:rPr>
          <w:rFonts w:cstheme="minorHAnsi"/>
          <w:bCs/>
          <w:sz w:val="22"/>
          <w:szCs w:val="22"/>
        </w:rPr>
        <w:t xml:space="preserve">of the </w:t>
      </w:r>
      <w:r w:rsidR="00DB76F7" w:rsidRPr="008655AD">
        <w:rPr>
          <w:rFonts w:cstheme="minorHAnsi"/>
          <w:sz w:val="22"/>
          <w:szCs w:val="22"/>
        </w:rPr>
        <w:t xml:space="preserve">London Borough of Harrow Council’s </w:t>
      </w:r>
      <w:r w:rsidR="00DB76F7" w:rsidRPr="008655AD">
        <w:rPr>
          <w:rFonts w:cstheme="minorHAnsi"/>
          <w:i/>
          <w:iCs/>
          <w:sz w:val="22"/>
          <w:szCs w:val="22"/>
        </w:rPr>
        <w:t>‘Development Management Policies’</w:t>
      </w:r>
      <w:r w:rsidR="00DB76F7" w:rsidRPr="008655AD">
        <w:rPr>
          <w:rFonts w:cstheme="minorHAnsi"/>
          <w:bCs/>
          <w:sz w:val="22"/>
          <w:szCs w:val="22"/>
        </w:rPr>
        <w:t xml:space="preserve"> (2013)</w:t>
      </w:r>
      <w:r w:rsidR="00C636AE" w:rsidRPr="008655AD">
        <w:rPr>
          <w:rFonts w:cstheme="minorHAnsi"/>
          <w:sz w:val="22"/>
          <w:szCs w:val="22"/>
        </w:rPr>
        <w:t xml:space="preserve"> </w:t>
      </w:r>
      <w:r w:rsidR="005877DD" w:rsidRPr="008655AD">
        <w:rPr>
          <w:rFonts w:cstheme="minorHAnsi"/>
          <w:sz w:val="22"/>
          <w:szCs w:val="22"/>
        </w:rPr>
        <w:t xml:space="preserve">and </w:t>
      </w:r>
      <w:r w:rsidR="005877DD" w:rsidRPr="008655AD">
        <w:rPr>
          <w:rFonts w:cstheme="minorHAnsi"/>
          <w:bCs/>
          <w:sz w:val="22"/>
          <w:szCs w:val="22"/>
        </w:rPr>
        <w:t xml:space="preserve">Harrow Council’s adopted Supplementary Planning Documents entitled </w:t>
      </w:r>
      <w:r w:rsidR="005877DD" w:rsidRPr="008655AD">
        <w:rPr>
          <w:rFonts w:cstheme="minorHAnsi"/>
          <w:bCs/>
          <w:i/>
          <w:iCs/>
          <w:sz w:val="22"/>
          <w:szCs w:val="22"/>
        </w:rPr>
        <w:t>‘Residential Design Guide’</w:t>
      </w:r>
      <w:r w:rsidR="005877DD" w:rsidRPr="008655AD">
        <w:rPr>
          <w:rFonts w:cstheme="minorHAnsi"/>
          <w:bCs/>
          <w:sz w:val="22"/>
          <w:szCs w:val="22"/>
        </w:rPr>
        <w:t xml:space="preserve"> (2010),</w:t>
      </w:r>
      <w:r w:rsidR="005877DD" w:rsidRPr="008655AD">
        <w:rPr>
          <w:rFonts w:cstheme="minorHAnsi"/>
          <w:sz w:val="22"/>
          <w:szCs w:val="22"/>
        </w:rPr>
        <w:t xml:space="preserve"> </w:t>
      </w:r>
      <w:r w:rsidR="00C636AE" w:rsidRPr="008655AD">
        <w:rPr>
          <w:rFonts w:cstheme="minorHAnsi"/>
          <w:sz w:val="22"/>
          <w:szCs w:val="22"/>
        </w:rPr>
        <w:t xml:space="preserve">as well as </w:t>
      </w:r>
      <w:r w:rsidR="00761763" w:rsidRPr="008655AD">
        <w:rPr>
          <w:rFonts w:cstheme="minorHAnsi"/>
          <w:sz w:val="22"/>
          <w:szCs w:val="22"/>
        </w:rPr>
        <w:t>guidance contained within the ‘</w:t>
      </w:r>
      <w:r w:rsidR="00761763" w:rsidRPr="008655AD">
        <w:rPr>
          <w:rFonts w:cstheme="minorHAnsi"/>
          <w:i/>
          <w:iCs/>
          <w:sz w:val="22"/>
          <w:szCs w:val="22"/>
        </w:rPr>
        <w:t>National Planning Policy Framework’</w:t>
      </w:r>
      <w:r w:rsidR="00761763" w:rsidRPr="008655AD">
        <w:rPr>
          <w:rFonts w:cstheme="minorHAnsi"/>
          <w:sz w:val="22"/>
          <w:szCs w:val="22"/>
        </w:rPr>
        <w:t xml:space="preserve"> (2023), </w:t>
      </w:r>
      <w:r w:rsidR="00C636AE" w:rsidRPr="008655AD">
        <w:rPr>
          <w:rFonts w:cstheme="minorHAnsi"/>
          <w:sz w:val="22"/>
          <w:szCs w:val="22"/>
        </w:rPr>
        <w:t xml:space="preserve">in particular </w:t>
      </w:r>
      <w:r w:rsidR="001A3DB9" w:rsidRPr="008655AD">
        <w:rPr>
          <w:rFonts w:cstheme="minorHAnsi"/>
          <w:sz w:val="22"/>
          <w:szCs w:val="22"/>
        </w:rPr>
        <w:t xml:space="preserve">Section </w:t>
      </w:r>
      <w:r w:rsidR="00C636AE" w:rsidRPr="008655AD">
        <w:rPr>
          <w:rFonts w:cstheme="minorHAnsi"/>
          <w:sz w:val="22"/>
          <w:szCs w:val="22"/>
        </w:rPr>
        <w:t>12.</w:t>
      </w:r>
      <w:r w:rsidR="00147907" w:rsidRPr="008655AD">
        <w:rPr>
          <w:rFonts w:cstheme="minorHAnsi"/>
          <w:sz w:val="22"/>
          <w:szCs w:val="22"/>
        </w:rPr>
        <w:t xml:space="preserve">  Therefore, the appeal ought to be allowed.</w:t>
      </w:r>
    </w:p>
    <w:p w14:paraId="4FF7B368" w14:textId="77777777" w:rsidR="00141A78" w:rsidRPr="008655AD" w:rsidRDefault="00141A78" w:rsidP="004919DD">
      <w:pPr>
        <w:pStyle w:val="ListParagraph"/>
        <w:ind w:left="0"/>
        <w:jc w:val="both"/>
        <w:rPr>
          <w:rFonts w:cstheme="minorHAnsi"/>
          <w:sz w:val="22"/>
          <w:szCs w:val="22"/>
        </w:rPr>
      </w:pPr>
    </w:p>
    <w:p w14:paraId="7163AC80" w14:textId="77777777" w:rsidR="001D1490" w:rsidRPr="008655AD" w:rsidRDefault="001D1490" w:rsidP="004919DD">
      <w:pPr>
        <w:pStyle w:val="ListParagraph"/>
        <w:ind w:left="0"/>
        <w:jc w:val="both"/>
        <w:rPr>
          <w:rFonts w:cstheme="minorHAnsi"/>
          <w:sz w:val="22"/>
          <w:szCs w:val="22"/>
        </w:rPr>
      </w:pPr>
    </w:p>
    <w:p w14:paraId="6CAA86E1" w14:textId="73314139" w:rsidR="00141A78" w:rsidRPr="008655AD" w:rsidRDefault="00955599"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25 Uxbridge Road, Stanmore, Harrow, HA7 3LH </w:t>
      </w:r>
      <w:r w:rsidR="00141A78" w:rsidRPr="008655AD">
        <w:rPr>
          <w:rFonts w:cstheme="minorHAnsi"/>
          <w:b/>
          <w:bCs/>
          <w:sz w:val="22"/>
          <w:szCs w:val="22"/>
        </w:rPr>
        <w:t>(Appeal Ref:</w:t>
      </w:r>
      <w:r w:rsidR="004B2D63" w:rsidRPr="008655AD">
        <w:rPr>
          <w:rFonts w:cstheme="minorHAnsi"/>
          <w:bCs/>
          <w:sz w:val="22"/>
          <w:szCs w:val="22"/>
        </w:rPr>
        <w:t xml:space="preserve"> </w:t>
      </w:r>
      <w:hyperlink r:id="rId125" w:history="1">
        <w:r w:rsidR="004B2D63" w:rsidRPr="008655AD">
          <w:rPr>
            <w:rStyle w:val="Hyperlink"/>
            <w:rFonts w:cstheme="minorHAnsi"/>
            <w:b/>
            <w:bCs/>
            <w:sz w:val="22"/>
            <w:szCs w:val="22"/>
          </w:rPr>
          <w:t>3320135</w:t>
        </w:r>
      </w:hyperlink>
      <w:r w:rsidR="00141A78" w:rsidRPr="008655AD">
        <w:rPr>
          <w:rFonts w:cstheme="minorHAnsi"/>
          <w:b/>
          <w:bCs/>
          <w:sz w:val="22"/>
          <w:szCs w:val="22"/>
        </w:rPr>
        <w:t>)</w:t>
      </w:r>
    </w:p>
    <w:p w14:paraId="6505475E" w14:textId="77777777" w:rsidR="00141A78" w:rsidRPr="008655AD" w:rsidRDefault="00141A78" w:rsidP="004919DD">
      <w:pPr>
        <w:pStyle w:val="ListParagraph"/>
        <w:ind w:left="0"/>
        <w:jc w:val="both"/>
        <w:rPr>
          <w:rFonts w:cstheme="minorHAnsi"/>
          <w:sz w:val="22"/>
          <w:szCs w:val="22"/>
        </w:rPr>
      </w:pPr>
    </w:p>
    <w:p w14:paraId="0755911C" w14:textId="15EC2254" w:rsidR="00141A78" w:rsidRPr="008655AD" w:rsidRDefault="00141A7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w:t>
      </w:r>
      <w:r w:rsidR="004B2D63" w:rsidRPr="008655AD">
        <w:rPr>
          <w:rFonts w:cstheme="minorHAnsi"/>
          <w:sz w:val="22"/>
          <w:szCs w:val="22"/>
        </w:rPr>
        <w:t xml:space="preserve">the </w:t>
      </w:r>
      <w:r w:rsidR="00EB109E" w:rsidRPr="008655AD">
        <w:rPr>
          <w:rFonts w:cstheme="minorHAnsi"/>
          <w:i/>
          <w:iCs/>
          <w:sz w:val="22"/>
          <w:szCs w:val="22"/>
        </w:rPr>
        <w:t>“</w:t>
      </w:r>
      <w:r w:rsidR="004B2D63" w:rsidRPr="008655AD">
        <w:rPr>
          <w:rFonts w:cstheme="minorHAnsi"/>
          <w:i/>
          <w:iCs/>
          <w:sz w:val="22"/>
          <w:szCs w:val="22"/>
        </w:rPr>
        <w:t>installation of 1m high brick-built boundary wall to front; 4 x 1.8m high brick built piers and two composite timber vehicle access gates; 2m high brick built portico with composite timber pedestrian access gate; hardsurfacing to front garden (retrospective)</w:t>
      </w:r>
      <w:r w:rsidR="00EB109E" w:rsidRPr="008655AD">
        <w:rPr>
          <w:rFonts w:cstheme="minorHAnsi"/>
          <w:i/>
          <w:iCs/>
          <w:sz w:val="22"/>
          <w:szCs w:val="22"/>
        </w:rPr>
        <w:t>”</w:t>
      </w:r>
      <w:r w:rsidR="004B2D63" w:rsidRPr="008655AD">
        <w:rPr>
          <w:rFonts w:cstheme="minorHAnsi"/>
          <w:i/>
          <w:iCs/>
          <w:sz w:val="22"/>
          <w:szCs w:val="22"/>
        </w:rPr>
        <w:t>.</w:t>
      </w:r>
    </w:p>
    <w:p w14:paraId="4516701B" w14:textId="77777777" w:rsidR="008A14A6" w:rsidRPr="008A14A6" w:rsidRDefault="008A14A6" w:rsidP="004919DD">
      <w:pPr>
        <w:pStyle w:val="ListParagraph"/>
        <w:ind w:left="0"/>
        <w:jc w:val="both"/>
        <w:rPr>
          <w:rFonts w:cstheme="minorHAnsi"/>
          <w:sz w:val="22"/>
          <w:szCs w:val="22"/>
        </w:rPr>
      </w:pPr>
    </w:p>
    <w:p w14:paraId="6ECC897B" w14:textId="08D7932E" w:rsidR="008A14A6" w:rsidRPr="008655AD" w:rsidRDefault="008A14A6"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in this case is the effect of the proposed development on the character and appearance of the area.</w:t>
      </w:r>
    </w:p>
    <w:p w14:paraId="32DE98C2" w14:textId="77777777" w:rsidR="009A603C" w:rsidRPr="008655AD" w:rsidRDefault="009A603C" w:rsidP="004919DD">
      <w:pPr>
        <w:pStyle w:val="ListParagraph"/>
        <w:ind w:left="0"/>
        <w:jc w:val="both"/>
        <w:rPr>
          <w:rFonts w:cstheme="minorHAnsi"/>
          <w:sz w:val="22"/>
          <w:szCs w:val="22"/>
        </w:rPr>
      </w:pPr>
    </w:p>
    <w:p w14:paraId="1AD7D711" w14:textId="655828AD" w:rsidR="00A02CAE" w:rsidRPr="008655AD" w:rsidRDefault="00141A78"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observed </w:t>
      </w:r>
      <w:r w:rsidR="00A02CAE" w:rsidRPr="008655AD">
        <w:rPr>
          <w:rFonts w:cstheme="minorHAnsi"/>
          <w:sz w:val="22"/>
          <w:szCs w:val="22"/>
        </w:rPr>
        <w:t xml:space="preserve">Uxbridge Road in this location to be characterised by the presence of pavements with grass verges, street trees, </w:t>
      </w:r>
      <w:r w:rsidR="00D72569" w:rsidRPr="008655AD">
        <w:rPr>
          <w:rFonts w:cstheme="minorHAnsi"/>
          <w:sz w:val="22"/>
          <w:szCs w:val="22"/>
        </w:rPr>
        <w:t>hedgerows,</w:t>
      </w:r>
      <w:r w:rsidR="00A02CAE" w:rsidRPr="008655AD">
        <w:rPr>
          <w:rFonts w:cstheme="minorHAnsi"/>
          <w:sz w:val="22"/>
          <w:szCs w:val="22"/>
        </w:rPr>
        <w:t xml:space="preserve"> and planting to front garden areas. This provides for a notably green and spacious character.  </w:t>
      </w:r>
      <w:r w:rsidR="00E8309B" w:rsidRPr="008655AD">
        <w:rPr>
          <w:rFonts w:cstheme="minorHAnsi"/>
          <w:sz w:val="22"/>
          <w:szCs w:val="22"/>
        </w:rPr>
        <w:t>Emphasis was made that</w:t>
      </w:r>
      <w:r w:rsidR="00A02CAE" w:rsidRPr="008655AD">
        <w:rPr>
          <w:rFonts w:cstheme="minorHAnsi"/>
          <w:sz w:val="22"/>
          <w:szCs w:val="22"/>
        </w:rPr>
        <w:t xml:space="preserve"> the </w:t>
      </w:r>
      <w:r w:rsidR="002E6162" w:rsidRPr="008655AD">
        <w:rPr>
          <w:rFonts w:cstheme="minorHAnsi"/>
          <w:sz w:val="22"/>
          <w:szCs w:val="22"/>
        </w:rPr>
        <w:t xml:space="preserve">above qualities are enhanced by the presence of generally low garden walls and/or railings and the occasional fence to the front boundaries of dwellings, where the common presence of hedgerows, planting and/or greenery provides for views and glimpses through to front gardens/driveways. </w:t>
      </w:r>
    </w:p>
    <w:p w14:paraId="65626A4F" w14:textId="77777777" w:rsidR="00A02CAE" w:rsidRPr="008655AD" w:rsidRDefault="00A02CAE" w:rsidP="004919DD">
      <w:pPr>
        <w:pStyle w:val="ListParagraph"/>
        <w:rPr>
          <w:rFonts w:cstheme="minorHAnsi"/>
          <w:sz w:val="22"/>
          <w:szCs w:val="22"/>
        </w:rPr>
      </w:pPr>
    </w:p>
    <w:p w14:paraId="421522D7" w14:textId="25216631" w:rsidR="00E8309B" w:rsidRPr="008655AD" w:rsidRDefault="00A02CAE"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commented that t</w:t>
      </w:r>
      <w:r w:rsidR="002E6162" w:rsidRPr="008655AD">
        <w:rPr>
          <w:rFonts w:cstheme="minorHAnsi"/>
          <w:sz w:val="22"/>
          <w:szCs w:val="22"/>
        </w:rPr>
        <w:t xml:space="preserve">he development the subject of this appeal introduces tall brick pillars, a large, tall, flat-roofed brick-built portico and tall gates to the front boundary of the property. Consequently, the development appears as a dominant feature of significant scale, lacks greenery and appears in stark contrast to neighbouring boundary features. </w:t>
      </w:r>
      <w:r w:rsidR="00AF198F" w:rsidRPr="008655AD">
        <w:rPr>
          <w:rFonts w:cstheme="minorHAnsi"/>
          <w:sz w:val="22"/>
          <w:szCs w:val="22"/>
        </w:rPr>
        <w:t>The inspectorate</w:t>
      </w:r>
      <w:r w:rsidR="002E6162" w:rsidRPr="008655AD">
        <w:rPr>
          <w:rFonts w:cstheme="minorHAnsi"/>
          <w:sz w:val="22"/>
          <w:szCs w:val="22"/>
        </w:rPr>
        <w:t xml:space="preserve"> observed that </w:t>
      </w:r>
      <w:r w:rsidR="00AF198F" w:rsidRPr="008655AD">
        <w:rPr>
          <w:rFonts w:cstheme="minorHAnsi"/>
          <w:sz w:val="22"/>
          <w:szCs w:val="22"/>
        </w:rPr>
        <w:t xml:space="preserve">during their site visit, </w:t>
      </w:r>
      <w:r w:rsidR="002E6162" w:rsidRPr="008655AD">
        <w:rPr>
          <w:rFonts w:cstheme="minorHAnsi"/>
          <w:sz w:val="22"/>
          <w:szCs w:val="22"/>
        </w:rPr>
        <w:t>the development draws undue attention to itself as an incongruous feature.</w:t>
      </w:r>
    </w:p>
    <w:p w14:paraId="3FE66EF1" w14:textId="77777777" w:rsidR="00E8309B" w:rsidRPr="008655AD" w:rsidRDefault="00E8309B" w:rsidP="004919DD">
      <w:pPr>
        <w:pStyle w:val="ListParagraph"/>
        <w:rPr>
          <w:rFonts w:cstheme="minorHAnsi"/>
          <w:sz w:val="22"/>
          <w:szCs w:val="22"/>
        </w:rPr>
      </w:pPr>
    </w:p>
    <w:p w14:paraId="140F9F88" w14:textId="4B07B9D6" w:rsidR="00E8309B" w:rsidRPr="008655AD" w:rsidRDefault="00141A7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4A119E" w:rsidRPr="008655AD">
        <w:rPr>
          <w:rFonts w:cstheme="minorHAnsi"/>
          <w:sz w:val="22"/>
          <w:szCs w:val="22"/>
        </w:rPr>
        <w:t xml:space="preserve">the proposed development would harm the character and appearance of the area, contrary to </w:t>
      </w:r>
      <w:r w:rsidR="00761763" w:rsidRPr="008655AD">
        <w:rPr>
          <w:rFonts w:cstheme="minorHAnsi"/>
          <w:sz w:val="22"/>
          <w:szCs w:val="22"/>
        </w:rPr>
        <w:t>guidance contained within the ‘</w:t>
      </w:r>
      <w:r w:rsidR="00761763" w:rsidRPr="008655AD">
        <w:rPr>
          <w:rFonts w:cstheme="minorHAnsi"/>
          <w:i/>
          <w:iCs/>
          <w:sz w:val="22"/>
          <w:szCs w:val="22"/>
        </w:rPr>
        <w:t>National Planning Policy Framework’</w:t>
      </w:r>
      <w:r w:rsidR="00761763" w:rsidRPr="008655AD">
        <w:rPr>
          <w:rFonts w:cstheme="minorHAnsi"/>
          <w:sz w:val="22"/>
          <w:szCs w:val="22"/>
        </w:rPr>
        <w:t xml:space="preserve"> (2023)</w:t>
      </w:r>
      <w:r w:rsidR="004A119E" w:rsidRPr="008655AD">
        <w:rPr>
          <w:rFonts w:cstheme="minorHAnsi"/>
          <w:sz w:val="22"/>
          <w:szCs w:val="22"/>
        </w:rPr>
        <w:t xml:space="preserve">, </w:t>
      </w:r>
      <w:r w:rsidR="00E8309B" w:rsidRPr="008655AD">
        <w:rPr>
          <w:rFonts w:cstheme="minorHAnsi"/>
          <w:sz w:val="22"/>
          <w:szCs w:val="22"/>
        </w:rPr>
        <w:t xml:space="preserve">Policy D3 of </w:t>
      </w:r>
      <w:r w:rsidR="004A119E" w:rsidRPr="008655AD">
        <w:rPr>
          <w:rFonts w:cstheme="minorHAnsi"/>
          <w:sz w:val="22"/>
          <w:szCs w:val="22"/>
        </w:rPr>
        <w:t xml:space="preserve">the </w:t>
      </w:r>
      <w:r w:rsidR="004A119E" w:rsidRPr="008655AD">
        <w:rPr>
          <w:rFonts w:cstheme="minorHAnsi"/>
          <w:i/>
          <w:iCs/>
          <w:sz w:val="22"/>
          <w:szCs w:val="22"/>
        </w:rPr>
        <w:t>‘London Plan’</w:t>
      </w:r>
      <w:r w:rsidR="004A119E" w:rsidRPr="008655AD">
        <w:rPr>
          <w:rFonts w:cstheme="minorHAnsi"/>
          <w:sz w:val="22"/>
          <w:szCs w:val="22"/>
        </w:rPr>
        <w:t xml:space="preserve"> (2021), </w:t>
      </w:r>
      <w:r w:rsidR="00E8309B" w:rsidRPr="008655AD">
        <w:rPr>
          <w:rFonts w:cstheme="minorHAnsi"/>
          <w:sz w:val="22"/>
          <w:szCs w:val="22"/>
        </w:rPr>
        <w:t>Policy CS1B of the ‘</w:t>
      </w:r>
      <w:r w:rsidR="00E8309B" w:rsidRPr="008655AD">
        <w:rPr>
          <w:rFonts w:cstheme="minorHAnsi"/>
          <w:i/>
          <w:iCs/>
          <w:sz w:val="22"/>
          <w:szCs w:val="22"/>
        </w:rPr>
        <w:t>Harrow Core Strategy’</w:t>
      </w:r>
      <w:r w:rsidR="00E8309B" w:rsidRPr="008655AD">
        <w:rPr>
          <w:rFonts w:cstheme="minorHAnsi"/>
          <w:sz w:val="22"/>
          <w:szCs w:val="22"/>
        </w:rPr>
        <w:t xml:space="preserve"> (2012), Policy DM1 </w:t>
      </w:r>
      <w:r w:rsidR="00846D5D" w:rsidRPr="008655AD">
        <w:rPr>
          <w:rFonts w:cstheme="minorHAnsi"/>
          <w:bCs/>
          <w:sz w:val="22"/>
          <w:szCs w:val="22"/>
        </w:rPr>
        <w:t xml:space="preserve">of the </w:t>
      </w:r>
      <w:r w:rsidR="00846D5D" w:rsidRPr="008655AD">
        <w:rPr>
          <w:rFonts w:cstheme="minorHAnsi"/>
          <w:sz w:val="22"/>
          <w:szCs w:val="22"/>
        </w:rPr>
        <w:t xml:space="preserve">London Borough of Harrow Council’s </w:t>
      </w:r>
      <w:r w:rsidR="00846D5D" w:rsidRPr="008655AD">
        <w:rPr>
          <w:rFonts w:cstheme="minorHAnsi"/>
          <w:i/>
          <w:iCs/>
          <w:sz w:val="22"/>
          <w:szCs w:val="22"/>
        </w:rPr>
        <w:t>‘Development Management Policies’</w:t>
      </w:r>
      <w:r w:rsidR="00846D5D" w:rsidRPr="008655AD">
        <w:rPr>
          <w:rFonts w:cstheme="minorHAnsi"/>
          <w:bCs/>
          <w:sz w:val="22"/>
          <w:szCs w:val="22"/>
        </w:rPr>
        <w:t xml:space="preserve"> (2013)</w:t>
      </w:r>
      <w:r w:rsidR="00E8309B" w:rsidRPr="008655AD">
        <w:rPr>
          <w:rFonts w:cstheme="minorHAnsi"/>
          <w:sz w:val="22"/>
          <w:szCs w:val="22"/>
        </w:rPr>
        <w:t xml:space="preserve"> </w:t>
      </w:r>
      <w:r w:rsidR="00F030AD" w:rsidRPr="008655AD">
        <w:rPr>
          <w:rFonts w:cstheme="minorHAnsi"/>
          <w:sz w:val="22"/>
          <w:szCs w:val="22"/>
        </w:rPr>
        <w:t xml:space="preserve">and </w:t>
      </w:r>
      <w:r w:rsidR="00F030AD" w:rsidRPr="008655AD">
        <w:rPr>
          <w:rFonts w:cstheme="minorHAnsi"/>
          <w:bCs/>
          <w:sz w:val="22"/>
          <w:szCs w:val="22"/>
        </w:rPr>
        <w:t xml:space="preserve">Harrow Council’s adopted Supplementary Planning Documents entitled </w:t>
      </w:r>
      <w:r w:rsidR="00F030AD" w:rsidRPr="008655AD">
        <w:rPr>
          <w:rFonts w:cstheme="minorHAnsi"/>
          <w:bCs/>
          <w:i/>
          <w:iCs/>
          <w:sz w:val="22"/>
          <w:szCs w:val="22"/>
        </w:rPr>
        <w:t>‘Residential Design Guide’</w:t>
      </w:r>
      <w:r w:rsidR="00F030AD" w:rsidRPr="008655AD">
        <w:rPr>
          <w:rFonts w:cstheme="minorHAnsi"/>
          <w:bCs/>
          <w:sz w:val="22"/>
          <w:szCs w:val="22"/>
        </w:rPr>
        <w:t xml:space="preserve"> (2010).  </w:t>
      </w:r>
      <w:r w:rsidR="00E8309B" w:rsidRPr="008655AD">
        <w:rPr>
          <w:rFonts w:cstheme="minorHAnsi"/>
          <w:sz w:val="22"/>
          <w:szCs w:val="22"/>
        </w:rPr>
        <w:t xml:space="preserve">Accordingly, the appeal </w:t>
      </w:r>
      <w:r w:rsidR="00147907" w:rsidRPr="008655AD">
        <w:rPr>
          <w:rFonts w:cstheme="minorHAnsi"/>
          <w:sz w:val="22"/>
          <w:szCs w:val="22"/>
        </w:rPr>
        <w:t>ought to be</w:t>
      </w:r>
      <w:r w:rsidR="00E8309B" w:rsidRPr="008655AD">
        <w:rPr>
          <w:rFonts w:cstheme="minorHAnsi"/>
          <w:sz w:val="22"/>
          <w:szCs w:val="22"/>
        </w:rPr>
        <w:t xml:space="preserve"> dismissed.</w:t>
      </w:r>
    </w:p>
    <w:p w14:paraId="2C35896B" w14:textId="77777777" w:rsidR="00A43A49" w:rsidRPr="008655AD" w:rsidRDefault="00A43A49" w:rsidP="004919DD">
      <w:pPr>
        <w:pStyle w:val="ListParagraph"/>
        <w:ind w:left="0"/>
        <w:jc w:val="both"/>
        <w:rPr>
          <w:rFonts w:cstheme="minorHAnsi"/>
          <w:sz w:val="22"/>
          <w:szCs w:val="22"/>
        </w:rPr>
      </w:pPr>
    </w:p>
    <w:p w14:paraId="2ECAA089" w14:textId="77777777" w:rsidR="00A43A49" w:rsidRPr="008655AD" w:rsidRDefault="00A43A49" w:rsidP="004919DD">
      <w:pPr>
        <w:pStyle w:val="ListParagraph"/>
        <w:ind w:left="0"/>
        <w:jc w:val="both"/>
        <w:rPr>
          <w:rFonts w:cstheme="minorHAnsi"/>
          <w:sz w:val="22"/>
          <w:szCs w:val="22"/>
        </w:rPr>
      </w:pPr>
    </w:p>
    <w:p w14:paraId="021AAA6B" w14:textId="45133870" w:rsidR="00FA235F" w:rsidRPr="008655AD" w:rsidRDefault="00A12819"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Kenmore Avenue, Greenhill, Wealdstone, HA1 2RB </w:t>
      </w:r>
      <w:r w:rsidR="00FA235F" w:rsidRPr="008655AD">
        <w:rPr>
          <w:rFonts w:cstheme="minorHAnsi"/>
          <w:b/>
          <w:bCs/>
          <w:sz w:val="22"/>
          <w:szCs w:val="22"/>
        </w:rPr>
        <w:t>(Appeal Ref:</w:t>
      </w:r>
      <w:r w:rsidR="001A007B" w:rsidRPr="008655AD">
        <w:rPr>
          <w:rFonts w:cstheme="minorHAnsi"/>
          <w:b/>
          <w:bCs/>
          <w:sz w:val="22"/>
          <w:szCs w:val="22"/>
        </w:rPr>
        <w:t xml:space="preserve"> </w:t>
      </w:r>
      <w:hyperlink r:id="rId126" w:history="1">
        <w:r w:rsidR="001A007B" w:rsidRPr="008655AD">
          <w:rPr>
            <w:rStyle w:val="Hyperlink"/>
            <w:rFonts w:cstheme="minorHAnsi"/>
            <w:b/>
            <w:bCs/>
            <w:sz w:val="22"/>
            <w:szCs w:val="22"/>
          </w:rPr>
          <w:t>3309897</w:t>
        </w:r>
      </w:hyperlink>
      <w:r w:rsidR="00FA235F" w:rsidRPr="008655AD">
        <w:rPr>
          <w:rFonts w:cstheme="minorHAnsi"/>
          <w:b/>
          <w:bCs/>
          <w:sz w:val="22"/>
          <w:szCs w:val="22"/>
        </w:rPr>
        <w:t>)</w:t>
      </w:r>
    </w:p>
    <w:p w14:paraId="540872BB" w14:textId="77777777" w:rsidR="00FA235F" w:rsidRPr="008655AD" w:rsidRDefault="00FA235F" w:rsidP="004919DD">
      <w:pPr>
        <w:pStyle w:val="ListParagraph"/>
        <w:ind w:left="0"/>
        <w:jc w:val="both"/>
        <w:rPr>
          <w:rFonts w:cstheme="minorHAnsi"/>
          <w:sz w:val="22"/>
          <w:szCs w:val="22"/>
        </w:rPr>
      </w:pPr>
    </w:p>
    <w:p w14:paraId="5A2F8B64" w14:textId="1EEF8AFB" w:rsidR="00B822C0" w:rsidRPr="008655AD" w:rsidRDefault="00FA235F" w:rsidP="004919DD">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w:t>
      </w:r>
      <w:r w:rsidR="006F7336" w:rsidRPr="008655AD">
        <w:rPr>
          <w:rFonts w:cstheme="minorHAnsi"/>
          <w:sz w:val="22"/>
          <w:szCs w:val="22"/>
        </w:rPr>
        <w:t xml:space="preserve">under the provisions of Article 3(1) and Schedule 2, Part 16, Class A of the Town and Country Planning (General Permitted Development) (England) Order 2015 (as amended) </w:t>
      </w:r>
      <w:r w:rsidRPr="008655AD">
        <w:rPr>
          <w:rFonts w:cstheme="minorHAnsi"/>
          <w:sz w:val="22"/>
          <w:szCs w:val="22"/>
        </w:rPr>
        <w:t>for</w:t>
      </w:r>
      <w:r w:rsidR="00B822C0" w:rsidRPr="008655AD">
        <w:rPr>
          <w:rFonts w:cstheme="minorHAnsi"/>
          <w:sz w:val="22"/>
          <w:szCs w:val="22"/>
        </w:rPr>
        <w:t xml:space="preserve"> the proposed </w:t>
      </w:r>
      <w:r w:rsidR="00EB109E" w:rsidRPr="008655AD">
        <w:rPr>
          <w:rFonts w:cstheme="minorHAnsi"/>
          <w:i/>
          <w:iCs/>
          <w:sz w:val="22"/>
          <w:szCs w:val="22"/>
        </w:rPr>
        <w:t>“</w:t>
      </w:r>
      <w:r w:rsidR="00B822C0" w:rsidRPr="008655AD">
        <w:rPr>
          <w:rFonts w:cstheme="minorHAnsi"/>
          <w:i/>
          <w:iCs/>
          <w:sz w:val="22"/>
          <w:szCs w:val="22"/>
        </w:rPr>
        <w:t>telecommunications installation</w:t>
      </w:r>
      <w:r w:rsidR="00E35D0B" w:rsidRPr="008655AD">
        <w:rPr>
          <w:rFonts w:cstheme="minorHAnsi"/>
          <w:i/>
          <w:iCs/>
          <w:sz w:val="22"/>
          <w:szCs w:val="22"/>
        </w:rPr>
        <w:t>;</w:t>
      </w:r>
      <w:r w:rsidR="00B822C0" w:rsidRPr="008655AD">
        <w:rPr>
          <w:rFonts w:cstheme="minorHAnsi"/>
          <w:i/>
          <w:iCs/>
          <w:sz w:val="22"/>
          <w:szCs w:val="22"/>
        </w:rPr>
        <w:t xml:space="preserve"> Proposed 15.0m Phase 8 Monopole C/W wrapround cabinet at base and associated ancillary works</w:t>
      </w:r>
      <w:r w:rsidR="00EB109E" w:rsidRPr="008655AD">
        <w:rPr>
          <w:rFonts w:cstheme="minorHAnsi"/>
          <w:i/>
          <w:iCs/>
          <w:sz w:val="22"/>
          <w:szCs w:val="22"/>
        </w:rPr>
        <w:t>”</w:t>
      </w:r>
      <w:r w:rsidR="00B822C0" w:rsidRPr="008655AD">
        <w:rPr>
          <w:rFonts w:cstheme="minorHAnsi"/>
          <w:i/>
          <w:iCs/>
          <w:sz w:val="22"/>
          <w:szCs w:val="22"/>
        </w:rPr>
        <w:t>.</w:t>
      </w:r>
    </w:p>
    <w:p w14:paraId="5821970B" w14:textId="77777777" w:rsidR="00E35D0B" w:rsidRPr="00E35D0B" w:rsidRDefault="00E35D0B" w:rsidP="004919DD">
      <w:pPr>
        <w:pStyle w:val="ListParagraph"/>
        <w:ind w:left="0"/>
        <w:jc w:val="both"/>
        <w:rPr>
          <w:rFonts w:cstheme="minorHAnsi"/>
          <w:sz w:val="22"/>
          <w:szCs w:val="22"/>
        </w:rPr>
      </w:pPr>
    </w:p>
    <w:p w14:paraId="54F5CE52" w14:textId="1BAC718A" w:rsidR="00E35D0B" w:rsidRPr="008655AD" w:rsidRDefault="00E35D0B" w:rsidP="004919DD">
      <w:pPr>
        <w:pStyle w:val="ListParagraph"/>
        <w:numPr>
          <w:ilvl w:val="1"/>
          <w:numId w:val="2"/>
        </w:numPr>
        <w:ind w:left="0" w:hanging="567"/>
        <w:jc w:val="both"/>
        <w:rPr>
          <w:rFonts w:cstheme="minorHAnsi"/>
          <w:sz w:val="22"/>
          <w:szCs w:val="22"/>
        </w:rPr>
      </w:pPr>
      <w:r w:rsidRPr="008655AD">
        <w:rPr>
          <w:rFonts w:cstheme="minorHAnsi"/>
          <w:sz w:val="22"/>
          <w:szCs w:val="22"/>
        </w:rPr>
        <w:lastRenderedPageBreak/>
        <w:t xml:space="preserve"> The main issue is the effect of the proposed development on the character and appearance of the area.</w:t>
      </w:r>
    </w:p>
    <w:p w14:paraId="30C7DA99" w14:textId="77777777" w:rsidR="00FA235F" w:rsidRPr="008655AD" w:rsidRDefault="00FA235F" w:rsidP="004919DD">
      <w:pPr>
        <w:pStyle w:val="ListParagraph"/>
        <w:ind w:left="0"/>
        <w:jc w:val="both"/>
        <w:rPr>
          <w:rFonts w:cstheme="minorHAnsi"/>
          <w:sz w:val="22"/>
          <w:szCs w:val="22"/>
        </w:rPr>
      </w:pPr>
    </w:p>
    <w:p w14:paraId="02041187" w14:textId="3E63E9D9" w:rsidR="0052211A" w:rsidRPr="008655AD" w:rsidRDefault="00FA235F"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observed </w:t>
      </w:r>
      <w:r w:rsidRPr="008655AD">
        <w:rPr>
          <w:rFonts w:cstheme="minorHAnsi"/>
          <w:sz w:val="22"/>
          <w:szCs w:val="22"/>
        </w:rPr>
        <w:t xml:space="preserve">that </w:t>
      </w:r>
      <w:r w:rsidR="00280D80" w:rsidRPr="008655AD">
        <w:rPr>
          <w:rFonts w:cstheme="minorHAnsi"/>
          <w:sz w:val="22"/>
          <w:szCs w:val="22"/>
        </w:rPr>
        <w:t>the proposal would be located near the taller more mature tree on the opposite side of the entrance</w:t>
      </w:r>
      <w:r w:rsidR="00732CA4" w:rsidRPr="008655AD">
        <w:rPr>
          <w:rFonts w:cstheme="minorHAnsi"/>
          <w:sz w:val="22"/>
          <w:szCs w:val="22"/>
        </w:rPr>
        <w:t xml:space="preserve"> to the scout hut car park</w:t>
      </w:r>
      <w:r w:rsidR="00280D80" w:rsidRPr="008655AD">
        <w:rPr>
          <w:rFonts w:cstheme="minorHAnsi"/>
          <w:sz w:val="22"/>
          <w:szCs w:val="22"/>
        </w:rPr>
        <w:t>.</w:t>
      </w:r>
      <w:r w:rsidR="00E04579" w:rsidRPr="008655AD">
        <w:rPr>
          <w:rFonts w:cstheme="minorHAnsi"/>
          <w:sz w:val="22"/>
          <w:szCs w:val="22"/>
        </w:rPr>
        <w:t xml:space="preserve">  The inspectorate observed that, albeit in greater height, the proposed monopole would reflect the vertical emphasis of existing street furniture in the vicinity including lamp posts and traffic signs.</w:t>
      </w:r>
      <w:r w:rsidR="0052211A" w:rsidRPr="008655AD">
        <w:rPr>
          <w:rFonts w:cstheme="minorHAnsi"/>
          <w:sz w:val="22"/>
          <w:szCs w:val="22"/>
        </w:rPr>
        <w:t xml:space="preserve">  The inspectorate went onto further </w:t>
      </w:r>
      <w:r w:rsidR="001C165F" w:rsidRPr="008655AD">
        <w:rPr>
          <w:rFonts w:cstheme="minorHAnsi"/>
          <w:sz w:val="22"/>
          <w:szCs w:val="22"/>
        </w:rPr>
        <w:t>emphasise</w:t>
      </w:r>
      <w:r w:rsidR="0052211A" w:rsidRPr="008655AD">
        <w:rPr>
          <w:rFonts w:cstheme="minorHAnsi"/>
          <w:sz w:val="22"/>
          <w:szCs w:val="22"/>
        </w:rPr>
        <w:t xml:space="preserve"> that, in both longer distance views, as well as in closer range views, the structure would be viewed against the backdrop of, and reasonably well screened, by both the adjacent commercial buildings and surrounding trees. Consequently, the proposal would not be a visually anomalous feature in the street scene and would integrate with the existing character of the area.</w:t>
      </w:r>
    </w:p>
    <w:p w14:paraId="02E3AF1A" w14:textId="77777777" w:rsidR="00FA235F" w:rsidRPr="008655AD" w:rsidRDefault="00FA235F" w:rsidP="004919DD">
      <w:pPr>
        <w:pStyle w:val="ListParagraph"/>
        <w:ind w:left="0"/>
        <w:jc w:val="both"/>
        <w:rPr>
          <w:rFonts w:cstheme="minorHAnsi"/>
          <w:sz w:val="22"/>
          <w:szCs w:val="22"/>
        </w:rPr>
      </w:pPr>
    </w:p>
    <w:p w14:paraId="3D63787F" w14:textId="615C989E" w:rsidR="00CA1604" w:rsidRPr="008655AD" w:rsidRDefault="00FA235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CA1604" w:rsidRPr="008655AD">
        <w:rPr>
          <w:rFonts w:cstheme="minorHAnsi"/>
          <w:sz w:val="22"/>
          <w:szCs w:val="22"/>
        </w:rPr>
        <w:t>the siting and appearance of the proposed monopole would not harm the character and appearance of the area. Therefore, as far as they are material to this matter, the proposal would accord with Policies DM1 and DM49</w:t>
      </w:r>
      <w:r w:rsidR="007A1DA5" w:rsidRPr="008655AD">
        <w:rPr>
          <w:rFonts w:cstheme="minorHAnsi"/>
          <w:sz w:val="22"/>
          <w:szCs w:val="22"/>
        </w:rPr>
        <w:t xml:space="preserve"> </w:t>
      </w:r>
      <w:r w:rsidR="00782A63" w:rsidRPr="008655AD">
        <w:rPr>
          <w:rFonts w:cstheme="minorHAnsi"/>
          <w:bCs/>
          <w:sz w:val="22"/>
          <w:szCs w:val="22"/>
        </w:rPr>
        <w:t xml:space="preserve">of the </w:t>
      </w:r>
      <w:r w:rsidR="00782A63" w:rsidRPr="008655AD">
        <w:rPr>
          <w:rFonts w:cstheme="minorHAnsi"/>
          <w:sz w:val="22"/>
          <w:szCs w:val="22"/>
        </w:rPr>
        <w:t xml:space="preserve">London Borough of Harrow Council’s </w:t>
      </w:r>
      <w:r w:rsidR="00782A63" w:rsidRPr="008655AD">
        <w:rPr>
          <w:rFonts w:cstheme="minorHAnsi"/>
          <w:i/>
          <w:iCs/>
          <w:sz w:val="22"/>
          <w:szCs w:val="22"/>
        </w:rPr>
        <w:t>‘Development Management Policies’</w:t>
      </w:r>
      <w:r w:rsidR="00782A63" w:rsidRPr="008655AD">
        <w:rPr>
          <w:rFonts w:cstheme="minorHAnsi"/>
          <w:bCs/>
          <w:sz w:val="22"/>
          <w:szCs w:val="22"/>
        </w:rPr>
        <w:t xml:space="preserve"> (2013)</w:t>
      </w:r>
      <w:r w:rsidR="00782A63" w:rsidRPr="008655AD">
        <w:rPr>
          <w:rFonts w:cstheme="minorHAnsi"/>
          <w:sz w:val="22"/>
          <w:szCs w:val="22"/>
        </w:rPr>
        <w:t xml:space="preserve"> </w:t>
      </w:r>
      <w:r w:rsidR="007A1DA5" w:rsidRPr="008655AD">
        <w:rPr>
          <w:rFonts w:cstheme="minorHAnsi"/>
          <w:sz w:val="22"/>
          <w:szCs w:val="22"/>
        </w:rPr>
        <w:t>which, among other things, require development to achieve a high standard of design having regard to the character and appearance of the area.</w:t>
      </w:r>
      <w:r w:rsidR="0054607F" w:rsidRPr="008655AD">
        <w:rPr>
          <w:rFonts w:cstheme="minorHAnsi"/>
          <w:sz w:val="22"/>
          <w:szCs w:val="22"/>
        </w:rPr>
        <w:t xml:space="preserve">  For the reasons given above, the appeal </w:t>
      </w:r>
      <w:r w:rsidR="00782A63" w:rsidRPr="008655AD">
        <w:rPr>
          <w:rFonts w:cstheme="minorHAnsi"/>
          <w:sz w:val="22"/>
          <w:szCs w:val="22"/>
        </w:rPr>
        <w:t>ought to be</w:t>
      </w:r>
      <w:r w:rsidR="0054607F" w:rsidRPr="008655AD">
        <w:rPr>
          <w:rFonts w:cstheme="minorHAnsi"/>
          <w:sz w:val="22"/>
          <w:szCs w:val="22"/>
        </w:rPr>
        <w:t xml:space="preserve"> allowed, and prior approval granted.</w:t>
      </w:r>
    </w:p>
    <w:p w14:paraId="2C127D46" w14:textId="77777777" w:rsidR="00CA1604" w:rsidRPr="008655AD" w:rsidRDefault="00CA1604" w:rsidP="004919DD">
      <w:pPr>
        <w:pStyle w:val="ListParagraph"/>
        <w:rPr>
          <w:rFonts w:cstheme="minorHAnsi"/>
          <w:sz w:val="22"/>
          <w:szCs w:val="22"/>
        </w:rPr>
      </w:pPr>
    </w:p>
    <w:p w14:paraId="480AB743" w14:textId="77777777" w:rsidR="00F13A57" w:rsidRPr="008655AD" w:rsidRDefault="00F13A57" w:rsidP="004919DD">
      <w:pPr>
        <w:pStyle w:val="ListParagraph"/>
        <w:ind w:left="0"/>
        <w:jc w:val="both"/>
        <w:rPr>
          <w:rFonts w:cstheme="minorHAnsi"/>
          <w:b/>
          <w:sz w:val="22"/>
          <w:szCs w:val="22"/>
        </w:rPr>
      </w:pPr>
    </w:p>
    <w:p w14:paraId="0FBBC863" w14:textId="3D9C22EA" w:rsidR="00666DC5" w:rsidRPr="008655AD" w:rsidRDefault="008D0C53"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4 Connaught Road, Harrow, HA3 7LD </w:t>
      </w:r>
      <w:r w:rsidR="00601AE2" w:rsidRPr="008655AD">
        <w:rPr>
          <w:rFonts w:cstheme="minorHAnsi"/>
          <w:b/>
          <w:bCs/>
          <w:sz w:val="22"/>
          <w:szCs w:val="22"/>
        </w:rPr>
        <w:t xml:space="preserve">147 Eastcote Lane, HA2 8RR </w:t>
      </w:r>
      <w:r w:rsidR="00666DC5" w:rsidRPr="008655AD">
        <w:rPr>
          <w:rFonts w:cstheme="minorHAnsi"/>
          <w:b/>
          <w:bCs/>
          <w:sz w:val="22"/>
          <w:szCs w:val="22"/>
        </w:rPr>
        <w:t>(Appeal Ref:</w:t>
      </w:r>
      <w:r w:rsidR="00601AE2" w:rsidRPr="008655AD">
        <w:rPr>
          <w:rFonts w:cstheme="minorHAnsi"/>
          <w:b/>
          <w:bCs/>
          <w:sz w:val="22"/>
          <w:szCs w:val="22"/>
        </w:rPr>
        <w:t xml:space="preserve"> </w:t>
      </w:r>
      <w:hyperlink r:id="rId127" w:history="1">
        <w:r w:rsidRPr="008655AD">
          <w:rPr>
            <w:rStyle w:val="Hyperlink"/>
            <w:rFonts w:cstheme="minorHAnsi"/>
            <w:b/>
            <w:bCs/>
            <w:sz w:val="22"/>
            <w:szCs w:val="22"/>
          </w:rPr>
          <w:t>3303311</w:t>
        </w:r>
      </w:hyperlink>
      <w:r w:rsidR="00666DC5" w:rsidRPr="008655AD">
        <w:rPr>
          <w:rFonts w:cstheme="minorHAnsi"/>
          <w:b/>
          <w:bCs/>
          <w:sz w:val="22"/>
          <w:szCs w:val="22"/>
        </w:rPr>
        <w:t>)</w:t>
      </w:r>
    </w:p>
    <w:p w14:paraId="32034872" w14:textId="77777777" w:rsidR="00666DC5" w:rsidRPr="008655AD" w:rsidRDefault="00666DC5" w:rsidP="004919DD">
      <w:pPr>
        <w:pStyle w:val="ListParagraph"/>
        <w:ind w:left="0"/>
        <w:jc w:val="both"/>
        <w:rPr>
          <w:rFonts w:cstheme="minorHAnsi"/>
          <w:sz w:val="22"/>
          <w:szCs w:val="22"/>
        </w:rPr>
      </w:pPr>
    </w:p>
    <w:p w14:paraId="2F56693C" w14:textId="0F7BB577" w:rsidR="00666DC5" w:rsidRPr="008655AD" w:rsidRDefault="00666DC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001C165F" w:rsidRPr="001C165F">
        <w:rPr>
          <w:rFonts w:cstheme="minorHAnsi"/>
          <w:sz w:val="22"/>
          <w:szCs w:val="22"/>
        </w:rPr>
        <w:t xml:space="preserve">against a refusal to grant approval required under Article 3(1) and Schedule 2, Part 1, </w:t>
      </w:r>
      <w:r w:rsidR="001C165F" w:rsidRPr="008655AD">
        <w:rPr>
          <w:rFonts w:cstheme="minorHAnsi"/>
          <w:sz w:val="22"/>
          <w:szCs w:val="22"/>
        </w:rPr>
        <w:t xml:space="preserve">Class A of the Town and Country Planning (General Permitted Development) (England) Order 2015 (as amended) for </w:t>
      </w:r>
      <w:r w:rsidR="00BC7FC9" w:rsidRPr="008655AD">
        <w:rPr>
          <w:rFonts w:cstheme="minorHAnsi"/>
          <w:sz w:val="22"/>
          <w:szCs w:val="22"/>
        </w:rPr>
        <w:t xml:space="preserve">the erection of a </w:t>
      </w:r>
      <w:r w:rsidR="00EB109E" w:rsidRPr="008655AD">
        <w:rPr>
          <w:rFonts w:cstheme="minorHAnsi"/>
          <w:i/>
          <w:iCs/>
          <w:sz w:val="22"/>
          <w:szCs w:val="22"/>
        </w:rPr>
        <w:t>“</w:t>
      </w:r>
      <w:r w:rsidR="00BC7FC9" w:rsidRPr="008655AD">
        <w:rPr>
          <w:rFonts w:cstheme="minorHAnsi"/>
          <w:i/>
          <w:iCs/>
          <w:sz w:val="22"/>
          <w:szCs w:val="22"/>
        </w:rPr>
        <w:t>single storey rear extension</w:t>
      </w:r>
      <w:r w:rsidR="00EB109E" w:rsidRPr="008655AD">
        <w:rPr>
          <w:rFonts w:cstheme="minorHAnsi"/>
          <w:i/>
          <w:iCs/>
          <w:sz w:val="22"/>
          <w:szCs w:val="22"/>
        </w:rPr>
        <w:t>”</w:t>
      </w:r>
      <w:r w:rsidR="00BC7FC9" w:rsidRPr="008655AD">
        <w:rPr>
          <w:rFonts w:cstheme="minorHAnsi"/>
          <w:i/>
          <w:iCs/>
          <w:sz w:val="22"/>
          <w:szCs w:val="22"/>
        </w:rPr>
        <w:t>.</w:t>
      </w:r>
    </w:p>
    <w:p w14:paraId="633DD933" w14:textId="77777777" w:rsidR="004F5C03" w:rsidRPr="008655AD" w:rsidRDefault="004F5C03" w:rsidP="004919DD">
      <w:pPr>
        <w:pStyle w:val="ListParagraph"/>
        <w:ind w:left="0"/>
        <w:jc w:val="both"/>
        <w:rPr>
          <w:rFonts w:cstheme="minorHAnsi"/>
          <w:sz w:val="22"/>
          <w:szCs w:val="22"/>
        </w:rPr>
      </w:pPr>
    </w:p>
    <w:p w14:paraId="0BB99B61" w14:textId="5C076B42" w:rsidR="004F5C03" w:rsidRPr="008655AD" w:rsidRDefault="004F5C03" w:rsidP="004919DD">
      <w:pPr>
        <w:pStyle w:val="ListParagraph"/>
        <w:numPr>
          <w:ilvl w:val="1"/>
          <w:numId w:val="2"/>
        </w:numPr>
        <w:ind w:left="0" w:hanging="567"/>
        <w:jc w:val="both"/>
        <w:rPr>
          <w:rFonts w:cstheme="minorHAnsi"/>
          <w:sz w:val="22"/>
          <w:szCs w:val="22"/>
        </w:rPr>
      </w:pPr>
      <w:r w:rsidRPr="008655AD">
        <w:rPr>
          <w:rFonts w:cstheme="minorHAnsi"/>
          <w:sz w:val="22"/>
          <w:szCs w:val="22"/>
        </w:rPr>
        <w:t>The main issue is therefore whether prior approval should be granted, having regard to the effects of the proposal on the amenity of the occupiers of No 6, with particular regard to light and outlook.</w:t>
      </w:r>
    </w:p>
    <w:p w14:paraId="33DCF1CF" w14:textId="77777777" w:rsidR="001C165F" w:rsidRPr="008655AD" w:rsidRDefault="001C165F" w:rsidP="004919DD">
      <w:pPr>
        <w:pStyle w:val="ListParagraph"/>
        <w:ind w:left="0"/>
        <w:jc w:val="both"/>
        <w:rPr>
          <w:rFonts w:cstheme="minorHAnsi"/>
          <w:sz w:val="22"/>
          <w:szCs w:val="22"/>
        </w:rPr>
      </w:pPr>
    </w:p>
    <w:p w14:paraId="19D844B1" w14:textId="434C458E" w:rsidR="004D262E" w:rsidRPr="008655AD" w:rsidRDefault="00666DC5"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w:t>
      </w:r>
      <w:r w:rsidR="004D262E" w:rsidRPr="008655AD">
        <w:rPr>
          <w:rFonts w:eastAsia="Times New Roman" w:cstheme="minorHAnsi"/>
          <w:sz w:val="22"/>
          <w:szCs w:val="22"/>
        </w:rPr>
        <w:t>observed that</w:t>
      </w:r>
      <w:r w:rsidR="004D262E" w:rsidRPr="008655AD">
        <w:rPr>
          <w:rFonts w:cstheme="minorHAnsi"/>
          <w:sz w:val="22"/>
          <w:szCs w:val="22"/>
        </w:rPr>
        <w:t xml:space="preserve"> the proposal would feature a flat roof, which would be greater in height than the existing boundary fence between the appeal site and No 6. The proposed increase in height above the fence, along a proportion of the boundary, would be unlikely to cause a significant level of additional overshadowing or loss of light and there is no substantive evidence to indicate that this would be harmful.</w:t>
      </w:r>
      <w:r w:rsidR="00D72569" w:rsidRPr="008655AD">
        <w:rPr>
          <w:rFonts w:cstheme="minorHAnsi"/>
          <w:sz w:val="22"/>
          <w:szCs w:val="22"/>
        </w:rPr>
        <w:t xml:space="preserve"> </w:t>
      </w:r>
      <w:r w:rsidR="00CB2DA8" w:rsidRPr="008655AD">
        <w:rPr>
          <w:rFonts w:cstheme="minorHAnsi"/>
          <w:sz w:val="22"/>
          <w:szCs w:val="22"/>
        </w:rPr>
        <w:t xml:space="preserve"> </w:t>
      </w:r>
      <w:r w:rsidR="00357DA5" w:rsidRPr="008655AD">
        <w:rPr>
          <w:rFonts w:cstheme="minorHAnsi"/>
          <w:sz w:val="22"/>
          <w:szCs w:val="22"/>
        </w:rPr>
        <w:t>The inspectorate added</w:t>
      </w:r>
      <w:r w:rsidR="00CB2DA8" w:rsidRPr="008655AD">
        <w:rPr>
          <w:rFonts w:cstheme="minorHAnsi"/>
          <w:sz w:val="22"/>
          <w:szCs w:val="22"/>
        </w:rPr>
        <w:t xml:space="preserve">, due to the length of the rear gardens, the modest height and depth of the extension above the height of the existing fence would not significantly alter the outlook from the rear elevation of No 6 or its rear patio and garden area. </w:t>
      </w:r>
      <w:r w:rsidR="00966C33" w:rsidRPr="008655AD">
        <w:rPr>
          <w:rFonts w:cstheme="minorHAnsi"/>
          <w:sz w:val="22"/>
          <w:szCs w:val="22"/>
        </w:rPr>
        <w:t>T</w:t>
      </w:r>
      <w:r w:rsidR="00CB2DA8" w:rsidRPr="008655AD">
        <w:rPr>
          <w:rFonts w:cstheme="minorHAnsi"/>
          <w:sz w:val="22"/>
          <w:szCs w:val="22"/>
        </w:rPr>
        <w:t>he rear garden of No 6 benefits from an outlook in other directions</w:t>
      </w:r>
      <w:r w:rsidR="003017E2" w:rsidRPr="008655AD">
        <w:rPr>
          <w:rFonts w:cstheme="minorHAnsi"/>
          <w:sz w:val="22"/>
          <w:szCs w:val="22"/>
        </w:rPr>
        <w:t xml:space="preserve"> and </w:t>
      </w:r>
      <w:r w:rsidR="00CB2DA8" w:rsidRPr="008655AD">
        <w:rPr>
          <w:rFonts w:cstheme="minorHAnsi"/>
          <w:sz w:val="22"/>
          <w:szCs w:val="22"/>
        </w:rPr>
        <w:t>would not be unduly harmed.</w:t>
      </w:r>
    </w:p>
    <w:p w14:paraId="06F2EC2F" w14:textId="77777777" w:rsidR="001C6433" w:rsidRPr="008655AD" w:rsidRDefault="001C6433" w:rsidP="004919DD">
      <w:pPr>
        <w:pStyle w:val="ListParagraph"/>
        <w:ind w:left="0"/>
        <w:jc w:val="both"/>
        <w:rPr>
          <w:rFonts w:cstheme="minorHAnsi"/>
          <w:sz w:val="22"/>
          <w:szCs w:val="22"/>
        </w:rPr>
      </w:pPr>
    </w:p>
    <w:p w14:paraId="28E0C574" w14:textId="7A1925C7" w:rsidR="001565E1" w:rsidRPr="008655AD" w:rsidRDefault="00666DC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the proposed development </w:t>
      </w:r>
      <w:r w:rsidR="001565E1" w:rsidRPr="008655AD">
        <w:rPr>
          <w:rFonts w:cstheme="minorHAnsi"/>
          <w:sz w:val="22"/>
          <w:szCs w:val="22"/>
        </w:rPr>
        <w:t>would not have a harmful effect on the amenity of the occupiers of No 6, with regards to light or outlook.</w:t>
      </w:r>
      <w:r w:rsidR="00197F91" w:rsidRPr="008655AD">
        <w:rPr>
          <w:rFonts w:cstheme="minorHAnsi"/>
          <w:sz w:val="22"/>
          <w:szCs w:val="22"/>
        </w:rPr>
        <w:t xml:space="preserve">  As such it would accord with Policy D3.D(7) of the ‘</w:t>
      </w:r>
      <w:r w:rsidR="00197F91" w:rsidRPr="008655AD">
        <w:rPr>
          <w:rFonts w:cstheme="minorHAnsi"/>
          <w:i/>
          <w:iCs/>
          <w:sz w:val="22"/>
          <w:szCs w:val="22"/>
        </w:rPr>
        <w:t>London Plan’</w:t>
      </w:r>
      <w:r w:rsidR="00197F91" w:rsidRPr="008655AD">
        <w:rPr>
          <w:rFonts w:cstheme="minorHAnsi"/>
          <w:sz w:val="22"/>
          <w:szCs w:val="22"/>
        </w:rPr>
        <w:t xml:space="preserve"> (2021) and </w:t>
      </w:r>
      <w:r w:rsidR="00197F91" w:rsidRPr="008655AD">
        <w:rPr>
          <w:rFonts w:cstheme="minorHAnsi"/>
          <w:bCs/>
          <w:sz w:val="22"/>
          <w:szCs w:val="22"/>
        </w:rPr>
        <w:t>Policy DM1</w:t>
      </w:r>
      <w:r w:rsidR="00846D5D" w:rsidRPr="008655AD">
        <w:rPr>
          <w:rFonts w:cstheme="minorHAnsi"/>
          <w:bCs/>
          <w:sz w:val="22"/>
          <w:szCs w:val="22"/>
        </w:rPr>
        <w:t xml:space="preserve"> of the </w:t>
      </w:r>
      <w:r w:rsidR="00846D5D" w:rsidRPr="008655AD">
        <w:rPr>
          <w:rFonts w:cstheme="minorHAnsi"/>
          <w:sz w:val="22"/>
          <w:szCs w:val="22"/>
        </w:rPr>
        <w:t xml:space="preserve">London Borough of Harrow Council’s </w:t>
      </w:r>
      <w:r w:rsidR="00846D5D" w:rsidRPr="008655AD">
        <w:rPr>
          <w:rFonts w:cstheme="minorHAnsi"/>
          <w:i/>
          <w:iCs/>
          <w:sz w:val="22"/>
          <w:szCs w:val="22"/>
        </w:rPr>
        <w:t>‘Development Management Policies’</w:t>
      </w:r>
      <w:r w:rsidR="00846D5D" w:rsidRPr="008655AD">
        <w:rPr>
          <w:rFonts w:cstheme="minorHAnsi"/>
          <w:bCs/>
          <w:sz w:val="22"/>
          <w:szCs w:val="22"/>
        </w:rPr>
        <w:t xml:space="preserve"> (2013)</w:t>
      </w:r>
      <w:r w:rsidR="00197F91" w:rsidRPr="008655AD">
        <w:rPr>
          <w:rFonts w:cstheme="minorHAnsi"/>
          <w:bCs/>
          <w:sz w:val="22"/>
          <w:szCs w:val="22"/>
        </w:rPr>
        <w:t>, to include Harrow Council’s adopted Supplementary Planning Documents entitled ‘</w:t>
      </w:r>
      <w:r w:rsidR="00197F91" w:rsidRPr="008655AD">
        <w:rPr>
          <w:rFonts w:cstheme="minorHAnsi"/>
          <w:bCs/>
          <w:i/>
          <w:iCs/>
          <w:sz w:val="22"/>
          <w:szCs w:val="22"/>
        </w:rPr>
        <w:t>Residential Design Guide’</w:t>
      </w:r>
      <w:r w:rsidR="00197F91" w:rsidRPr="008655AD">
        <w:rPr>
          <w:rFonts w:cstheme="minorHAnsi"/>
          <w:bCs/>
          <w:sz w:val="22"/>
          <w:szCs w:val="22"/>
        </w:rPr>
        <w:t xml:space="preserve"> (2010).</w:t>
      </w:r>
      <w:r w:rsidR="00F030AD" w:rsidRPr="008655AD">
        <w:rPr>
          <w:rFonts w:cstheme="minorHAnsi"/>
          <w:bCs/>
          <w:sz w:val="22"/>
          <w:szCs w:val="22"/>
        </w:rPr>
        <w:t xml:space="preserve">  </w:t>
      </w:r>
      <w:r w:rsidR="00F030AD" w:rsidRPr="008655AD">
        <w:rPr>
          <w:rFonts w:cstheme="minorHAnsi"/>
          <w:sz w:val="22"/>
          <w:szCs w:val="22"/>
        </w:rPr>
        <w:t xml:space="preserve">For the reasons given above, the appeal </w:t>
      </w:r>
      <w:r w:rsidR="00782A63" w:rsidRPr="008655AD">
        <w:rPr>
          <w:rFonts w:cstheme="minorHAnsi"/>
          <w:sz w:val="22"/>
          <w:szCs w:val="22"/>
        </w:rPr>
        <w:t>ought to be</w:t>
      </w:r>
      <w:r w:rsidR="00F030AD" w:rsidRPr="008655AD">
        <w:rPr>
          <w:rFonts w:cstheme="minorHAnsi"/>
          <w:sz w:val="22"/>
          <w:szCs w:val="22"/>
        </w:rPr>
        <w:t xml:space="preserve"> allowed, and prior approval granted.</w:t>
      </w:r>
    </w:p>
    <w:p w14:paraId="721829BC" w14:textId="77777777" w:rsidR="00357DA5" w:rsidRPr="008655AD" w:rsidRDefault="00357DA5" w:rsidP="004919DD">
      <w:pPr>
        <w:pStyle w:val="ListParagraph"/>
        <w:ind w:left="0"/>
        <w:jc w:val="both"/>
        <w:rPr>
          <w:rFonts w:cstheme="minorHAnsi"/>
          <w:sz w:val="22"/>
          <w:szCs w:val="22"/>
        </w:rPr>
      </w:pPr>
    </w:p>
    <w:p w14:paraId="1498A124" w14:textId="77777777" w:rsidR="00357DA5" w:rsidRPr="008655AD" w:rsidRDefault="00357DA5" w:rsidP="004919DD">
      <w:pPr>
        <w:pStyle w:val="ListParagraph"/>
        <w:ind w:left="0"/>
        <w:jc w:val="both"/>
        <w:rPr>
          <w:rFonts w:cstheme="minorHAnsi"/>
          <w:sz w:val="22"/>
          <w:szCs w:val="22"/>
        </w:rPr>
      </w:pPr>
    </w:p>
    <w:p w14:paraId="38B2AA84" w14:textId="2438F5D1" w:rsidR="00FE0B04" w:rsidRPr="008655AD" w:rsidRDefault="00273DAF" w:rsidP="004919DD">
      <w:pPr>
        <w:pStyle w:val="ListParagraph"/>
        <w:numPr>
          <w:ilvl w:val="0"/>
          <w:numId w:val="2"/>
        </w:numPr>
        <w:ind w:left="0" w:hanging="567"/>
        <w:jc w:val="both"/>
        <w:rPr>
          <w:rFonts w:cstheme="minorHAnsi"/>
          <w:sz w:val="22"/>
          <w:szCs w:val="22"/>
        </w:rPr>
      </w:pPr>
      <w:r w:rsidRPr="008655AD">
        <w:rPr>
          <w:rFonts w:cstheme="minorHAnsi"/>
          <w:b/>
          <w:bCs/>
          <w:sz w:val="22"/>
          <w:szCs w:val="22"/>
        </w:rPr>
        <w:t xml:space="preserve">21 The Avenue, Hatch End, HA5 4EN </w:t>
      </w:r>
      <w:r w:rsidR="00FE0B04" w:rsidRPr="008655AD">
        <w:rPr>
          <w:rFonts w:cstheme="minorHAnsi"/>
          <w:b/>
          <w:bCs/>
          <w:sz w:val="22"/>
          <w:szCs w:val="22"/>
        </w:rPr>
        <w:t>(Appeal</w:t>
      </w:r>
      <w:r w:rsidR="00FE44D2" w:rsidRPr="008655AD">
        <w:rPr>
          <w:rFonts w:cstheme="minorHAnsi"/>
          <w:b/>
          <w:bCs/>
          <w:sz w:val="22"/>
          <w:szCs w:val="22"/>
        </w:rPr>
        <w:t xml:space="preserve"> </w:t>
      </w:r>
      <w:r w:rsidR="00FE0B04" w:rsidRPr="008655AD">
        <w:rPr>
          <w:rFonts w:cstheme="minorHAnsi"/>
          <w:b/>
          <w:bCs/>
          <w:sz w:val="22"/>
          <w:szCs w:val="22"/>
        </w:rPr>
        <w:t xml:space="preserve">Ref: </w:t>
      </w:r>
      <w:hyperlink r:id="rId128" w:history="1">
        <w:r w:rsidR="00D42D31" w:rsidRPr="008655AD">
          <w:rPr>
            <w:rStyle w:val="Hyperlink"/>
            <w:rFonts w:cstheme="minorHAnsi"/>
            <w:b/>
            <w:bCs/>
            <w:sz w:val="22"/>
            <w:szCs w:val="22"/>
          </w:rPr>
          <w:t>3305831</w:t>
        </w:r>
      </w:hyperlink>
      <w:r w:rsidR="00FE0B04" w:rsidRPr="008655AD">
        <w:rPr>
          <w:rFonts w:cstheme="minorHAnsi"/>
          <w:b/>
          <w:bCs/>
          <w:sz w:val="22"/>
          <w:szCs w:val="22"/>
        </w:rPr>
        <w:t>)</w:t>
      </w:r>
      <w:r w:rsidR="00096471" w:rsidRPr="008655AD">
        <w:rPr>
          <w:rFonts w:cstheme="minorHAnsi"/>
          <w:b/>
          <w:bCs/>
          <w:sz w:val="22"/>
          <w:szCs w:val="22"/>
        </w:rPr>
        <w:t xml:space="preserve"> </w:t>
      </w:r>
    </w:p>
    <w:p w14:paraId="53B42DA8" w14:textId="77777777" w:rsidR="009B5E5E" w:rsidRPr="008655AD" w:rsidRDefault="009B5E5E" w:rsidP="004919DD">
      <w:pPr>
        <w:pStyle w:val="ListParagraph"/>
        <w:ind w:left="0"/>
        <w:jc w:val="both"/>
        <w:rPr>
          <w:rFonts w:cstheme="minorHAnsi"/>
          <w:sz w:val="22"/>
          <w:szCs w:val="22"/>
        </w:rPr>
      </w:pPr>
    </w:p>
    <w:p w14:paraId="5F7DDA7E" w14:textId="0393890D" w:rsidR="005542AE" w:rsidRPr="005542AE" w:rsidRDefault="0017444E" w:rsidP="004919DD">
      <w:pPr>
        <w:pStyle w:val="ListParagraph"/>
        <w:numPr>
          <w:ilvl w:val="1"/>
          <w:numId w:val="2"/>
        </w:numPr>
        <w:ind w:left="0" w:hanging="567"/>
        <w:jc w:val="both"/>
        <w:rPr>
          <w:rFonts w:cstheme="minorHAnsi"/>
          <w:sz w:val="22"/>
          <w:szCs w:val="22"/>
        </w:rPr>
      </w:pPr>
      <w:r w:rsidRPr="008655AD">
        <w:rPr>
          <w:rFonts w:cstheme="minorHAnsi"/>
          <w:sz w:val="22"/>
          <w:szCs w:val="22"/>
        </w:rPr>
        <w:lastRenderedPageBreak/>
        <w:t xml:space="preserve">The </w:t>
      </w:r>
      <w:r w:rsidR="004B1AE8" w:rsidRPr="008655AD">
        <w:rPr>
          <w:rFonts w:cstheme="minorHAnsi"/>
          <w:sz w:val="22"/>
          <w:szCs w:val="22"/>
        </w:rPr>
        <w:t xml:space="preserve">Appeal </w:t>
      </w:r>
      <w:r w:rsidR="00FE0B04" w:rsidRPr="008655AD">
        <w:rPr>
          <w:rFonts w:cstheme="minorHAnsi"/>
          <w:sz w:val="22"/>
          <w:szCs w:val="22"/>
        </w:rPr>
        <w:t xml:space="preserve">was made under </w:t>
      </w:r>
      <w:r w:rsidR="001A3DB9" w:rsidRPr="008655AD">
        <w:rPr>
          <w:rFonts w:cstheme="minorHAnsi"/>
          <w:sz w:val="22"/>
          <w:szCs w:val="22"/>
        </w:rPr>
        <w:t xml:space="preserve">Section </w:t>
      </w:r>
      <w:r w:rsidR="00FE0B04" w:rsidRPr="008655AD">
        <w:rPr>
          <w:rFonts w:cstheme="minorHAnsi"/>
          <w:sz w:val="22"/>
          <w:szCs w:val="22"/>
        </w:rPr>
        <w:t xml:space="preserve">78 of the Town and Country Planning Act 1990, </w:t>
      </w:r>
      <w:r w:rsidR="005542AE" w:rsidRPr="005542AE">
        <w:rPr>
          <w:rFonts w:cstheme="minorHAnsi"/>
          <w:sz w:val="22"/>
          <w:szCs w:val="22"/>
        </w:rPr>
        <w:t>against a refusal to grant approval required under Article 3(1) and Class AA of Part 1 of Schedule 2 of The Town and Country Planning (General Permitted Development) (England) Order 2015 (as</w:t>
      </w:r>
      <w:r w:rsidR="00223A33" w:rsidRPr="008655AD">
        <w:rPr>
          <w:rFonts w:cstheme="minorHAnsi"/>
          <w:sz w:val="22"/>
          <w:szCs w:val="22"/>
        </w:rPr>
        <w:t xml:space="preserve"> </w:t>
      </w:r>
      <w:r w:rsidR="005542AE" w:rsidRPr="005542AE">
        <w:rPr>
          <w:rFonts w:cstheme="minorHAnsi"/>
          <w:sz w:val="22"/>
          <w:szCs w:val="22"/>
        </w:rPr>
        <w:t>amended)</w:t>
      </w:r>
      <w:r w:rsidR="005542AE" w:rsidRPr="008655AD">
        <w:rPr>
          <w:rFonts w:cstheme="minorHAnsi"/>
          <w:sz w:val="22"/>
          <w:szCs w:val="22"/>
        </w:rPr>
        <w:t xml:space="preserve"> for </w:t>
      </w:r>
      <w:r w:rsidR="00357DA5" w:rsidRPr="008655AD">
        <w:rPr>
          <w:rFonts w:cstheme="minorHAnsi"/>
          <w:i/>
          <w:iCs/>
          <w:sz w:val="22"/>
          <w:szCs w:val="22"/>
        </w:rPr>
        <w:t>“</w:t>
      </w:r>
      <w:r w:rsidR="00B8496A" w:rsidRPr="00B8496A">
        <w:rPr>
          <w:rFonts w:cstheme="minorHAnsi"/>
          <w:i/>
          <w:iCs/>
          <w:sz w:val="22"/>
          <w:szCs w:val="22"/>
        </w:rPr>
        <w:t>additional storey (height 2.6m) to a dwellinghouse -maximum overall height 9.30m (Prior approval of impact on the amenity of any adjoining premises; the external appearance of the dwellinghouse; air traffic and defence asset impacts and impact on a protected view)</w:t>
      </w:r>
      <w:r w:rsidR="00357DA5" w:rsidRPr="008655AD">
        <w:rPr>
          <w:rFonts w:cstheme="minorHAnsi"/>
          <w:i/>
          <w:iCs/>
          <w:sz w:val="22"/>
          <w:szCs w:val="22"/>
        </w:rPr>
        <w:t>”</w:t>
      </w:r>
      <w:r w:rsidRPr="008655AD">
        <w:rPr>
          <w:rFonts w:cstheme="minorHAnsi"/>
          <w:i/>
          <w:iCs/>
          <w:sz w:val="22"/>
          <w:szCs w:val="22"/>
        </w:rPr>
        <w:t>.</w:t>
      </w:r>
    </w:p>
    <w:p w14:paraId="4A4C1B41" w14:textId="77777777" w:rsidR="006F5DFD" w:rsidRPr="006F5DFD" w:rsidRDefault="006F5DFD" w:rsidP="004919DD">
      <w:pPr>
        <w:pStyle w:val="ListParagraph"/>
        <w:ind w:left="0"/>
        <w:jc w:val="both"/>
        <w:rPr>
          <w:rFonts w:cstheme="minorHAnsi"/>
          <w:sz w:val="22"/>
          <w:szCs w:val="22"/>
        </w:rPr>
      </w:pPr>
    </w:p>
    <w:p w14:paraId="766B2762" w14:textId="64BE7450" w:rsidR="00431F87" w:rsidRPr="008655AD" w:rsidRDefault="006F5DFD"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is whether or not prior approval should be granted, having regard to the living conditions of neighbouring occupiers at No. 19 The Avenue with particular regard to outlook.</w:t>
      </w:r>
    </w:p>
    <w:p w14:paraId="61FED036" w14:textId="77777777" w:rsidR="006F5DFD" w:rsidRPr="008655AD" w:rsidRDefault="006F5DFD" w:rsidP="004919DD">
      <w:pPr>
        <w:pStyle w:val="ListParagraph"/>
        <w:ind w:left="0"/>
        <w:jc w:val="both"/>
        <w:rPr>
          <w:rFonts w:cstheme="minorHAnsi"/>
          <w:sz w:val="22"/>
          <w:szCs w:val="22"/>
        </w:rPr>
      </w:pPr>
    </w:p>
    <w:p w14:paraId="6C3F4BCF" w14:textId="77777777" w:rsidR="002A3084" w:rsidRPr="008655AD" w:rsidRDefault="00FE0B0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t>
      </w:r>
      <w:r w:rsidR="00D01714" w:rsidRPr="008655AD">
        <w:rPr>
          <w:rFonts w:cstheme="minorHAnsi"/>
          <w:sz w:val="22"/>
          <w:szCs w:val="22"/>
        </w:rPr>
        <w:t xml:space="preserve">observed </w:t>
      </w:r>
      <w:r w:rsidR="00F32704" w:rsidRPr="008655AD">
        <w:rPr>
          <w:rFonts w:cstheme="minorHAnsi"/>
          <w:sz w:val="22"/>
          <w:szCs w:val="22"/>
        </w:rPr>
        <w:t>due to its proximity, the additional scale of the built form of the scheme as experienced from the facing ground and first floor windows at No. 19 would create an undue sense of enclosure. As such, the proposal would reduce the enjoyment of these rooms for the residents of No. 19. This would be worsened by the limited outlook provided elsewhere in the rooms served by these facing windows. Even acknowledging the built-up nature of the surrounds, the resulting level of restricted outlook that would be provided for these habitable spaces would impact on the living conditions of neighbouring occupiers at No. 19 to an unacceptable degree.</w:t>
      </w:r>
    </w:p>
    <w:p w14:paraId="534C248E" w14:textId="77777777" w:rsidR="002A3084" w:rsidRPr="008655AD" w:rsidRDefault="002A3084" w:rsidP="004919DD">
      <w:pPr>
        <w:pStyle w:val="ListParagraph"/>
        <w:rPr>
          <w:rFonts w:cstheme="minorHAnsi"/>
          <w:sz w:val="22"/>
          <w:szCs w:val="22"/>
        </w:rPr>
      </w:pPr>
    </w:p>
    <w:p w14:paraId="0CA8B488" w14:textId="12593E38" w:rsidR="002A3084" w:rsidRPr="008655AD" w:rsidRDefault="002A308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took note of the appellant’s case, referencing similar developments granted permission in the surrounding area. However, commented that limited information on the relationship of these properties to neighbouring dwellings </w:t>
      </w:r>
      <w:r w:rsidR="009736C6" w:rsidRPr="008655AD">
        <w:rPr>
          <w:rFonts w:cstheme="minorHAnsi"/>
          <w:sz w:val="22"/>
          <w:szCs w:val="22"/>
        </w:rPr>
        <w:t>had</w:t>
      </w:r>
      <w:r w:rsidRPr="008655AD">
        <w:rPr>
          <w:rFonts w:cstheme="minorHAnsi"/>
          <w:sz w:val="22"/>
          <w:szCs w:val="22"/>
        </w:rPr>
        <w:t xml:space="preserve"> been provided and these appear to relate primarily to applications for planning permission rather than prior approval such that they are not directly comparable to the scheme. In any event, each scheme is decided on its own site-specific merits and these  </w:t>
      </w:r>
    </w:p>
    <w:p w14:paraId="3465C8D7" w14:textId="77777777" w:rsidR="00F32704" w:rsidRPr="008655AD" w:rsidRDefault="00F32704" w:rsidP="004919DD">
      <w:pPr>
        <w:jc w:val="both"/>
        <w:rPr>
          <w:rFonts w:cstheme="minorHAnsi"/>
          <w:sz w:val="22"/>
          <w:szCs w:val="22"/>
        </w:rPr>
      </w:pPr>
    </w:p>
    <w:p w14:paraId="43D789F4" w14:textId="0C0C4826" w:rsidR="009B5E5E" w:rsidRPr="008655AD" w:rsidRDefault="00BC347C"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F32704" w:rsidRPr="008655AD">
        <w:rPr>
          <w:rFonts w:cstheme="minorHAnsi"/>
          <w:sz w:val="22"/>
          <w:szCs w:val="22"/>
        </w:rPr>
        <w:t xml:space="preserve">the proposal would result in significant adverse impacts on the living conditions of residents of No. 19 The Avenue with regard to outlook and as such would be contrary to the requirements of paragraph AA.2.(3)(a)(i) of Schedule 2, Part 1, Class AA </w:t>
      </w:r>
      <w:r w:rsidR="00FE5D33" w:rsidRPr="005542AE">
        <w:rPr>
          <w:rFonts w:cstheme="minorHAnsi"/>
          <w:sz w:val="22"/>
          <w:szCs w:val="22"/>
        </w:rPr>
        <w:t>of The Town and Country Planning (General Permitted Development) (England) Order 2015 (as</w:t>
      </w:r>
      <w:r w:rsidR="00FE5D33" w:rsidRPr="008655AD">
        <w:rPr>
          <w:rFonts w:cstheme="minorHAnsi"/>
          <w:sz w:val="22"/>
          <w:szCs w:val="22"/>
        </w:rPr>
        <w:t xml:space="preserve"> </w:t>
      </w:r>
      <w:r w:rsidR="00FE5D33" w:rsidRPr="005542AE">
        <w:rPr>
          <w:rFonts w:cstheme="minorHAnsi"/>
          <w:sz w:val="22"/>
          <w:szCs w:val="22"/>
        </w:rPr>
        <w:t>amended)</w:t>
      </w:r>
      <w:r w:rsidR="00F32704" w:rsidRPr="008655AD">
        <w:rPr>
          <w:rFonts w:cstheme="minorHAnsi"/>
          <w:sz w:val="22"/>
          <w:szCs w:val="22"/>
        </w:rPr>
        <w:t>.</w:t>
      </w:r>
      <w:r w:rsidR="00CF1D5D" w:rsidRPr="008655AD">
        <w:rPr>
          <w:rFonts w:cstheme="minorHAnsi"/>
          <w:sz w:val="22"/>
          <w:szCs w:val="22"/>
        </w:rPr>
        <w:t xml:space="preserve">  Accordingly, the appeal </w:t>
      </w:r>
      <w:r w:rsidR="00FE5D33" w:rsidRPr="008655AD">
        <w:rPr>
          <w:rFonts w:cstheme="minorHAnsi"/>
          <w:sz w:val="22"/>
          <w:szCs w:val="22"/>
        </w:rPr>
        <w:t>ought to be</w:t>
      </w:r>
      <w:r w:rsidR="00CF1D5D" w:rsidRPr="008655AD">
        <w:rPr>
          <w:rFonts w:cstheme="minorHAnsi"/>
          <w:sz w:val="22"/>
          <w:szCs w:val="22"/>
        </w:rPr>
        <w:t xml:space="preserve"> dismissed.</w:t>
      </w:r>
    </w:p>
    <w:p w14:paraId="120DE297" w14:textId="77777777" w:rsidR="006448DE" w:rsidRPr="008655AD" w:rsidRDefault="006448DE" w:rsidP="004919DD">
      <w:pPr>
        <w:pStyle w:val="ListParagraph"/>
        <w:rPr>
          <w:rFonts w:cstheme="minorHAnsi"/>
          <w:sz w:val="22"/>
          <w:szCs w:val="22"/>
        </w:rPr>
      </w:pPr>
    </w:p>
    <w:p w14:paraId="4382F56B" w14:textId="77777777" w:rsidR="006448DE" w:rsidRPr="008655AD" w:rsidRDefault="006448DE" w:rsidP="004919DD">
      <w:pPr>
        <w:pStyle w:val="ListParagraph"/>
        <w:ind w:left="0"/>
        <w:jc w:val="both"/>
        <w:rPr>
          <w:rFonts w:cstheme="minorHAnsi"/>
          <w:sz w:val="22"/>
          <w:szCs w:val="22"/>
        </w:rPr>
      </w:pPr>
    </w:p>
    <w:p w14:paraId="3ED41DDF" w14:textId="07990C53" w:rsidR="009B5E5E" w:rsidRPr="008655AD" w:rsidRDefault="00150200"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31 Hazeldene Drive, Pinner, HA5 3NJ</w:t>
      </w:r>
      <w:r w:rsidR="009B5E5E" w:rsidRPr="008655AD">
        <w:rPr>
          <w:rFonts w:cstheme="minorHAnsi"/>
          <w:b/>
          <w:bCs/>
          <w:sz w:val="22"/>
          <w:szCs w:val="22"/>
        </w:rPr>
        <w:t xml:space="preserve"> (Appeal Ref:</w:t>
      </w:r>
      <w:r w:rsidRPr="008655AD">
        <w:rPr>
          <w:rFonts w:eastAsia="Times New Roman" w:cstheme="minorHAnsi"/>
          <w:sz w:val="22"/>
          <w:szCs w:val="22"/>
        </w:rPr>
        <w:t xml:space="preserve"> </w:t>
      </w:r>
      <w:hyperlink r:id="rId129" w:history="1">
        <w:r w:rsidRPr="008655AD">
          <w:rPr>
            <w:rStyle w:val="Hyperlink"/>
            <w:rFonts w:cstheme="minorHAnsi"/>
            <w:b/>
            <w:bCs/>
            <w:sz w:val="22"/>
            <w:szCs w:val="22"/>
          </w:rPr>
          <w:t>3317779</w:t>
        </w:r>
      </w:hyperlink>
      <w:r w:rsidR="009B5E5E" w:rsidRPr="008655AD">
        <w:rPr>
          <w:rFonts w:cstheme="minorHAnsi"/>
          <w:b/>
          <w:bCs/>
          <w:sz w:val="22"/>
          <w:szCs w:val="22"/>
        </w:rPr>
        <w:t xml:space="preserve">) </w:t>
      </w:r>
    </w:p>
    <w:p w14:paraId="17DC3201" w14:textId="77777777" w:rsidR="00DE29E1" w:rsidRPr="008655AD" w:rsidRDefault="00DE29E1" w:rsidP="004919DD">
      <w:pPr>
        <w:pStyle w:val="ListParagraph"/>
        <w:ind w:left="0"/>
        <w:jc w:val="both"/>
        <w:rPr>
          <w:rFonts w:cstheme="minorHAnsi"/>
          <w:sz w:val="22"/>
          <w:szCs w:val="22"/>
        </w:rPr>
      </w:pPr>
    </w:p>
    <w:p w14:paraId="757715E5" w14:textId="10A6F6F1" w:rsidR="00DE29E1" w:rsidRPr="008655AD" w:rsidRDefault="00DE29E1"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78 of the Town and Country Planning Act 1990, against a refusal to grant planning permission for</w:t>
      </w:r>
      <w:r w:rsidR="009209DE" w:rsidRPr="008655AD">
        <w:rPr>
          <w:rFonts w:cstheme="minorHAnsi"/>
          <w:sz w:val="22"/>
          <w:szCs w:val="22"/>
        </w:rPr>
        <w:t xml:space="preserve"> the erection of a </w:t>
      </w:r>
      <w:r w:rsidR="00357DA5" w:rsidRPr="008655AD">
        <w:rPr>
          <w:rFonts w:cstheme="minorHAnsi"/>
          <w:i/>
          <w:iCs/>
          <w:sz w:val="22"/>
          <w:szCs w:val="22"/>
        </w:rPr>
        <w:t>“</w:t>
      </w:r>
      <w:r w:rsidR="009209DE" w:rsidRPr="008655AD">
        <w:rPr>
          <w:rFonts w:cstheme="minorHAnsi"/>
          <w:i/>
          <w:iCs/>
          <w:sz w:val="22"/>
          <w:szCs w:val="22"/>
        </w:rPr>
        <w:t>s</w:t>
      </w:r>
      <w:r w:rsidR="009209DE" w:rsidRPr="009209DE">
        <w:rPr>
          <w:rFonts w:cstheme="minorHAnsi"/>
          <w:i/>
          <w:iCs/>
          <w:sz w:val="22"/>
          <w:szCs w:val="22"/>
        </w:rPr>
        <w:t>ingle storey front extension; single and two storey side extension, single storey rear extension, raised patio to rear; detached garage to front; external alterations (demolition of attached garage)</w:t>
      </w:r>
      <w:r w:rsidR="00357DA5" w:rsidRPr="008655AD">
        <w:rPr>
          <w:rFonts w:cstheme="minorHAnsi"/>
          <w:i/>
          <w:iCs/>
          <w:sz w:val="22"/>
          <w:szCs w:val="22"/>
        </w:rPr>
        <w:t>”</w:t>
      </w:r>
      <w:r w:rsidR="009209DE" w:rsidRPr="009209DE">
        <w:rPr>
          <w:rFonts w:cstheme="minorHAnsi"/>
          <w:i/>
          <w:iCs/>
          <w:sz w:val="22"/>
          <w:szCs w:val="22"/>
        </w:rPr>
        <w:t>.</w:t>
      </w:r>
      <w:r w:rsidR="009209DE" w:rsidRPr="009209DE">
        <w:rPr>
          <w:rFonts w:cstheme="minorHAnsi"/>
          <w:sz w:val="22"/>
          <w:szCs w:val="22"/>
        </w:rPr>
        <w:t xml:space="preserve"> </w:t>
      </w:r>
    </w:p>
    <w:p w14:paraId="748FE19B" w14:textId="77777777" w:rsidR="00DE29E1" w:rsidRPr="008A14A6" w:rsidRDefault="00DE29E1" w:rsidP="004919DD">
      <w:pPr>
        <w:pStyle w:val="ListParagraph"/>
        <w:ind w:left="0"/>
        <w:jc w:val="both"/>
        <w:rPr>
          <w:rFonts w:cstheme="minorHAnsi"/>
          <w:sz w:val="22"/>
          <w:szCs w:val="22"/>
        </w:rPr>
      </w:pPr>
    </w:p>
    <w:p w14:paraId="4ECEFB68" w14:textId="77777777" w:rsidR="00DE29E1" w:rsidRPr="008655AD" w:rsidRDefault="00DE29E1"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in this case is the effect of the proposed development on the character and appearance of the area.</w:t>
      </w:r>
    </w:p>
    <w:p w14:paraId="758FA79C" w14:textId="77777777" w:rsidR="00DE29E1" w:rsidRPr="008655AD" w:rsidRDefault="00DE29E1" w:rsidP="004919DD">
      <w:pPr>
        <w:pStyle w:val="ListParagraph"/>
        <w:ind w:left="0"/>
        <w:jc w:val="both"/>
        <w:rPr>
          <w:rFonts w:cstheme="minorHAnsi"/>
          <w:sz w:val="22"/>
          <w:szCs w:val="22"/>
        </w:rPr>
      </w:pPr>
    </w:p>
    <w:p w14:paraId="0E5E70AF" w14:textId="36839A75" w:rsidR="00C271F6" w:rsidRPr="008655AD" w:rsidRDefault="00DE29E1"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w:t>
      </w:r>
      <w:r w:rsidR="00574D5B" w:rsidRPr="008655AD">
        <w:rPr>
          <w:rFonts w:eastAsia="Times New Roman" w:cstheme="minorHAnsi"/>
          <w:sz w:val="22"/>
          <w:szCs w:val="22"/>
        </w:rPr>
        <w:t>observed that</w:t>
      </w:r>
      <w:r w:rsidR="00D37469" w:rsidRPr="008655AD">
        <w:rPr>
          <w:rFonts w:eastAsia="Times New Roman" w:cstheme="minorHAnsi"/>
          <w:sz w:val="22"/>
          <w:szCs w:val="22"/>
        </w:rPr>
        <w:t>, a</w:t>
      </w:r>
      <w:r w:rsidR="00C271F6" w:rsidRPr="008655AD">
        <w:rPr>
          <w:rFonts w:cstheme="minorHAnsi"/>
          <w:sz w:val="22"/>
          <w:szCs w:val="22"/>
        </w:rPr>
        <w:t xml:space="preserve">lthough the Council object to the forward position of the proposed garage, the setting of No.31 is transitional in that sense the garage would serve as a visual stop and partly enclose the section of Hazledene Drive which has a conventional suburban street layout. </w:t>
      </w:r>
      <w:r w:rsidR="00D37469" w:rsidRPr="008655AD">
        <w:rPr>
          <w:rFonts w:cstheme="minorHAnsi"/>
          <w:sz w:val="22"/>
          <w:szCs w:val="22"/>
        </w:rPr>
        <w:t xml:space="preserve"> The inspectorate commented that the proposal would affect only one side of the street, closing off the existing views across the frontage of No.31 into the open curtilage of the flats would tend to create a sense of a ‘gateway’ from one type of development into another.  </w:t>
      </w:r>
      <w:r w:rsidR="00C271F6" w:rsidRPr="008655AD">
        <w:rPr>
          <w:rFonts w:cstheme="minorHAnsi"/>
          <w:sz w:val="22"/>
          <w:szCs w:val="22"/>
        </w:rPr>
        <w:t xml:space="preserve">This would be a positive feature of </w:t>
      </w:r>
      <w:r w:rsidR="00C271F6" w:rsidRPr="008655AD">
        <w:rPr>
          <w:rFonts w:cstheme="minorHAnsi"/>
          <w:sz w:val="22"/>
          <w:szCs w:val="22"/>
        </w:rPr>
        <w:lastRenderedPageBreak/>
        <w:t xml:space="preserve">the proposal. For that reason I do not find that part of the proposal incongruous or in conflict with policy CS1.B </w:t>
      </w:r>
      <w:r w:rsidR="00D37469" w:rsidRPr="008655AD">
        <w:rPr>
          <w:rFonts w:cstheme="minorHAnsi"/>
          <w:sz w:val="22"/>
          <w:szCs w:val="22"/>
        </w:rPr>
        <w:t>of the ‘</w:t>
      </w:r>
      <w:r w:rsidR="00D37469" w:rsidRPr="008655AD">
        <w:rPr>
          <w:rFonts w:cstheme="minorHAnsi"/>
          <w:i/>
          <w:iCs/>
          <w:sz w:val="22"/>
          <w:szCs w:val="22"/>
        </w:rPr>
        <w:t>Harrow Core Strategy’</w:t>
      </w:r>
      <w:r w:rsidR="00D37469" w:rsidRPr="008655AD">
        <w:rPr>
          <w:rFonts w:cstheme="minorHAnsi"/>
          <w:sz w:val="22"/>
          <w:szCs w:val="22"/>
        </w:rPr>
        <w:t xml:space="preserve"> (2012).</w:t>
      </w:r>
    </w:p>
    <w:p w14:paraId="095DD670" w14:textId="77777777" w:rsidR="00D91FB7" w:rsidRPr="00D91FB7" w:rsidRDefault="00D91FB7" w:rsidP="004919DD">
      <w:pPr>
        <w:pStyle w:val="ListParagraph"/>
        <w:ind w:left="0"/>
        <w:jc w:val="both"/>
        <w:rPr>
          <w:rFonts w:cstheme="minorHAnsi"/>
          <w:sz w:val="22"/>
          <w:szCs w:val="22"/>
        </w:rPr>
      </w:pPr>
    </w:p>
    <w:p w14:paraId="6FF834B1" w14:textId="31CD3C7F" w:rsidR="00D91FB7" w:rsidRPr="008655AD" w:rsidRDefault="00BA7DED"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T</w:t>
      </w:r>
      <w:r w:rsidR="00D91FB7" w:rsidRPr="008655AD">
        <w:rPr>
          <w:rFonts w:eastAsia="Times New Roman" w:cstheme="minorHAnsi"/>
          <w:sz w:val="22"/>
          <w:szCs w:val="22"/>
        </w:rPr>
        <w:t xml:space="preserve">he inspectorate observed that the proposal would offer </w:t>
      </w:r>
      <w:r w:rsidR="00D91FB7" w:rsidRPr="00D91FB7">
        <w:rPr>
          <w:rFonts w:cstheme="minorHAnsi"/>
          <w:sz w:val="22"/>
          <w:szCs w:val="22"/>
        </w:rPr>
        <w:t xml:space="preserve">a significant ‘upgrade’ of a property which </w:t>
      </w:r>
      <w:r w:rsidR="00D91FB7" w:rsidRPr="008655AD">
        <w:rPr>
          <w:rFonts w:cstheme="minorHAnsi"/>
          <w:sz w:val="22"/>
          <w:szCs w:val="22"/>
        </w:rPr>
        <w:t>is</w:t>
      </w:r>
      <w:r w:rsidR="00D91FB7" w:rsidRPr="00D91FB7">
        <w:rPr>
          <w:rFonts w:cstheme="minorHAnsi"/>
          <w:sz w:val="22"/>
          <w:szCs w:val="22"/>
        </w:rPr>
        <w:t xml:space="preserve"> somewhat bland in its use of materials and fenestration arrangements. The proposal would wrap the ground floor in a </w:t>
      </w:r>
      <w:r w:rsidRPr="008655AD">
        <w:rPr>
          <w:rFonts w:cstheme="minorHAnsi"/>
          <w:sz w:val="22"/>
          <w:szCs w:val="22"/>
        </w:rPr>
        <w:t>strongly articulated</w:t>
      </w:r>
      <w:r w:rsidR="00D91FB7" w:rsidRPr="00D91FB7">
        <w:rPr>
          <w:rFonts w:cstheme="minorHAnsi"/>
          <w:sz w:val="22"/>
          <w:szCs w:val="22"/>
        </w:rPr>
        <w:t xml:space="preserve"> flat-roofed form surmounted by timber-clad new and existing elements. </w:t>
      </w:r>
      <w:r w:rsidR="00D91FB7" w:rsidRPr="008655AD">
        <w:rPr>
          <w:rFonts w:cstheme="minorHAnsi"/>
          <w:sz w:val="22"/>
          <w:szCs w:val="22"/>
        </w:rPr>
        <w:t xml:space="preserve"> The inspectorate </w:t>
      </w:r>
      <w:r w:rsidR="00117D08" w:rsidRPr="008655AD">
        <w:rPr>
          <w:rFonts w:cstheme="minorHAnsi"/>
          <w:sz w:val="22"/>
          <w:szCs w:val="22"/>
        </w:rPr>
        <w:t>determined</w:t>
      </w:r>
      <w:r w:rsidR="00D91FB7" w:rsidRPr="008655AD">
        <w:rPr>
          <w:rFonts w:cstheme="minorHAnsi"/>
          <w:sz w:val="22"/>
          <w:szCs w:val="22"/>
        </w:rPr>
        <w:t xml:space="preserve"> that</w:t>
      </w:r>
      <w:r w:rsidR="00D91FB7" w:rsidRPr="00D91FB7">
        <w:rPr>
          <w:rFonts w:cstheme="minorHAnsi"/>
          <w:sz w:val="22"/>
          <w:szCs w:val="22"/>
        </w:rPr>
        <w:t xml:space="preserve"> the resulting building would appear as a well-designed freestanding element in the street which would, by it well expressed form and careful use of materials support the distinctive character of this part of the street without detracting from, and to some degree supporting, the evocative individual contributions to street-scene character found in those houses closest to the appeal site</w:t>
      </w:r>
      <w:r w:rsidR="00D91FB7" w:rsidRPr="008655AD">
        <w:rPr>
          <w:rFonts w:cstheme="minorHAnsi"/>
          <w:sz w:val="22"/>
          <w:szCs w:val="22"/>
        </w:rPr>
        <w:t>.</w:t>
      </w:r>
    </w:p>
    <w:p w14:paraId="66B88F91" w14:textId="77777777" w:rsidR="00DE29E1" w:rsidRPr="008655AD" w:rsidRDefault="00DE29E1" w:rsidP="004919DD">
      <w:pPr>
        <w:pStyle w:val="ListParagraph"/>
        <w:rPr>
          <w:rFonts w:cstheme="minorHAnsi"/>
          <w:sz w:val="22"/>
          <w:szCs w:val="22"/>
        </w:rPr>
      </w:pPr>
    </w:p>
    <w:p w14:paraId="0A5CD160" w14:textId="54C379A9" w:rsidR="00BA7DED" w:rsidRPr="008655AD" w:rsidRDefault="00DE29E1"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 that</w:t>
      </w:r>
      <w:r w:rsidR="00BA7DED" w:rsidRPr="008655AD">
        <w:rPr>
          <w:rFonts w:cstheme="minorHAnsi"/>
          <w:sz w:val="22"/>
          <w:szCs w:val="22"/>
        </w:rPr>
        <w:t>, subject to conditions,</w:t>
      </w:r>
      <w:r w:rsidRPr="008655AD">
        <w:rPr>
          <w:rFonts w:cstheme="minorHAnsi"/>
          <w:sz w:val="22"/>
          <w:szCs w:val="22"/>
        </w:rPr>
        <w:t xml:space="preserve"> </w:t>
      </w:r>
      <w:r w:rsidR="00BA7DED" w:rsidRPr="008655AD">
        <w:rPr>
          <w:rFonts w:cstheme="minorHAnsi"/>
          <w:sz w:val="22"/>
          <w:szCs w:val="22"/>
        </w:rPr>
        <w:t>he</w:t>
      </w:r>
      <w:r w:rsidRPr="008655AD">
        <w:rPr>
          <w:rFonts w:cstheme="minorHAnsi"/>
          <w:sz w:val="22"/>
          <w:szCs w:val="22"/>
        </w:rPr>
        <w:t xml:space="preserve"> </w:t>
      </w:r>
      <w:r w:rsidR="00BA7DED" w:rsidRPr="008655AD">
        <w:rPr>
          <w:rFonts w:cstheme="minorHAnsi"/>
          <w:sz w:val="22"/>
          <w:szCs w:val="22"/>
        </w:rPr>
        <w:t xml:space="preserve">found </w:t>
      </w:r>
      <w:r w:rsidR="00BA7DED" w:rsidRPr="00BA7DED">
        <w:rPr>
          <w:rFonts w:cstheme="minorHAnsi"/>
          <w:sz w:val="22"/>
          <w:szCs w:val="22"/>
        </w:rPr>
        <w:t>no conflict with Polic</w:t>
      </w:r>
      <w:r w:rsidR="00BA7DED" w:rsidRPr="008655AD">
        <w:rPr>
          <w:rFonts w:cstheme="minorHAnsi"/>
          <w:sz w:val="22"/>
          <w:szCs w:val="22"/>
        </w:rPr>
        <w:t>ies</w:t>
      </w:r>
      <w:r w:rsidR="00BA7DED" w:rsidRPr="00BA7DED">
        <w:rPr>
          <w:rFonts w:cstheme="minorHAnsi"/>
          <w:sz w:val="22"/>
          <w:szCs w:val="22"/>
        </w:rPr>
        <w:t xml:space="preserve"> DM1A</w:t>
      </w:r>
      <w:r w:rsidR="00BA7DED" w:rsidRPr="008655AD">
        <w:rPr>
          <w:rFonts w:cstheme="minorHAnsi"/>
          <w:sz w:val="22"/>
          <w:szCs w:val="22"/>
        </w:rPr>
        <w:t xml:space="preserve"> and </w:t>
      </w:r>
      <w:r w:rsidR="00BA7DED" w:rsidRPr="00BA7DED">
        <w:rPr>
          <w:rFonts w:cstheme="minorHAnsi"/>
          <w:sz w:val="22"/>
          <w:szCs w:val="22"/>
        </w:rPr>
        <w:t xml:space="preserve">DM1B </w:t>
      </w:r>
      <w:r w:rsidR="00BA7DED" w:rsidRPr="008655AD">
        <w:rPr>
          <w:rFonts w:cstheme="minorHAnsi"/>
          <w:sz w:val="22"/>
          <w:szCs w:val="22"/>
        </w:rPr>
        <w:t>of the ‘</w:t>
      </w:r>
      <w:r w:rsidR="00BA7DED" w:rsidRPr="008655AD">
        <w:rPr>
          <w:rFonts w:cstheme="minorHAnsi"/>
          <w:i/>
          <w:iCs/>
          <w:sz w:val="22"/>
          <w:szCs w:val="22"/>
        </w:rPr>
        <w:t>Harrow Development Management Policies’</w:t>
      </w:r>
      <w:r w:rsidR="00BA7DED" w:rsidRPr="008655AD">
        <w:rPr>
          <w:rFonts w:cstheme="minorHAnsi"/>
          <w:sz w:val="22"/>
          <w:szCs w:val="22"/>
        </w:rPr>
        <w:t xml:space="preserve"> (2013).  The</w:t>
      </w:r>
      <w:r w:rsidR="00BA7DED" w:rsidRPr="00BA7DED">
        <w:rPr>
          <w:rFonts w:cstheme="minorHAnsi"/>
          <w:sz w:val="22"/>
          <w:szCs w:val="22"/>
        </w:rPr>
        <w:t xml:space="preserve"> appeal</w:t>
      </w:r>
      <w:r w:rsidR="00BA7DED" w:rsidRPr="008655AD">
        <w:rPr>
          <w:rFonts w:cstheme="minorHAnsi"/>
          <w:sz w:val="22"/>
          <w:szCs w:val="22"/>
        </w:rPr>
        <w:t>,</w:t>
      </w:r>
      <w:r w:rsidR="00BA7DED" w:rsidRPr="00BA7DED">
        <w:rPr>
          <w:rFonts w:cstheme="minorHAnsi"/>
          <w:sz w:val="22"/>
          <w:szCs w:val="22"/>
        </w:rPr>
        <w:t xml:space="preserve"> subject to the usual timing and plans conditions</w:t>
      </w:r>
      <w:r w:rsidR="00BA7DED" w:rsidRPr="008655AD">
        <w:rPr>
          <w:rFonts w:cstheme="minorHAnsi"/>
          <w:sz w:val="22"/>
          <w:szCs w:val="22"/>
        </w:rPr>
        <w:t xml:space="preserve"> </w:t>
      </w:r>
      <w:r w:rsidR="00BA7DED" w:rsidRPr="00BA7DED">
        <w:rPr>
          <w:rFonts w:cstheme="minorHAnsi"/>
          <w:sz w:val="22"/>
          <w:szCs w:val="22"/>
        </w:rPr>
        <w:t xml:space="preserve">succeeds. </w:t>
      </w:r>
    </w:p>
    <w:p w14:paraId="3351770C" w14:textId="77777777" w:rsidR="00DE29E1" w:rsidRPr="008655AD" w:rsidRDefault="00DE29E1" w:rsidP="004919DD">
      <w:pPr>
        <w:pStyle w:val="ListParagraph"/>
        <w:ind w:left="0"/>
        <w:jc w:val="both"/>
        <w:rPr>
          <w:rFonts w:cstheme="minorHAnsi"/>
          <w:sz w:val="22"/>
          <w:szCs w:val="22"/>
        </w:rPr>
      </w:pPr>
    </w:p>
    <w:p w14:paraId="4CA8784C" w14:textId="77777777" w:rsidR="004D5330" w:rsidRPr="008655AD" w:rsidRDefault="004D5330" w:rsidP="004919DD">
      <w:pPr>
        <w:pStyle w:val="ListParagraph"/>
        <w:ind w:left="0"/>
        <w:jc w:val="both"/>
        <w:rPr>
          <w:rFonts w:cstheme="minorHAnsi"/>
          <w:sz w:val="22"/>
          <w:szCs w:val="22"/>
        </w:rPr>
      </w:pPr>
    </w:p>
    <w:p w14:paraId="4D27F282" w14:textId="0B3CCC62" w:rsidR="008B6DFE" w:rsidRPr="008655AD" w:rsidRDefault="00487A16" w:rsidP="004919DD">
      <w:pPr>
        <w:pStyle w:val="ListParagraph"/>
        <w:numPr>
          <w:ilvl w:val="0"/>
          <w:numId w:val="2"/>
        </w:numPr>
        <w:ind w:left="0" w:hanging="567"/>
        <w:jc w:val="both"/>
        <w:rPr>
          <w:rFonts w:cstheme="minorHAnsi"/>
          <w:sz w:val="22"/>
          <w:szCs w:val="22"/>
        </w:rPr>
      </w:pPr>
      <w:r w:rsidRPr="008655AD">
        <w:rPr>
          <w:rFonts w:cstheme="minorHAnsi"/>
          <w:b/>
          <w:bCs/>
          <w:sz w:val="22"/>
          <w:szCs w:val="22"/>
        </w:rPr>
        <w:t>231-233 High Road, Harrow, HA3 5EE</w:t>
      </w:r>
      <w:r w:rsidR="008B6DFE" w:rsidRPr="008655AD">
        <w:rPr>
          <w:rFonts w:cstheme="minorHAnsi"/>
          <w:b/>
          <w:bCs/>
          <w:sz w:val="22"/>
          <w:szCs w:val="22"/>
        </w:rPr>
        <w:t xml:space="preserve"> (Appeal A Ref: </w:t>
      </w:r>
      <w:hyperlink r:id="rId130" w:history="1">
        <w:r w:rsidRPr="008655AD">
          <w:rPr>
            <w:rStyle w:val="Hyperlink"/>
            <w:rFonts w:cstheme="minorHAnsi"/>
            <w:b/>
            <w:bCs/>
            <w:sz w:val="22"/>
            <w:szCs w:val="22"/>
          </w:rPr>
          <w:t>3294634</w:t>
        </w:r>
      </w:hyperlink>
      <w:r w:rsidR="008B6DFE" w:rsidRPr="008655AD">
        <w:rPr>
          <w:rFonts w:cstheme="minorHAnsi"/>
          <w:b/>
          <w:bCs/>
          <w:sz w:val="22"/>
          <w:szCs w:val="22"/>
        </w:rPr>
        <w:t xml:space="preserve">) </w:t>
      </w:r>
    </w:p>
    <w:p w14:paraId="108F3A80" w14:textId="77777777" w:rsidR="008B6DFE" w:rsidRPr="008655AD" w:rsidRDefault="008B6DFE" w:rsidP="004919DD">
      <w:pPr>
        <w:pStyle w:val="ListParagraph"/>
        <w:ind w:left="0"/>
        <w:jc w:val="both"/>
        <w:rPr>
          <w:rFonts w:cstheme="minorHAnsi"/>
          <w:sz w:val="22"/>
          <w:szCs w:val="22"/>
        </w:rPr>
      </w:pPr>
    </w:p>
    <w:p w14:paraId="1012A291" w14:textId="1AAA7B0C" w:rsidR="008B6DFE" w:rsidRPr="008655AD" w:rsidRDefault="008B6DF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Appeal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w:t>
      </w:r>
      <w:r w:rsidR="00BC2E21" w:rsidRPr="008655AD">
        <w:rPr>
          <w:rFonts w:cstheme="minorHAnsi"/>
          <w:sz w:val="22"/>
          <w:szCs w:val="22"/>
        </w:rPr>
        <w:t>the</w:t>
      </w:r>
      <w:r w:rsidR="008A52BA" w:rsidRPr="008655AD">
        <w:rPr>
          <w:rFonts w:cstheme="minorHAnsi"/>
          <w:sz w:val="22"/>
          <w:szCs w:val="22"/>
        </w:rPr>
        <w:t xml:space="preserve"> </w:t>
      </w:r>
      <w:r w:rsidR="006D5EF8" w:rsidRPr="008655AD">
        <w:rPr>
          <w:rFonts w:cstheme="minorHAnsi"/>
          <w:i/>
          <w:iCs/>
          <w:sz w:val="22"/>
          <w:szCs w:val="22"/>
        </w:rPr>
        <w:t>“</w:t>
      </w:r>
      <w:r w:rsidR="00BC2E21" w:rsidRPr="0074666E">
        <w:rPr>
          <w:rFonts w:cstheme="minorHAnsi"/>
          <w:i/>
          <w:iCs/>
          <w:sz w:val="22"/>
          <w:szCs w:val="22"/>
        </w:rPr>
        <w:t xml:space="preserve">redevelopment to provide three to four </w:t>
      </w:r>
      <w:r w:rsidR="00172D6B" w:rsidRPr="008655AD">
        <w:rPr>
          <w:rFonts w:cstheme="minorHAnsi"/>
          <w:i/>
          <w:iCs/>
          <w:sz w:val="22"/>
          <w:szCs w:val="22"/>
        </w:rPr>
        <w:t>storeys</w:t>
      </w:r>
      <w:r w:rsidR="00BC2E21" w:rsidRPr="0074666E">
        <w:rPr>
          <w:rFonts w:cstheme="minorHAnsi"/>
          <w:i/>
          <w:iCs/>
          <w:sz w:val="22"/>
          <w:szCs w:val="22"/>
        </w:rPr>
        <w:t xml:space="preserve"> building to create flats; parking; associated landscaping; refuse and cycle storage; closure of two existing vehicle accesses and creation of new vehicle access</w:t>
      </w:r>
      <w:r w:rsidR="006D5EF8" w:rsidRPr="008655AD">
        <w:rPr>
          <w:rFonts w:cstheme="minorHAnsi"/>
          <w:i/>
          <w:iCs/>
          <w:sz w:val="22"/>
          <w:szCs w:val="22"/>
        </w:rPr>
        <w:t>”</w:t>
      </w:r>
      <w:r w:rsidR="004B5D25" w:rsidRPr="008655AD">
        <w:rPr>
          <w:rFonts w:cstheme="minorHAnsi"/>
          <w:bCs/>
          <w:i/>
          <w:iCs/>
          <w:sz w:val="22"/>
          <w:szCs w:val="22"/>
        </w:rPr>
        <w:t>.</w:t>
      </w:r>
    </w:p>
    <w:p w14:paraId="49C21C94" w14:textId="77777777" w:rsidR="00531D73" w:rsidRPr="008655AD" w:rsidRDefault="00531D73" w:rsidP="004919DD">
      <w:pPr>
        <w:pStyle w:val="ListParagraph"/>
        <w:ind w:left="0"/>
        <w:jc w:val="both"/>
        <w:rPr>
          <w:rFonts w:cstheme="minorHAnsi"/>
          <w:sz w:val="22"/>
          <w:szCs w:val="22"/>
        </w:rPr>
      </w:pPr>
    </w:p>
    <w:p w14:paraId="45A4C64A" w14:textId="387FF767" w:rsidR="00531D73" w:rsidRPr="008655AD" w:rsidRDefault="00531D73"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were the effect of the proposed development on the character and appearance of the area, whether the proposed development would achieve sustainability objectives, whether fire safety standards would be met and whether the proposed development would secure appropriate levels of affordable housing. </w:t>
      </w:r>
    </w:p>
    <w:p w14:paraId="0B919DB0" w14:textId="77777777" w:rsidR="00531D73" w:rsidRPr="008655AD" w:rsidRDefault="00531D73" w:rsidP="004919DD">
      <w:pPr>
        <w:pStyle w:val="ListParagraph"/>
        <w:ind w:left="0"/>
        <w:jc w:val="both"/>
        <w:rPr>
          <w:rFonts w:cstheme="minorHAnsi"/>
          <w:sz w:val="22"/>
          <w:szCs w:val="22"/>
        </w:rPr>
      </w:pPr>
    </w:p>
    <w:p w14:paraId="73C9CA4A" w14:textId="526A5F7D" w:rsidR="00DC414E" w:rsidRPr="008655AD" w:rsidRDefault="009877B9" w:rsidP="004919DD">
      <w:pPr>
        <w:pStyle w:val="ListParagraph"/>
        <w:numPr>
          <w:ilvl w:val="1"/>
          <w:numId w:val="2"/>
        </w:numPr>
        <w:ind w:left="0" w:hanging="567"/>
        <w:jc w:val="both"/>
        <w:rPr>
          <w:rFonts w:cstheme="minorHAnsi"/>
          <w:sz w:val="22"/>
          <w:szCs w:val="22"/>
        </w:rPr>
      </w:pPr>
      <w:r w:rsidRPr="008655AD">
        <w:rPr>
          <w:rFonts w:cstheme="minorHAnsi"/>
          <w:sz w:val="22"/>
          <w:szCs w:val="22"/>
        </w:rPr>
        <w:t>On the topic of character and appearance, t</w:t>
      </w:r>
      <w:r w:rsidR="0030501A" w:rsidRPr="008655AD">
        <w:rPr>
          <w:rFonts w:cstheme="minorHAnsi"/>
          <w:sz w:val="22"/>
          <w:szCs w:val="22"/>
        </w:rPr>
        <w:t xml:space="preserve">he inspectorate </w:t>
      </w:r>
      <w:r w:rsidR="00721AAC" w:rsidRPr="008655AD">
        <w:rPr>
          <w:rFonts w:cstheme="minorHAnsi"/>
          <w:sz w:val="22"/>
          <w:szCs w:val="22"/>
        </w:rPr>
        <w:t xml:space="preserve">compared the proposal to the previous appeal scheme and </w:t>
      </w:r>
      <w:r w:rsidR="002D55DC" w:rsidRPr="008655AD">
        <w:rPr>
          <w:rFonts w:cstheme="minorHAnsi"/>
          <w:sz w:val="22"/>
          <w:szCs w:val="22"/>
        </w:rPr>
        <w:t>acknowledged</w:t>
      </w:r>
      <w:r w:rsidR="00721AAC" w:rsidRPr="008655AD">
        <w:rPr>
          <w:rFonts w:cstheme="minorHAnsi"/>
          <w:sz w:val="22"/>
          <w:szCs w:val="22"/>
        </w:rPr>
        <w:t xml:space="preserve"> </w:t>
      </w:r>
      <w:r w:rsidR="00253A23" w:rsidRPr="008655AD">
        <w:rPr>
          <w:rFonts w:cstheme="minorHAnsi"/>
          <w:sz w:val="22"/>
          <w:szCs w:val="22"/>
        </w:rPr>
        <w:t xml:space="preserve">the extent of that hardstanding </w:t>
      </w:r>
      <w:r w:rsidR="002D55DC" w:rsidRPr="008655AD">
        <w:rPr>
          <w:rFonts w:cstheme="minorHAnsi"/>
          <w:sz w:val="22"/>
          <w:szCs w:val="22"/>
        </w:rPr>
        <w:t>as being</w:t>
      </w:r>
      <w:r w:rsidR="00253A23" w:rsidRPr="008655AD">
        <w:rPr>
          <w:rFonts w:cstheme="minorHAnsi"/>
          <w:sz w:val="22"/>
          <w:szCs w:val="22"/>
        </w:rPr>
        <w:t xml:space="preserve"> reduced</w:t>
      </w:r>
      <w:r w:rsidR="00C107DE" w:rsidRPr="008655AD">
        <w:rPr>
          <w:rFonts w:cstheme="minorHAnsi"/>
          <w:sz w:val="22"/>
          <w:szCs w:val="22"/>
        </w:rPr>
        <w:t xml:space="preserve"> to include a significant proportion of the rear garden being retained</w:t>
      </w:r>
      <w:r w:rsidR="00721AAC" w:rsidRPr="008655AD">
        <w:rPr>
          <w:rFonts w:cstheme="minorHAnsi"/>
          <w:sz w:val="22"/>
          <w:szCs w:val="22"/>
        </w:rPr>
        <w:t xml:space="preserve">, the scheme </w:t>
      </w:r>
      <w:r w:rsidR="00253A23" w:rsidRPr="008655AD">
        <w:rPr>
          <w:rFonts w:cstheme="minorHAnsi"/>
          <w:sz w:val="22"/>
          <w:szCs w:val="22"/>
        </w:rPr>
        <w:t xml:space="preserve">now </w:t>
      </w:r>
      <w:r w:rsidR="00C107DE" w:rsidRPr="008655AD">
        <w:rPr>
          <w:rFonts w:cstheme="minorHAnsi"/>
          <w:sz w:val="22"/>
          <w:szCs w:val="22"/>
        </w:rPr>
        <w:t xml:space="preserve">fell </w:t>
      </w:r>
      <w:r w:rsidR="00253A23" w:rsidRPr="008655AD">
        <w:rPr>
          <w:rFonts w:cstheme="minorHAnsi"/>
          <w:sz w:val="22"/>
          <w:szCs w:val="22"/>
        </w:rPr>
        <w:t>more in line with established development</w:t>
      </w:r>
      <w:r w:rsidR="00C107DE" w:rsidRPr="008655AD">
        <w:rPr>
          <w:rFonts w:cstheme="minorHAnsi"/>
          <w:sz w:val="22"/>
          <w:szCs w:val="22"/>
        </w:rPr>
        <w:t>,</w:t>
      </w:r>
      <w:r w:rsidR="00253A23" w:rsidRPr="008655AD">
        <w:rPr>
          <w:rFonts w:cstheme="minorHAnsi"/>
          <w:sz w:val="22"/>
          <w:szCs w:val="22"/>
        </w:rPr>
        <w:t xml:space="preserve"> consistent with </w:t>
      </w:r>
      <w:r w:rsidR="00C107DE" w:rsidRPr="008655AD">
        <w:rPr>
          <w:rFonts w:cstheme="minorHAnsi"/>
          <w:sz w:val="22"/>
          <w:szCs w:val="22"/>
        </w:rPr>
        <w:t xml:space="preserve">surrounding area and </w:t>
      </w:r>
      <w:r w:rsidR="00253A23" w:rsidRPr="008655AD">
        <w:rPr>
          <w:rFonts w:cstheme="minorHAnsi"/>
          <w:sz w:val="22"/>
          <w:szCs w:val="22"/>
        </w:rPr>
        <w:t>neighbouring plots.</w:t>
      </w:r>
      <w:r w:rsidR="00DC414E" w:rsidRPr="008655AD">
        <w:rPr>
          <w:rFonts w:cstheme="minorHAnsi"/>
          <w:sz w:val="22"/>
          <w:szCs w:val="22"/>
        </w:rPr>
        <w:t xml:space="preserve">  </w:t>
      </w:r>
      <w:r w:rsidR="00200DB8" w:rsidRPr="008655AD">
        <w:rPr>
          <w:rFonts w:cstheme="minorHAnsi"/>
          <w:sz w:val="22"/>
          <w:szCs w:val="22"/>
        </w:rPr>
        <w:t>E</w:t>
      </w:r>
      <w:r w:rsidR="006D1AF1" w:rsidRPr="008655AD">
        <w:rPr>
          <w:rFonts w:cstheme="minorHAnsi"/>
          <w:sz w:val="22"/>
          <w:szCs w:val="22"/>
        </w:rPr>
        <w:t xml:space="preserve">lements </w:t>
      </w:r>
      <w:r w:rsidR="00413D38" w:rsidRPr="008655AD">
        <w:rPr>
          <w:rFonts w:cstheme="minorHAnsi"/>
          <w:sz w:val="22"/>
          <w:szCs w:val="22"/>
        </w:rPr>
        <w:t>which now are considered to</w:t>
      </w:r>
      <w:r w:rsidR="00200DB8" w:rsidRPr="008655AD">
        <w:rPr>
          <w:rFonts w:cstheme="minorHAnsi"/>
          <w:sz w:val="22"/>
          <w:szCs w:val="22"/>
        </w:rPr>
        <w:t xml:space="preserve"> </w:t>
      </w:r>
      <w:r w:rsidR="00DC414E" w:rsidRPr="008655AD">
        <w:rPr>
          <w:rFonts w:cstheme="minorHAnsi"/>
          <w:sz w:val="22"/>
          <w:szCs w:val="22"/>
        </w:rPr>
        <w:t xml:space="preserve">have an acceptable effect on the character and appearance of the area, in accordance with Policy D3 of the </w:t>
      </w:r>
      <w:r w:rsidR="006D1AF1" w:rsidRPr="008655AD">
        <w:rPr>
          <w:rFonts w:cstheme="minorHAnsi"/>
          <w:sz w:val="22"/>
          <w:szCs w:val="22"/>
        </w:rPr>
        <w:t>‘</w:t>
      </w:r>
      <w:r w:rsidR="00DC414E" w:rsidRPr="008655AD">
        <w:rPr>
          <w:rFonts w:cstheme="minorHAnsi"/>
          <w:sz w:val="22"/>
          <w:szCs w:val="22"/>
        </w:rPr>
        <w:t>London Plan</w:t>
      </w:r>
      <w:r w:rsidR="006D1AF1" w:rsidRPr="008655AD">
        <w:rPr>
          <w:rFonts w:cstheme="minorHAnsi"/>
          <w:sz w:val="22"/>
          <w:szCs w:val="22"/>
        </w:rPr>
        <w:t>’</w:t>
      </w:r>
      <w:r w:rsidR="00DC414E" w:rsidRPr="008655AD">
        <w:rPr>
          <w:rFonts w:cstheme="minorHAnsi"/>
          <w:sz w:val="22"/>
          <w:szCs w:val="22"/>
        </w:rPr>
        <w:t xml:space="preserve"> (2021), Policies DM1, DM22 and DM42 </w:t>
      </w:r>
      <w:r w:rsidR="00717189" w:rsidRPr="008655AD">
        <w:rPr>
          <w:rFonts w:cstheme="minorHAnsi"/>
          <w:bCs/>
          <w:sz w:val="22"/>
          <w:szCs w:val="22"/>
        </w:rPr>
        <w:t xml:space="preserve">of the </w:t>
      </w:r>
      <w:r w:rsidR="00717189" w:rsidRPr="008655AD">
        <w:rPr>
          <w:rFonts w:cstheme="minorHAnsi"/>
          <w:sz w:val="22"/>
          <w:szCs w:val="22"/>
        </w:rPr>
        <w:t>London Borough of Harrow Council’s ‘</w:t>
      </w:r>
      <w:r w:rsidR="00717189" w:rsidRPr="008655AD">
        <w:rPr>
          <w:rFonts w:cstheme="minorHAnsi"/>
          <w:i/>
          <w:iCs/>
          <w:sz w:val="22"/>
          <w:szCs w:val="22"/>
        </w:rPr>
        <w:t>Development Management Policies’</w:t>
      </w:r>
      <w:r w:rsidR="00717189" w:rsidRPr="008655AD">
        <w:rPr>
          <w:rFonts w:cstheme="minorHAnsi"/>
          <w:bCs/>
          <w:sz w:val="22"/>
          <w:szCs w:val="22"/>
        </w:rPr>
        <w:t xml:space="preserve"> (2013) </w:t>
      </w:r>
      <w:r w:rsidR="006D1AF1" w:rsidRPr="008655AD">
        <w:rPr>
          <w:rFonts w:cstheme="minorHAnsi"/>
          <w:bCs/>
          <w:sz w:val="22"/>
          <w:szCs w:val="22"/>
        </w:rPr>
        <w:t>to include Harrow Council’s adopted Supplementary Planning Documents entitled ‘</w:t>
      </w:r>
      <w:r w:rsidR="006D1AF1" w:rsidRPr="008655AD">
        <w:rPr>
          <w:rFonts w:cstheme="minorHAnsi"/>
          <w:bCs/>
          <w:i/>
          <w:iCs/>
          <w:sz w:val="22"/>
          <w:szCs w:val="22"/>
        </w:rPr>
        <w:t>Residential Design Guide’</w:t>
      </w:r>
      <w:r w:rsidR="006D1AF1" w:rsidRPr="008655AD">
        <w:rPr>
          <w:rFonts w:cstheme="minorHAnsi"/>
          <w:bCs/>
          <w:sz w:val="22"/>
          <w:szCs w:val="22"/>
        </w:rPr>
        <w:t xml:space="preserve"> (2010).</w:t>
      </w:r>
    </w:p>
    <w:p w14:paraId="7BFF991D" w14:textId="77777777" w:rsidR="00072D95" w:rsidRPr="008655AD" w:rsidRDefault="00072D95" w:rsidP="004919DD">
      <w:pPr>
        <w:pStyle w:val="ListParagraph"/>
        <w:rPr>
          <w:rFonts w:cstheme="minorHAnsi"/>
          <w:sz w:val="22"/>
          <w:szCs w:val="22"/>
        </w:rPr>
      </w:pPr>
    </w:p>
    <w:p w14:paraId="4AC2C182" w14:textId="3DE8FB0C" w:rsidR="00D70FB4" w:rsidRPr="008655AD" w:rsidRDefault="00072D95" w:rsidP="004919DD">
      <w:pPr>
        <w:pStyle w:val="ListParagraph"/>
        <w:numPr>
          <w:ilvl w:val="1"/>
          <w:numId w:val="2"/>
        </w:numPr>
        <w:ind w:left="0" w:hanging="567"/>
        <w:jc w:val="both"/>
        <w:rPr>
          <w:rFonts w:cstheme="minorHAnsi"/>
          <w:sz w:val="22"/>
          <w:szCs w:val="22"/>
        </w:rPr>
      </w:pPr>
      <w:r w:rsidRPr="008655AD">
        <w:rPr>
          <w:rFonts w:cstheme="minorHAnsi"/>
          <w:sz w:val="22"/>
          <w:szCs w:val="22"/>
        </w:rPr>
        <w:t>On the topic of energy, fire safety</w:t>
      </w:r>
      <w:r w:rsidR="00E33923" w:rsidRPr="008655AD">
        <w:rPr>
          <w:rFonts w:cstheme="minorHAnsi"/>
          <w:sz w:val="22"/>
          <w:szCs w:val="22"/>
        </w:rPr>
        <w:t xml:space="preserve"> and affordable housing</w:t>
      </w:r>
      <w:r w:rsidR="00FA4E00" w:rsidRPr="008655AD">
        <w:rPr>
          <w:rFonts w:cstheme="minorHAnsi"/>
          <w:sz w:val="22"/>
          <w:szCs w:val="22"/>
        </w:rPr>
        <w:t xml:space="preserve">, </w:t>
      </w:r>
      <w:r w:rsidR="002B6073" w:rsidRPr="008655AD">
        <w:rPr>
          <w:rFonts w:cstheme="minorHAnsi"/>
          <w:sz w:val="22"/>
          <w:szCs w:val="22"/>
        </w:rPr>
        <w:t xml:space="preserve">the inspectorate </w:t>
      </w:r>
      <w:r w:rsidR="00FA3C1A" w:rsidRPr="008655AD">
        <w:rPr>
          <w:rFonts w:cstheme="minorHAnsi"/>
          <w:sz w:val="22"/>
          <w:szCs w:val="22"/>
        </w:rPr>
        <w:t xml:space="preserve">concluded that the proposal </w:t>
      </w:r>
      <w:r w:rsidR="00990DB8" w:rsidRPr="008655AD">
        <w:rPr>
          <w:rFonts w:cstheme="minorHAnsi"/>
          <w:sz w:val="22"/>
          <w:szCs w:val="22"/>
        </w:rPr>
        <w:t>accord</w:t>
      </w:r>
      <w:r w:rsidR="00FA3C1A" w:rsidRPr="008655AD">
        <w:rPr>
          <w:rFonts w:cstheme="minorHAnsi"/>
          <w:sz w:val="22"/>
          <w:szCs w:val="22"/>
        </w:rPr>
        <w:t>ed</w:t>
      </w:r>
      <w:r w:rsidR="00990DB8" w:rsidRPr="008655AD">
        <w:rPr>
          <w:rFonts w:cstheme="minorHAnsi"/>
          <w:sz w:val="22"/>
          <w:szCs w:val="22"/>
        </w:rPr>
        <w:t xml:space="preserve"> with the relevant provisions of </w:t>
      </w:r>
      <w:r w:rsidR="00FA3C1A" w:rsidRPr="008655AD">
        <w:rPr>
          <w:rFonts w:cstheme="minorHAnsi"/>
          <w:sz w:val="22"/>
          <w:szCs w:val="22"/>
        </w:rPr>
        <w:t xml:space="preserve">Policies </w:t>
      </w:r>
      <w:r w:rsidR="009B6595" w:rsidRPr="008655AD">
        <w:rPr>
          <w:rFonts w:cstheme="minorHAnsi"/>
          <w:sz w:val="22"/>
          <w:szCs w:val="22"/>
        </w:rPr>
        <w:t>SI2</w:t>
      </w:r>
      <w:r w:rsidR="00D70FB4" w:rsidRPr="008655AD">
        <w:rPr>
          <w:rFonts w:cstheme="minorHAnsi"/>
          <w:sz w:val="22"/>
          <w:szCs w:val="22"/>
        </w:rPr>
        <w:t>, D12</w:t>
      </w:r>
      <w:r w:rsidR="00EA0571" w:rsidRPr="008655AD">
        <w:rPr>
          <w:rFonts w:cstheme="minorHAnsi"/>
          <w:sz w:val="22"/>
          <w:szCs w:val="22"/>
        </w:rPr>
        <w:t xml:space="preserve"> and H4</w:t>
      </w:r>
      <w:r w:rsidR="00D70FB4" w:rsidRPr="008655AD">
        <w:rPr>
          <w:rFonts w:cstheme="minorHAnsi"/>
          <w:sz w:val="22"/>
          <w:szCs w:val="22"/>
        </w:rPr>
        <w:t xml:space="preserve"> </w:t>
      </w:r>
      <w:r w:rsidR="009B6595" w:rsidRPr="008655AD">
        <w:rPr>
          <w:rFonts w:cstheme="minorHAnsi"/>
          <w:sz w:val="22"/>
          <w:szCs w:val="22"/>
        </w:rPr>
        <w:t>of the ‘</w:t>
      </w:r>
      <w:r w:rsidR="009B6595" w:rsidRPr="008655AD">
        <w:rPr>
          <w:rFonts w:cstheme="minorHAnsi"/>
          <w:i/>
          <w:iCs/>
          <w:sz w:val="22"/>
          <w:szCs w:val="22"/>
        </w:rPr>
        <w:t>London Plan’</w:t>
      </w:r>
      <w:r w:rsidR="009B6595" w:rsidRPr="008655AD">
        <w:rPr>
          <w:rFonts w:cstheme="minorHAnsi"/>
          <w:sz w:val="22"/>
          <w:szCs w:val="22"/>
        </w:rPr>
        <w:t xml:space="preserve"> (2021),</w:t>
      </w:r>
      <w:r w:rsidR="008F2DA7" w:rsidRPr="008655AD">
        <w:rPr>
          <w:rFonts w:cstheme="minorHAnsi"/>
          <w:sz w:val="22"/>
          <w:szCs w:val="22"/>
        </w:rPr>
        <w:t xml:space="preserve"> </w:t>
      </w:r>
      <w:r w:rsidR="00D70FB4" w:rsidRPr="008655AD">
        <w:rPr>
          <w:rFonts w:cstheme="minorHAnsi"/>
          <w:sz w:val="22"/>
          <w:szCs w:val="22"/>
        </w:rPr>
        <w:t xml:space="preserve">Policy LP3 </w:t>
      </w:r>
      <w:r w:rsidR="0051606A" w:rsidRPr="008655AD">
        <w:rPr>
          <w:rFonts w:cstheme="minorHAnsi"/>
          <w:sz w:val="22"/>
          <w:szCs w:val="22"/>
        </w:rPr>
        <w:t>of the ‘</w:t>
      </w:r>
      <w:r w:rsidR="0051606A" w:rsidRPr="008655AD">
        <w:rPr>
          <w:rFonts w:cstheme="minorHAnsi"/>
          <w:i/>
          <w:iCs/>
          <w:sz w:val="22"/>
          <w:szCs w:val="22"/>
        </w:rPr>
        <w:t>Harrow Core Strategy’</w:t>
      </w:r>
      <w:r w:rsidR="0051606A" w:rsidRPr="008655AD">
        <w:rPr>
          <w:rFonts w:cstheme="minorHAnsi"/>
          <w:sz w:val="22"/>
          <w:szCs w:val="22"/>
        </w:rPr>
        <w:t xml:space="preserve"> (2012) </w:t>
      </w:r>
      <w:r w:rsidR="008F2DA7" w:rsidRPr="008655AD">
        <w:rPr>
          <w:rFonts w:cstheme="minorHAnsi"/>
          <w:sz w:val="22"/>
          <w:szCs w:val="22"/>
        </w:rPr>
        <w:t xml:space="preserve">and </w:t>
      </w:r>
      <w:r w:rsidR="00062160" w:rsidRPr="008655AD">
        <w:rPr>
          <w:rFonts w:cstheme="minorHAnsi"/>
          <w:sz w:val="22"/>
          <w:szCs w:val="22"/>
        </w:rPr>
        <w:t>Polic</w:t>
      </w:r>
      <w:r w:rsidR="008F2DA7" w:rsidRPr="008655AD">
        <w:rPr>
          <w:rFonts w:cstheme="minorHAnsi"/>
          <w:sz w:val="22"/>
          <w:szCs w:val="22"/>
        </w:rPr>
        <w:t>y</w:t>
      </w:r>
      <w:r w:rsidR="00062160" w:rsidRPr="008655AD">
        <w:rPr>
          <w:rFonts w:cstheme="minorHAnsi"/>
          <w:sz w:val="22"/>
          <w:szCs w:val="22"/>
        </w:rPr>
        <w:t xml:space="preserve"> DM24 </w:t>
      </w:r>
      <w:r w:rsidR="006748AF" w:rsidRPr="008655AD">
        <w:rPr>
          <w:rFonts w:cstheme="minorHAnsi"/>
          <w:bCs/>
          <w:sz w:val="22"/>
          <w:szCs w:val="22"/>
        </w:rPr>
        <w:t xml:space="preserve">of the </w:t>
      </w:r>
      <w:r w:rsidR="006748AF" w:rsidRPr="008655AD">
        <w:rPr>
          <w:rFonts w:cstheme="minorHAnsi"/>
          <w:sz w:val="22"/>
          <w:szCs w:val="22"/>
        </w:rPr>
        <w:t>London Borough of Harrow Council’s ‘</w:t>
      </w:r>
      <w:r w:rsidR="006748AF" w:rsidRPr="008655AD">
        <w:rPr>
          <w:rFonts w:cstheme="minorHAnsi"/>
          <w:i/>
          <w:iCs/>
          <w:sz w:val="22"/>
          <w:szCs w:val="22"/>
        </w:rPr>
        <w:t>Development Management Policies’</w:t>
      </w:r>
      <w:r w:rsidR="006748AF" w:rsidRPr="008655AD">
        <w:rPr>
          <w:rFonts w:cstheme="minorHAnsi"/>
          <w:bCs/>
          <w:sz w:val="22"/>
          <w:szCs w:val="22"/>
        </w:rPr>
        <w:t xml:space="preserve"> (2013)</w:t>
      </w:r>
      <w:r w:rsidR="008F2DA7" w:rsidRPr="008655AD">
        <w:rPr>
          <w:rFonts w:cstheme="minorHAnsi"/>
          <w:sz w:val="22"/>
          <w:szCs w:val="22"/>
        </w:rPr>
        <w:t>.</w:t>
      </w:r>
    </w:p>
    <w:p w14:paraId="3F09E41B" w14:textId="77777777" w:rsidR="0030368B" w:rsidRPr="008655AD" w:rsidRDefault="0030368B" w:rsidP="004919DD">
      <w:pPr>
        <w:pStyle w:val="ListParagraph"/>
        <w:rPr>
          <w:rFonts w:cstheme="minorHAnsi"/>
          <w:sz w:val="22"/>
          <w:szCs w:val="22"/>
        </w:rPr>
      </w:pPr>
    </w:p>
    <w:p w14:paraId="31F418AC" w14:textId="6DC89611" w:rsidR="005C7C58" w:rsidRPr="008655AD" w:rsidRDefault="0030368B"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neighbour amenities, the inspectorate took note the comments received from neighbouring occupiers and others, including matters relating to noise, privacy, loss of light and outlook. The inspectorate commented that </w:t>
      </w:r>
      <w:r w:rsidR="00C1233A" w:rsidRPr="008655AD">
        <w:rPr>
          <w:rFonts w:cstheme="minorHAnsi"/>
          <w:sz w:val="22"/>
          <w:szCs w:val="22"/>
        </w:rPr>
        <w:t xml:space="preserve">construction activity could be controlled by conditions imposed, </w:t>
      </w:r>
      <w:r w:rsidR="005C7C58" w:rsidRPr="008655AD">
        <w:rPr>
          <w:rFonts w:cstheme="minorHAnsi"/>
          <w:sz w:val="22"/>
          <w:szCs w:val="22"/>
        </w:rPr>
        <w:t xml:space="preserve">that there would be no unacceptable effect on daylight or sunlight to the occupiers of those neighbouring properties, with no evidence to the contrary. Lastly, in respect of overlooking, upper floor windows to the side elevations although have the potential to result in the loss of privacy to the </w:t>
      </w:r>
      <w:r w:rsidR="005C7C58" w:rsidRPr="008655AD">
        <w:rPr>
          <w:rFonts w:cstheme="minorHAnsi"/>
          <w:sz w:val="22"/>
          <w:szCs w:val="22"/>
        </w:rPr>
        <w:lastRenderedPageBreak/>
        <w:t>occupiers of neighbouring properties would either serve bathrooms or form secondary windows to habitable rooms which subject to condition could adequality deal with this matter through the requirement to install obscured glazing.</w:t>
      </w:r>
    </w:p>
    <w:p w14:paraId="23622A25" w14:textId="77777777" w:rsidR="00EF5AFD" w:rsidRPr="008655AD" w:rsidRDefault="00EF5AFD" w:rsidP="004919DD">
      <w:pPr>
        <w:pStyle w:val="ListParagraph"/>
        <w:rPr>
          <w:rFonts w:cstheme="minorHAnsi"/>
          <w:sz w:val="22"/>
          <w:szCs w:val="22"/>
        </w:rPr>
      </w:pPr>
    </w:p>
    <w:p w14:paraId="6F614C13" w14:textId="1EAF72D5" w:rsidR="00EF5AFD" w:rsidRPr="008655AD" w:rsidRDefault="00EF5AFD"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On planning balance, the inspectorate acknowledged </w:t>
      </w:r>
      <w:r w:rsidR="00035581" w:rsidRPr="008655AD">
        <w:rPr>
          <w:rFonts w:cstheme="minorHAnsi"/>
          <w:sz w:val="22"/>
          <w:szCs w:val="22"/>
        </w:rPr>
        <w:t>conflict with Policy SI3 of the ‘</w:t>
      </w:r>
      <w:r w:rsidR="00035581" w:rsidRPr="008655AD">
        <w:rPr>
          <w:rFonts w:cstheme="minorHAnsi"/>
          <w:i/>
          <w:iCs/>
          <w:sz w:val="22"/>
          <w:szCs w:val="22"/>
        </w:rPr>
        <w:t>London Plan’</w:t>
      </w:r>
      <w:r w:rsidR="00035581" w:rsidRPr="008655AD">
        <w:rPr>
          <w:rFonts w:cstheme="minorHAnsi"/>
          <w:sz w:val="22"/>
          <w:szCs w:val="22"/>
        </w:rPr>
        <w:t xml:space="preserve"> (2021), however, </w:t>
      </w:r>
      <w:r w:rsidR="00694F9C" w:rsidRPr="008655AD">
        <w:rPr>
          <w:rFonts w:cstheme="minorHAnsi"/>
          <w:sz w:val="22"/>
          <w:szCs w:val="22"/>
        </w:rPr>
        <w:t xml:space="preserve">concluded that the </w:t>
      </w:r>
      <w:r w:rsidRPr="008655AD">
        <w:rPr>
          <w:rFonts w:cstheme="minorHAnsi"/>
          <w:sz w:val="22"/>
          <w:szCs w:val="22"/>
        </w:rPr>
        <w:t>proposed development would contribute towards housing provision in the borough</w:t>
      </w:r>
      <w:r w:rsidR="00016220" w:rsidRPr="008655AD">
        <w:rPr>
          <w:rFonts w:cstheme="minorHAnsi"/>
          <w:sz w:val="22"/>
          <w:szCs w:val="22"/>
        </w:rPr>
        <w:t xml:space="preserve"> and would also be economic and social benefits in supporting employment during construction, and as future occupants would bring additional trade to the local area.  Which, on balance, the adverse impacts of granting permission would not significantly and demonstrably outweigh the benefits.</w:t>
      </w:r>
      <w:r w:rsidR="006749B0" w:rsidRPr="008655AD">
        <w:rPr>
          <w:rFonts w:cstheme="minorHAnsi"/>
          <w:sz w:val="22"/>
          <w:szCs w:val="22"/>
        </w:rPr>
        <w:t xml:space="preserve">  The appeal is </w:t>
      </w:r>
      <w:r w:rsidR="006448DE" w:rsidRPr="008655AD">
        <w:rPr>
          <w:rFonts w:cstheme="minorHAnsi"/>
          <w:sz w:val="22"/>
          <w:szCs w:val="22"/>
        </w:rPr>
        <w:t>allowed,</w:t>
      </w:r>
      <w:r w:rsidR="006749B0" w:rsidRPr="008655AD">
        <w:rPr>
          <w:rFonts w:cstheme="minorHAnsi"/>
          <w:sz w:val="22"/>
          <w:szCs w:val="22"/>
        </w:rPr>
        <w:t xml:space="preserve"> and planning permission is granted.</w:t>
      </w:r>
    </w:p>
    <w:p w14:paraId="6423EB00" w14:textId="77777777" w:rsidR="00C76738" w:rsidRPr="008655AD" w:rsidRDefault="00C76738" w:rsidP="004919DD">
      <w:pPr>
        <w:pStyle w:val="ListParagraph"/>
        <w:rPr>
          <w:rFonts w:cstheme="minorHAnsi"/>
          <w:sz w:val="22"/>
          <w:szCs w:val="22"/>
        </w:rPr>
      </w:pPr>
    </w:p>
    <w:p w14:paraId="4FC83181" w14:textId="40841FE4" w:rsidR="00B6017C" w:rsidRPr="008655AD" w:rsidRDefault="009E76EF" w:rsidP="004919DD">
      <w:pPr>
        <w:pStyle w:val="ListParagraph"/>
        <w:numPr>
          <w:ilvl w:val="1"/>
          <w:numId w:val="2"/>
        </w:numPr>
        <w:ind w:left="0" w:hanging="567"/>
        <w:jc w:val="both"/>
        <w:rPr>
          <w:rFonts w:cstheme="minorHAnsi"/>
          <w:sz w:val="22"/>
          <w:szCs w:val="22"/>
        </w:rPr>
      </w:pPr>
      <w:r w:rsidRPr="008655AD">
        <w:rPr>
          <w:rFonts w:cstheme="minorHAnsi"/>
          <w:bCs/>
          <w:sz w:val="22"/>
          <w:szCs w:val="22"/>
        </w:rPr>
        <w:t xml:space="preserve">On the application for award of costs, the applicant’s case </w:t>
      </w:r>
      <w:r w:rsidR="006448DE" w:rsidRPr="008655AD">
        <w:rPr>
          <w:rFonts w:cstheme="minorHAnsi"/>
          <w:bCs/>
          <w:sz w:val="22"/>
          <w:szCs w:val="22"/>
        </w:rPr>
        <w:t>was</w:t>
      </w:r>
      <w:r w:rsidRPr="008655AD">
        <w:rPr>
          <w:rFonts w:cstheme="minorHAnsi"/>
          <w:bCs/>
          <w:sz w:val="22"/>
          <w:szCs w:val="22"/>
        </w:rPr>
        <w:t xml:space="preserve"> </w:t>
      </w:r>
      <w:r w:rsidRPr="008655AD">
        <w:rPr>
          <w:rFonts w:cstheme="minorHAnsi"/>
          <w:sz w:val="22"/>
          <w:szCs w:val="22"/>
        </w:rPr>
        <w:t>that the Council has acted unreasonably in that there were delays in providing appeal documentation and that it failed to properly co-operate with the applicant, including in respect of the legal agreement. This is alleged to have resulted in wasted time and cost.</w:t>
      </w:r>
    </w:p>
    <w:p w14:paraId="4E200824" w14:textId="77777777" w:rsidR="00B6017C" w:rsidRPr="008655AD" w:rsidRDefault="00B6017C" w:rsidP="004919DD">
      <w:pPr>
        <w:pStyle w:val="ListParagraph"/>
        <w:rPr>
          <w:rFonts w:cstheme="minorHAnsi"/>
          <w:bCs/>
          <w:sz w:val="22"/>
          <w:szCs w:val="22"/>
        </w:rPr>
      </w:pPr>
    </w:p>
    <w:p w14:paraId="1205F8A1" w14:textId="3D6A2D30" w:rsidR="00B6017C" w:rsidRPr="008655AD" w:rsidRDefault="00B6017C" w:rsidP="004919DD">
      <w:pPr>
        <w:pStyle w:val="ListParagraph"/>
        <w:numPr>
          <w:ilvl w:val="1"/>
          <w:numId w:val="2"/>
        </w:numPr>
        <w:ind w:left="0" w:hanging="567"/>
        <w:jc w:val="both"/>
        <w:rPr>
          <w:rFonts w:cstheme="minorHAnsi"/>
          <w:sz w:val="22"/>
          <w:szCs w:val="22"/>
        </w:rPr>
      </w:pPr>
      <w:r w:rsidRPr="008655AD">
        <w:rPr>
          <w:rFonts w:cstheme="minorHAnsi"/>
          <w:bCs/>
          <w:sz w:val="22"/>
          <w:szCs w:val="22"/>
        </w:rPr>
        <w:t xml:space="preserve">In respect of the delays in appeal procedures, the inspectorate was not of the view that this </w:t>
      </w:r>
      <w:r w:rsidR="00413D38" w:rsidRPr="008655AD">
        <w:rPr>
          <w:rFonts w:cstheme="minorHAnsi"/>
          <w:bCs/>
          <w:sz w:val="22"/>
          <w:szCs w:val="22"/>
        </w:rPr>
        <w:t>such events had</w:t>
      </w:r>
      <w:r w:rsidRPr="008655AD">
        <w:rPr>
          <w:rFonts w:cstheme="minorHAnsi"/>
          <w:bCs/>
          <w:sz w:val="22"/>
          <w:szCs w:val="22"/>
        </w:rPr>
        <w:t xml:space="preserve"> necessarily resulted in any unnecessary or wasted expense in the appeal process.</w:t>
      </w:r>
    </w:p>
    <w:p w14:paraId="3748635C" w14:textId="77777777" w:rsidR="0048258E" w:rsidRPr="008655AD" w:rsidRDefault="0048258E" w:rsidP="004919DD">
      <w:pPr>
        <w:pStyle w:val="ListParagraph"/>
        <w:rPr>
          <w:rFonts w:cstheme="minorHAnsi"/>
          <w:sz w:val="22"/>
          <w:szCs w:val="22"/>
        </w:rPr>
      </w:pPr>
    </w:p>
    <w:p w14:paraId="43127CBE" w14:textId="5DAB5E9B" w:rsidR="0048258E" w:rsidRPr="008655AD" w:rsidRDefault="0048258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In respect of the planning decision, the inspectorate noted each of the Council’s reasons for refusal, including reasons 2 and 3, which </w:t>
      </w:r>
      <w:r w:rsidR="009E5A9B" w:rsidRPr="008655AD">
        <w:rPr>
          <w:rFonts w:cstheme="minorHAnsi"/>
          <w:sz w:val="22"/>
          <w:szCs w:val="22"/>
        </w:rPr>
        <w:t>were</w:t>
      </w:r>
      <w:r w:rsidRPr="008655AD">
        <w:rPr>
          <w:rFonts w:cstheme="minorHAnsi"/>
          <w:sz w:val="22"/>
          <w:szCs w:val="22"/>
        </w:rPr>
        <w:t xml:space="preserve"> specific and relevant to the application. </w:t>
      </w:r>
      <w:r w:rsidR="009E5A9B" w:rsidRPr="008655AD">
        <w:rPr>
          <w:rFonts w:cstheme="minorHAnsi"/>
          <w:sz w:val="22"/>
          <w:szCs w:val="22"/>
        </w:rPr>
        <w:t>The inspectorate considered them to</w:t>
      </w:r>
      <w:r w:rsidRPr="008655AD">
        <w:rPr>
          <w:rFonts w:cstheme="minorHAnsi"/>
          <w:sz w:val="22"/>
          <w:szCs w:val="22"/>
        </w:rPr>
        <w:t xml:space="preserve"> clearly state the policies of the development plan which the proposal is considered to conflict with. These reasons, in </w:t>
      </w:r>
      <w:r w:rsidR="009E5A9B" w:rsidRPr="008655AD">
        <w:rPr>
          <w:rFonts w:cstheme="minorHAnsi"/>
          <w:sz w:val="22"/>
          <w:szCs w:val="22"/>
        </w:rPr>
        <w:t xml:space="preserve">the </w:t>
      </w:r>
      <w:r w:rsidR="00117D08" w:rsidRPr="008655AD">
        <w:rPr>
          <w:rFonts w:cstheme="minorHAnsi"/>
          <w:sz w:val="22"/>
          <w:szCs w:val="22"/>
        </w:rPr>
        <w:t>inspectorate’s</w:t>
      </w:r>
      <w:r w:rsidRPr="008655AD">
        <w:rPr>
          <w:rFonts w:cstheme="minorHAnsi"/>
          <w:sz w:val="22"/>
          <w:szCs w:val="22"/>
        </w:rPr>
        <w:t xml:space="preserve"> view, when taken together with the officer report, have been adequately substantiated, irrespective of any other decisions or proposals on the same site.</w:t>
      </w:r>
    </w:p>
    <w:p w14:paraId="2281F5BA" w14:textId="77777777" w:rsidR="00B6017C" w:rsidRPr="008655AD" w:rsidRDefault="00B6017C" w:rsidP="004919DD">
      <w:pPr>
        <w:pStyle w:val="ListParagraph"/>
        <w:ind w:left="0"/>
        <w:jc w:val="both"/>
        <w:rPr>
          <w:rFonts w:cstheme="minorHAnsi"/>
          <w:sz w:val="22"/>
          <w:szCs w:val="22"/>
        </w:rPr>
      </w:pPr>
    </w:p>
    <w:p w14:paraId="14A0B28D" w14:textId="393D9BC2" w:rsidR="000B0297" w:rsidRPr="008655AD" w:rsidRDefault="009E76EF" w:rsidP="004919DD">
      <w:pPr>
        <w:pStyle w:val="ListParagraph"/>
        <w:numPr>
          <w:ilvl w:val="1"/>
          <w:numId w:val="2"/>
        </w:numPr>
        <w:ind w:left="0" w:hanging="567"/>
        <w:jc w:val="both"/>
        <w:rPr>
          <w:rFonts w:cstheme="minorHAnsi"/>
          <w:sz w:val="22"/>
          <w:szCs w:val="22"/>
        </w:rPr>
      </w:pPr>
      <w:r w:rsidRPr="008655AD">
        <w:rPr>
          <w:rFonts w:cstheme="minorHAnsi"/>
          <w:bCs/>
          <w:sz w:val="22"/>
          <w:szCs w:val="22"/>
        </w:rPr>
        <w:t xml:space="preserve">The inspectorate concluded that, </w:t>
      </w:r>
      <w:r w:rsidR="00851A40" w:rsidRPr="008655AD">
        <w:rPr>
          <w:rFonts w:cstheme="minorHAnsi"/>
          <w:bCs/>
          <w:sz w:val="22"/>
          <w:szCs w:val="22"/>
        </w:rPr>
        <w:t>although i</w:t>
      </w:r>
      <w:r w:rsidR="00851A40" w:rsidRPr="008655AD">
        <w:rPr>
          <w:rFonts w:cstheme="minorHAnsi"/>
          <w:sz w:val="22"/>
          <w:szCs w:val="22"/>
        </w:rPr>
        <w:t xml:space="preserve">t is evident from the main decision that he had disagreed with a number of the Council’s reasons for refusal. Nevertheless, he was satisfied that the Council’s overall determination of the application, and its reasoning, were credible and that it was entitled to reach the decision it did. </w:t>
      </w:r>
      <w:r w:rsidR="002235BB" w:rsidRPr="008655AD">
        <w:rPr>
          <w:rFonts w:cstheme="minorHAnsi"/>
          <w:sz w:val="22"/>
          <w:szCs w:val="22"/>
        </w:rPr>
        <w:t xml:space="preserve"> Similarly, the Councils counter request for costs is </w:t>
      </w:r>
      <w:r w:rsidR="00380EE3" w:rsidRPr="008655AD">
        <w:rPr>
          <w:rFonts w:cstheme="minorHAnsi"/>
          <w:sz w:val="22"/>
          <w:szCs w:val="22"/>
        </w:rPr>
        <w:t xml:space="preserve">not warranted since </w:t>
      </w:r>
      <w:r w:rsidR="002235BB" w:rsidRPr="008655AD">
        <w:rPr>
          <w:rFonts w:cstheme="minorHAnsi"/>
          <w:sz w:val="22"/>
          <w:szCs w:val="22"/>
        </w:rPr>
        <w:t xml:space="preserve">there </w:t>
      </w:r>
      <w:r w:rsidR="00380EE3" w:rsidRPr="008655AD">
        <w:rPr>
          <w:rFonts w:cstheme="minorHAnsi"/>
          <w:sz w:val="22"/>
          <w:szCs w:val="22"/>
        </w:rPr>
        <w:t>was</w:t>
      </w:r>
      <w:r w:rsidR="002235BB" w:rsidRPr="008655AD">
        <w:rPr>
          <w:rFonts w:cstheme="minorHAnsi"/>
          <w:sz w:val="22"/>
          <w:szCs w:val="22"/>
        </w:rPr>
        <w:t xml:space="preserve"> insufficient evidence to substantiate this or to demonstrate how the applicant behaved unreasonably.</w:t>
      </w:r>
      <w:r w:rsidR="002E5E5B" w:rsidRPr="008655AD">
        <w:rPr>
          <w:rFonts w:cstheme="minorHAnsi"/>
          <w:sz w:val="22"/>
          <w:szCs w:val="22"/>
        </w:rPr>
        <w:t xml:space="preserve">  </w:t>
      </w:r>
      <w:r w:rsidR="00851A40" w:rsidRPr="008655AD">
        <w:rPr>
          <w:rFonts w:cstheme="minorHAnsi"/>
          <w:sz w:val="22"/>
          <w:szCs w:val="22"/>
        </w:rPr>
        <w:t xml:space="preserve">Therefore, unreasonable behaviour resulting in unnecessary or wasted expense has not occurred and an award of costs </w:t>
      </w:r>
      <w:r w:rsidR="00380EE3" w:rsidRPr="008655AD">
        <w:rPr>
          <w:rFonts w:cstheme="minorHAnsi"/>
          <w:sz w:val="22"/>
          <w:szCs w:val="22"/>
        </w:rPr>
        <w:t xml:space="preserve">and Councils </w:t>
      </w:r>
      <w:r w:rsidR="002E5E5B" w:rsidRPr="008655AD">
        <w:rPr>
          <w:rFonts w:cstheme="minorHAnsi"/>
          <w:sz w:val="22"/>
          <w:szCs w:val="22"/>
        </w:rPr>
        <w:t xml:space="preserve">counter request for costs </w:t>
      </w:r>
      <w:r w:rsidR="00851A40" w:rsidRPr="008655AD">
        <w:rPr>
          <w:rFonts w:cstheme="minorHAnsi"/>
          <w:sz w:val="22"/>
          <w:szCs w:val="22"/>
        </w:rPr>
        <w:t>is not warranted.</w:t>
      </w:r>
    </w:p>
    <w:p w14:paraId="42BF3465" w14:textId="77777777" w:rsidR="002E5E5B" w:rsidRPr="008655AD" w:rsidRDefault="002E5E5B" w:rsidP="004919DD">
      <w:pPr>
        <w:pStyle w:val="ListParagraph"/>
        <w:ind w:left="0"/>
        <w:jc w:val="both"/>
        <w:rPr>
          <w:rFonts w:cstheme="minorHAnsi"/>
          <w:sz w:val="22"/>
          <w:szCs w:val="22"/>
        </w:rPr>
      </w:pPr>
    </w:p>
    <w:p w14:paraId="1116A8D1" w14:textId="77777777" w:rsidR="0010347C" w:rsidRPr="008655AD" w:rsidRDefault="0010347C" w:rsidP="004919DD">
      <w:pPr>
        <w:pStyle w:val="ListParagraph"/>
        <w:ind w:left="0"/>
        <w:jc w:val="both"/>
        <w:rPr>
          <w:rFonts w:cstheme="minorHAnsi"/>
          <w:b/>
          <w:sz w:val="22"/>
          <w:szCs w:val="22"/>
        </w:rPr>
      </w:pPr>
    </w:p>
    <w:p w14:paraId="2D571F16" w14:textId="70CDD238" w:rsidR="0010347C" w:rsidRPr="008655AD" w:rsidRDefault="000E18A3" w:rsidP="004919DD">
      <w:pPr>
        <w:pStyle w:val="ListParagraph"/>
        <w:numPr>
          <w:ilvl w:val="0"/>
          <w:numId w:val="2"/>
        </w:numPr>
        <w:ind w:left="0" w:hanging="567"/>
        <w:jc w:val="both"/>
        <w:rPr>
          <w:rFonts w:cstheme="minorHAnsi"/>
          <w:sz w:val="22"/>
          <w:szCs w:val="22"/>
        </w:rPr>
      </w:pPr>
      <w:r w:rsidRPr="008655AD">
        <w:rPr>
          <w:rFonts w:cstheme="minorHAnsi"/>
          <w:b/>
          <w:bCs/>
          <w:sz w:val="22"/>
          <w:szCs w:val="22"/>
        </w:rPr>
        <w:t xml:space="preserve">16 Thistlecroft Gardens, Stanmore, HA7 1PN </w:t>
      </w:r>
      <w:r w:rsidR="0010347C" w:rsidRPr="008655AD">
        <w:rPr>
          <w:rFonts w:cstheme="minorHAnsi"/>
          <w:b/>
          <w:bCs/>
          <w:sz w:val="22"/>
          <w:szCs w:val="22"/>
        </w:rPr>
        <w:t>(Appeal A Ref:</w:t>
      </w:r>
      <w:r w:rsidR="00386D93" w:rsidRPr="008655AD">
        <w:rPr>
          <w:rFonts w:cstheme="minorHAnsi"/>
          <w:b/>
          <w:bCs/>
          <w:sz w:val="22"/>
          <w:szCs w:val="22"/>
        </w:rPr>
        <w:t xml:space="preserve"> </w:t>
      </w:r>
      <w:hyperlink r:id="rId131" w:history="1">
        <w:r w:rsidR="00386D93" w:rsidRPr="008655AD">
          <w:rPr>
            <w:rStyle w:val="Hyperlink"/>
            <w:rFonts w:cstheme="minorHAnsi"/>
            <w:b/>
            <w:bCs/>
            <w:sz w:val="22"/>
            <w:szCs w:val="22"/>
          </w:rPr>
          <w:t>3316248</w:t>
        </w:r>
      </w:hyperlink>
      <w:r w:rsidR="0010347C" w:rsidRPr="008655AD">
        <w:rPr>
          <w:rFonts w:cstheme="minorHAnsi"/>
          <w:b/>
          <w:bCs/>
          <w:sz w:val="22"/>
          <w:szCs w:val="22"/>
        </w:rPr>
        <w:t xml:space="preserve">) </w:t>
      </w:r>
    </w:p>
    <w:p w14:paraId="02505B93" w14:textId="77777777" w:rsidR="0010347C" w:rsidRPr="008655AD" w:rsidRDefault="0010347C" w:rsidP="004919DD">
      <w:pPr>
        <w:pStyle w:val="ListParagraph"/>
        <w:ind w:left="0"/>
        <w:jc w:val="both"/>
        <w:rPr>
          <w:rFonts w:cstheme="minorHAnsi"/>
          <w:sz w:val="22"/>
          <w:szCs w:val="22"/>
        </w:rPr>
      </w:pPr>
    </w:p>
    <w:p w14:paraId="49852794" w14:textId="28DA8F12" w:rsidR="0010347C" w:rsidRPr="008655AD" w:rsidRDefault="0010347C"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Appeal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w:t>
      </w:r>
      <w:r w:rsidR="00326F63" w:rsidRPr="008655AD">
        <w:rPr>
          <w:rFonts w:cstheme="minorHAnsi"/>
          <w:sz w:val="22"/>
          <w:szCs w:val="22"/>
        </w:rPr>
        <w:t xml:space="preserve">the erection of </w:t>
      </w:r>
      <w:r w:rsidR="00643FB7" w:rsidRPr="008655AD">
        <w:rPr>
          <w:rFonts w:cstheme="minorHAnsi"/>
          <w:sz w:val="22"/>
          <w:szCs w:val="22"/>
        </w:rPr>
        <w:t xml:space="preserve">a </w:t>
      </w:r>
      <w:r w:rsidR="006D5EF8" w:rsidRPr="008655AD">
        <w:rPr>
          <w:rFonts w:cstheme="minorHAnsi"/>
          <w:i/>
          <w:iCs/>
          <w:sz w:val="22"/>
          <w:szCs w:val="22"/>
        </w:rPr>
        <w:t>“</w:t>
      </w:r>
      <w:r w:rsidR="00643FB7" w:rsidRPr="008655AD">
        <w:rPr>
          <w:rFonts w:cstheme="minorHAnsi"/>
          <w:i/>
          <w:iCs/>
          <w:sz w:val="22"/>
          <w:szCs w:val="22"/>
        </w:rPr>
        <w:t>single storey rear extension</w:t>
      </w:r>
      <w:r w:rsidR="006D5EF8" w:rsidRPr="008655AD">
        <w:rPr>
          <w:rFonts w:cstheme="minorHAnsi"/>
          <w:i/>
          <w:iCs/>
          <w:sz w:val="22"/>
          <w:szCs w:val="22"/>
        </w:rPr>
        <w:t>”</w:t>
      </w:r>
      <w:r w:rsidR="007C211D" w:rsidRPr="008655AD">
        <w:rPr>
          <w:rFonts w:cstheme="minorHAnsi"/>
          <w:bCs/>
          <w:i/>
          <w:iCs/>
          <w:sz w:val="22"/>
          <w:szCs w:val="22"/>
        </w:rPr>
        <w:t>.</w:t>
      </w:r>
    </w:p>
    <w:p w14:paraId="48CD2E29" w14:textId="77777777" w:rsidR="003802A0" w:rsidRPr="008655AD" w:rsidRDefault="003802A0" w:rsidP="004919DD">
      <w:pPr>
        <w:pStyle w:val="ListParagraph"/>
        <w:ind w:left="0"/>
        <w:jc w:val="both"/>
        <w:rPr>
          <w:rFonts w:cstheme="minorHAnsi"/>
          <w:sz w:val="22"/>
          <w:szCs w:val="22"/>
        </w:rPr>
      </w:pPr>
    </w:p>
    <w:p w14:paraId="61B6A403" w14:textId="5FFF6829" w:rsidR="003A5BDD" w:rsidRPr="008655AD" w:rsidRDefault="003A5BDD" w:rsidP="004919DD">
      <w:pPr>
        <w:pStyle w:val="ListParagraph"/>
        <w:numPr>
          <w:ilvl w:val="1"/>
          <w:numId w:val="2"/>
        </w:numPr>
        <w:ind w:left="0" w:hanging="567"/>
        <w:jc w:val="both"/>
        <w:rPr>
          <w:rFonts w:cstheme="minorHAnsi"/>
          <w:sz w:val="22"/>
          <w:szCs w:val="22"/>
        </w:rPr>
      </w:pPr>
      <w:r w:rsidRPr="008655AD">
        <w:rPr>
          <w:rFonts w:cstheme="minorHAnsi"/>
          <w:sz w:val="22"/>
          <w:szCs w:val="22"/>
        </w:rPr>
        <w:t>As a point of procedure, t</w:t>
      </w:r>
      <w:r w:rsidR="003802A0" w:rsidRPr="008655AD">
        <w:rPr>
          <w:rFonts w:cstheme="minorHAnsi"/>
          <w:sz w:val="22"/>
          <w:szCs w:val="22"/>
        </w:rPr>
        <w:t xml:space="preserve">he inspectorate </w:t>
      </w:r>
      <w:r w:rsidR="001B4906" w:rsidRPr="008655AD">
        <w:rPr>
          <w:rFonts w:cstheme="minorHAnsi"/>
          <w:sz w:val="22"/>
          <w:szCs w:val="22"/>
        </w:rPr>
        <w:t xml:space="preserve">commented that the decision notice was published subsequent to the submission of the appeal, therefore it is </w:t>
      </w:r>
      <w:r w:rsidRPr="008655AD">
        <w:rPr>
          <w:rFonts w:cstheme="minorHAnsi"/>
          <w:sz w:val="22"/>
          <w:szCs w:val="22"/>
        </w:rPr>
        <w:t>of no material effect.  Notwithstanding this, it is instructive of the Council’s position which he will account for in the main issue.</w:t>
      </w:r>
    </w:p>
    <w:p w14:paraId="3CBAD11C" w14:textId="77777777" w:rsidR="00FD224E" w:rsidRPr="008655AD" w:rsidRDefault="00FD224E" w:rsidP="004919DD">
      <w:pPr>
        <w:pStyle w:val="ListParagraph"/>
        <w:rPr>
          <w:rFonts w:cstheme="minorHAnsi"/>
          <w:sz w:val="22"/>
          <w:szCs w:val="22"/>
        </w:rPr>
      </w:pPr>
    </w:p>
    <w:p w14:paraId="68707163" w14:textId="0E8E46FA" w:rsidR="00FD224E" w:rsidRPr="008655AD" w:rsidRDefault="00FD224E" w:rsidP="004919DD">
      <w:pPr>
        <w:pStyle w:val="ListParagraph"/>
        <w:numPr>
          <w:ilvl w:val="1"/>
          <w:numId w:val="2"/>
        </w:numPr>
        <w:ind w:left="0" w:hanging="567"/>
        <w:jc w:val="both"/>
        <w:rPr>
          <w:rFonts w:cstheme="minorHAnsi"/>
          <w:sz w:val="22"/>
          <w:szCs w:val="22"/>
        </w:rPr>
      </w:pPr>
      <w:r w:rsidRPr="008655AD">
        <w:rPr>
          <w:rFonts w:cstheme="minorHAnsi"/>
          <w:sz w:val="22"/>
          <w:szCs w:val="22"/>
        </w:rPr>
        <w:t>The main issue is the effect of the proposed development on neighbouring users at 14 Thistlecroft Gardens.</w:t>
      </w:r>
    </w:p>
    <w:p w14:paraId="67BCE176" w14:textId="77777777" w:rsidR="00FD224E" w:rsidRPr="008655AD" w:rsidRDefault="00FD224E" w:rsidP="004919DD">
      <w:pPr>
        <w:pStyle w:val="ListParagraph"/>
        <w:rPr>
          <w:rFonts w:cstheme="minorHAnsi"/>
          <w:sz w:val="22"/>
          <w:szCs w:val="22"/>
        </w:rPr>
      </w:pPr>
    </w:p>
    <w:p w14:paraId="3062372D" w14:textId="735F6F93" w:rsidR="005725B5" w:rsidRPr="008655AD" w:rsidRDefault="0019724D"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t>
      </w:r>
      <w:r w:rsidR="005725B5" w:rsidRPr="008655AD">
        <w:rPr>
          <w:rFonts w:cstheme="minorHAnsi"/>
          <w:sz w:val="22"/>
          <w:szCs w:val="22"/>
        </w:rPr>
        <w:t xml:space="preserve">acknowledged that the appeal site </w:t>
      </w:r>
      <w:r w:rsidR="0009656D" w:rsidRPr="008655AD">
        <w:rPr>
          <w:rFonts w:cstheme="minorHAnsi"/>
          <w:sz w:val="22"/>
          <w:szCs w:val="22"/>
        </w:rPr>
        <w:t>had</w:t>
      </w:r>
      <w:r w:rsidR="005725B5" w:rsidRPr="008655AD">
        <w:rPr>
          <w:rFonts w:cstheme="minorHAnsi"/>
          <w:sz w:val="22"/>
          <w:szCs w:val="22"/>
        </w:rPr>
        <w:t xml:space="preserve"> a significant planning history and the current proposal seeks to address the reasons for refusal, at appeal, of recent proposals, primarily in regard </w:t>
      </w:r>
      <w:r w:rsidR="005725B5" w:rsidRPr="008655AD">
        <w:rPr>
          <w:rFonts w:cstheme="minorHAnsi"/>
          <w:sz w:val="22"/>
          <w:szCs w:val="22"/>
        </w:rPr>
        <w:lastRenderedPageBreak/>
        <w:t xml:space="preserve">to the extent of the proposed single storey rear extension, with a reduction to 4m projection from the rear wall of No.16 and a height of 3m. </w:t>
      </w:r>
    </w:p>
    <w:p w14:paraId="42EB83AD" w14:textId="77777777" w:rsidR="005725B5" w:rsidRPr="008655AD" w:rsidRDefault="005725B5" w:rsidP="004919DD">
      <w:pPr>
        <w:pStyle w:val="ListParagraph"/>
        <w:rPr>
          <w:rFonts w:cstheme="minorHAnsi"/>
          <w:sz w:val="22"/>
          <w:szCs w:val="22"/>
        </w:rPr>
      </w:pPr>
    </w:p>
    <w:p w14:paraId="73778545" w14:textId="77777777" w:rsidR="00D7576E" w:rsidRPr="008655AD" w:rsidRDefault="005725B5"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observed that, whilst the reduction in the projection of the proposed extension could reduce the harmful effects identified in previous decisions, the height of the proposal appears to be measured from the existing floor level of No.16, which is significantly above the level of the neighbouring outdoor amenity area, and thereby impacting users of both the outdoor amenity space and its kitchen</w:t>
      </w:r>
      <w:r w:rsidR="00D7576E" w:rsidRPr="008655AD">
        <w:rPr>
          <w:rFonts w:cstheme="minorHAnsi"/>
          <w:sz w:val="22"/>
          <w:szCs w:val="22"/>
        </w:rPr>
        <w:t>.</w:t>
      </w:r>
    </w:p>
    <w:p w14:paraId="38BC0111" w14:textId="77777777" w:rsidR="003D616C" w:rsidRPr="008655AD" w:rsidRDefault="003D616C" w:rsidP="004919DD">
      <w:pPr>
        <w:pStyle w:val="ListParagraph"/>
        <w:rPr>
          <w:rFonts w:cstheme="minorHAnsi"/>
          <w:sz w:val="22"/>
          <w:szCs w:val="22"/>
        </w:rPr>
      </w:pPr>
    </w:p>
    <w:p w14:paraId="0A847D62" w14:textId="19BA520C" w:rsidR="00B239C9" w:rsidRPr="008655AD" w:rsidRDefault="003D616C"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took note of the appellant’s argument </w:t>
      </w:r>
      <w:r w:rsidR="00D71766" w:rsidRPr="008655AD">
        <w:rPr>
          <w:rFonts w:cstheme="minorHAnsi"/>
          <w:sz w:val="22"/>
          <w:szCs w:val="22"/>
        </w:rPr>
        <w:t>laying significant stress upon the status of the kitchen as a non-habitable room, which he disagreed on.</w:t>
      </w:r>
      <w:r w:rsidR="00D72569" w:rsidRPr="008655AD">
        <w:rPr>
          <w:rFonts w:cstheme="minorHAnsi"/>
          <w:sz w:val="22"/>
          <w:szCs w:val="22"/>
        </w:rPr>
        <w:t xml:space="preserve">  </w:t>
      </w:r>
      <w:r w:rsidR="00D71766" w:rsidRPr="008655AD">
        <w:rPr>
          <w:rFonts w:cstheme="minorHAnsi"/>
          <w:sz w:val="22"/>
          <w:szCs w:val="22"/>
        </w:rPr>
        <w:t xml:space="preserve">The appellant also </w:t>
      </w:r>
      <w:r w:rsidR="00AF38C6" w:rsidRPr="008655AD">
        <w:rPr>
          <w:rFonts w:cstheme="minorHAnsi"/>
          <w:sz w:val="22"/>
          <w:szCs w:val="22"/>
        </w:rPr>
        <w:t>referred</w:t>
      </w:r>
      <w:r w:rsidR="00F27EB8" w:rsidRPr="008655AD">
        <w:rPr>
          <w:rFonts w:cstheme="minorHAnsi"/>
          <w:sz w:val="22"/>
          <w:szCs w:val="22"/>
        </w:rPr>
        <w:t xml:space="preserve"> to a ‘fall-back position’ of a raised patio and tall boundary fence, which the inspectorate also considered carried little weight.</w:t>
      </w:r>
      <w:r w:rsidR="003F6678" w:rsidRPr="008655AD">
        <w:rPr>
          <w:rFonts w:cstheme="minorHAnsi"/>
          <w:sz w:val="22"/>
          <w:szCs w:val="22"/>
        </w:rPr>
        <w:t xml:space="preserve">  The inspectorate took note of the appellant’s references to permitted </w:t>
      </w:r>
      <w:r w:rsidR="00AF38C6" w:rsidRPr="008655AD">
        <w:rPr>
          <w:rFonts w:cstheme="minorHAnsi"/>
          <w:sz w:val="22"/>
          <w:szCs w:val="22"/>
        </w:rPr>
        <w:t>development and</w:t>
      </w:r>
      <w:r w:rsidR="003F6678" w:rsidRPr="008655AD">
        <w:rPr>
          <w:rFonts w:cstheme="minorHAnsi"/>
          <w:sz w:val="22"/>
          <w:szCs w:val="22"/>
        </w:rPr>
        <w:t xml:space="preserve"> concluded that what is proposed would be significantly higher at the boundary even if there were no level difference. </w:t>
      </w:r>
    </w:p>
    <w:p w14:paraId="17CABFA4" w14:textId="77777777" w:rsidR="00B239C9" w:rsidRPr="008655AD" w:rsidRDefault="00B239C9" w:rsidP="004919DD">
      <w:pPr>
        <w:pStyle w:val="ListParagraph"/>
        <w:rPr>
          <w:rFonts w:cstheme="minorHAnsi"/>
          <w:bCs/>
          <w:sz w:val="22"/>
          <w:szCs w:val="22"/>
        </w:rPr>
      </w:pPr>
    </w:p>
    <w:p w14:paraId="76956032" w14:textId="100B3EBF" w:rsidR="00B239C9" w:rsidRPr="008655AD" w:rsidRDefault="00B239C9" w:rsidP="004919DD">
      <w:pPr>
        <w:pStyle w:val="ListParagraph"/>
        <w:numPr>
          <w:ilvl w:val="1"/>
          <w:numId w:val="2"/>
        </w:numPr>
        <w:ind w:left="0" w:hanging="567"/>
        <w:jc w:val="both"/>
        <w:rPr>
          <w:rFonts w:cstheme="minorHAnsi"/>
          <w:sz w:val="22"/>
          <w:szCs w:val="22"/>
        </w:rPr>
      </w:pPr>
      <w:r w:rsidRPr="008655AD">
        <w:rPr>
          <w:rFonts w:cstheme="minorHAnsi"/>
          <w:bCs/>
          <w:sz w:val="22"/>
          <w:szCs w:val="22"/>
        </w:rPr>
        <w:t xml:space="preserve">The inspectorate established that </w:t>
      </w:r>
      <w:r w:rsidRPr="008655AD">
        <w:rPr>
          <w:rFonts w:cstheme="minorHAnsi"/>
          <w:sz w:val="22"/>
          <w:szCs w:val="22"/>
        </w:rPr>
        <w:t>this conclusion is not inconsistent with previous appeal decisions brought to their attention. In addition, there appeared to be discrepancies between the drawings and what is found on site.  The inspectorate concluded that the proposal would fail to comply with Policy DM1</w:t>
      </w:r>
      <w:r w:rsidR="00717189" w:rsidRPr="008655AD">
        <w:rPr>
          <w:rFonts w:cstheme="minorHAnsi"/>
          <w:sz w:val="22"/>
          <w:szCs w:val="22"/>
        </w:rPr>
        <w:t xml:space="preserve"> </w:t>
      </w:r>
      <w:r w:rsidR="00717189" w:rsidRPr="008655AD">
        <w:rPr>
          <w:rFonts w:cstheme="minorHAnsi"/>
          <w:bCs/>
          <w:sz w:val="22"/>
          <w:szCs w:val="22"/>
        </w:rPr>
        <w:t xml:space="preserve">of the </w:t>
      </w:r>
      <w:r w:rsidR="00717189" w:rsidRPr="008655AD">
        <w:rPr>
          <w:rFonts w:cstheme="minorHAnsi"/>
          <w:sz w:val="22"/>
          <w:szCs w:val="22"/>
        </w:rPr>
        <w:t xml:space="preserve">London Borough of Harrow Council’s </w:t>
      </w:r>
      <w:r w:rsidR="00717189" w:rsidRPr="008655AD">
        <w:rPr>
          <w:rFonts w:cstheme="minorHAnsi"/>
          <w:i/>
          <w:iCs/>
          <w:sz w:val="22"/>
          <w:szCs w:val="22"/>
        </w:rPr>
        <w:t>‘Development Management Policies’</w:t>
      </w:r>
      <w:r w:rsidR="00717189" w:rsidRPr="008655AD">
        <w:rPr>
          <w:rFonts w:cstheme="minorHAnsi"/>
          <w:bCs/>
          <w:sz w:val="22"/>
          <w:szCs w:val="22"/>
        </w:rPr>
        <w:t xml:space="preserve"> (2013)</w:t>
      </w:r>
      <w:r w:rsidR="00254018" w:rsidRPr="008655AD">
        <w:rPr>
          <w:rFonts w:cstheme="minorHAnsi"/>
          <w:bCs/>
          <w:sz w:val="22"/>
          <w:szCs w:val="22"/>
        </w:rPr>
        <w:t>,</w:t>
      </w:r>
      <w:r w:rsidRPr="008655AD">
        <w:rPr>
          <w:rFonts w:cstheme="minorHAnsi"/>
          <w:sz w:val="22"/>
          <w:szCs w:val="22"/>
        </w:rPr>
        <w:t xml:space="preserve">  which, amongst other things, requires proposals to have regard to impact on neighbouring users. Consequently, for the reasons given above and taking all matters raised into account, the appeal </w:t>
      </w:r>
      <w:r w:rsidR="00627380" w:rsidRPr="008655AD">
        <w:rPr>
          <w:rFonts w:cstheme="minorHAnsi"/>
          <w:sz w:val="22"/>
          <w:szCs w:val="22"/>
        </w:rPr>
        <w:t>was</w:t>
      </w:r>
      <w:r w:rsidRPr="008655AD">
        <w:rPr>
          <w:rFonts w:cstheme="minorHAnsi"/>
          <w:sz w:val="22"/>
          <w:szCs w:val="22"/>
        </w:rPr>
        <w:t xml:space="preserve"> dismissed.</w:t>
      </w:r>
    </w:p>
    <w:p w14:paraId="2119EAE8" w14:textId="77777777" w:rsidR="00874C04" w:rsidRPr="008655AD" w:rsidRDefault="00874C04" w:rsidP="004919DD">
      <w:pPr>
        <w:rPr>
          <w:rFonts w:cstheme="minorHAnsi"/>
          <w:sz w:val="22"/>
          <w:szCs w:val="22"/>
        </w:rPr>
      </w:pPr>
    </w:p>
    <w:p w14:paraId="3E7696FA" w14:textId="7961E661" w:rsidR="002F2A24" w:rsidRPr="008655AD" w:rsidRDefault="00874C04"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On the application for award of costs, the applicant</w:t>
      </w:r>
      <w:r w:rsidR="002F2A24" w:rsidRPr="008655AD">
        <w:rPr>
          <w:rFonts w:cstheme="minorHAnsi"/>
          <w:bCs/>
          <w:sz w:val="22"/>
          <w:szCs w:val="22"/>
        </w:rPr>
        <w:t xml:space="preserve"> asserts that the Council have not substantiated their reasons for refusal or provided reasonably requested information and granted permission on a similar application.</w:t>
      </w:r>
    </w:p>
    <w:p w14:paraId="0C596256" w14:textId="77777777" w:rsidR="002F2A24" w:rsidRPr="008655AD" w:rsidRDefault="002F2A24" w:rsidP="004919DD">
      <w:pPr>
        <w:pStyle w:val="ListParagraph"/>
        <w:ind w:left="0"/>
        <w:jc w:val="both"/>
        <w:rPr>
          <w:rFonts w:cstheme="minorHAnsi"/>
          <w:bCs/>
          <w:sz w:val="22"/>
          <w:szCs w:val="22"/>
        </w:rPr>
      </w:pPr>
    </w:p>
    <w:p w14:paraId="527BE749" w14:textId="1562BEEE" w:rsidR="00874C04" w:rsidRPr="008655AD" w:rsidRDefault="006554A0" w:rsidP="004919DD">
      <w:pPr>
        <w:pStyle w:val="ListParagraph"/>
        <w:numPr>
          <w:ilvl w:val="1"/>
          <w:numId w:val="2"/>
        </w:numPr>
        <w:ind w:left="0" w:hanging="567"/>
        <w:jc w:val="both"/>
        <w:rPr>
          <w:rFonts w:cstheme="minorHAnsi"/>
          <w:sz w:val="22"/>
          <w:szCs w:val="22"/>
        </w:rPr>
      </w:pPr>
      <w:r w:rsidRPr="008655AD">
        <w:rPr>
          <w:rFonts w:cstheme="minorHAnsi"/>
          <w:bCs/>
          <w:sz w:val="22"/>
          <w:szCs w:val="22"/>
        </w:rPr>
        <w:t xml:space="preserve">The inspectorate </w:t>
      </w:r>
      <w:r w:rsidR="000B6ED0" w:rsidRPr="008655AD">
        <w:rPr>
          <w:rFonts w:cstheme="minorHAnsi"/>
          <w:bCs/>
          <w:sz w:val="22"/>
          <w:szCs w:val="22"/>
        </w:rPr>
        <w:t xml:space="preserve">referred to </w:t>
      </w:r>
      <w:r w:rsidR="00300EC3" w:rsidRPr="008655AD">
        <w:rPr>
          <w:rFonts w:cstheme="minorHAnsi"/>
          <w:bCs/>
          <w:sz w:val="22"/>
          <w:szCs w:val="22"/>
        </w:rPr>
        <w:t>the appeal</w:t>
      </w:r>
      <w:r w:rsidR="000B6ED0" w:rsidRPr="008655AD">
        <w:rPr>
          <w:rFonts w:cstheme="minorHAnsi"/>
          <w:bCs/>
          <w:sz w:val="22"/>
          <w:szCs w:val="22"/>
        </w:rPr>
        <w:t xml:space="preserve"> assessment which </w:t>
      </w:r>
      <w:r w:rsidRPr="008655AD">
        <w:rPr>
          <w:rFonts w:cstheme="minorHAnsi"/>
          <w:bCs/>
          <w:sz w:val="22"/>
          <w:szCs w:val="22"/>
        </w:rPr>
        <w:t>indicate</w:t>
      </w:r>
      <w:r w:rsidR="000B6ED0" w:rsidRPr="008655AD">
        <w:rPr>
          <w:rFonts w:cstheme="minorHAnsi"/>
          <w:bCs/>
          <w:sz w:val="22"/>
          <w:szCs w:val="22"/>
        </w:rPr>
        <w:t>d</w:t>
      </w:r>
      <w:r w:rsidRPr="008655AD">
        <w:rPr>
          <w:rFonts w:cstheme="minorHAnsi"/>
          <w:bCs/>
          <w:sz w:val="22"/>
          <w:szCs w:val="22"/>
        </w:rPr>
        <w:t xml:space="preserve">, not only </w:t>
      </w:r>
      <w:r w:rsidR="000B6ED0" w:rsidRPr="008655AD">
        <w:rPr>
          <w:rFonts w:cstheme="minorHAnsi"/>
          <w:bCs/>
          <w:sz w:val="22"/>
          <w:szCs w:val="22"/>
        </w:rPr>
        <w:t>was</w:t>
      </w:r>
      <w:r w:rsidRPr="008655AD">
        <w:rPr>
          <w:rFonts w:cstheme="minorHAnsi"/>
          <w:bCs/>
          <w:sz w:val="22"/>
          <w:szCs w:val="22"/>
        </w:rPr>
        <w:t xml:space="preserve"> there doubt about the height of that fence but the submitted drawings </w:t>
      </w:r>
      <w:r w:rsidR="00300EC3" w:rsidRPr="008655AD">
        <w:rPr>
          <w:rFonts w:cstheme="minorHAnsi"/>
          <w:bCs/>
          <w:sz w:val="22"/>
          <w:szCs w:val="22"/>
        </w:rPr>
        <w:t>depicting</w:t>
      </w:r>
      <w:r w:rsidRPr="008655AD">
        <w:rPr>
          <w:rFonts w:cstheme="minorHAnsi"/>
          <w:bCs/>
          <w:sz w:val="22"/>
          <w:szCs w:val="22"/>
        </w:rPr>
        <w:t xml:space="preserve"> the extension visible above a fence</w:t>
      </w:r>
      <w:r w:rsidR="00300EC3" w:rsidRPr="008655AD">
        <w:rPr>
          <w:rFonts w:cstheme="minorHAnsi"/>
          <w:bCs/>
          <w:sz w:val="22"/>
          <w:szCs w:val="22"/>
        </w:rPr>
        <w:t xml:space="preserve"> but </w:t>
      </w:r>
      <w:r w:rsidR="000B6ED0" w:rsidRPr="008655AD">
        <w:rPr>
          <w:rFonts w:cstheme="minorHAnsi"/>
          <w:bCs/>
          <w:sz w:val="22"/>
          <w:szCs w:val="22"/>
        </w:rPr>
        <w:t>there was</w:t>
      </w:r>
      <w:r w:rsidR="00300EC3" w:rsidRPr="008655AD">
        <w:rPr>
          <w:rFonts w:cstheme="minorHAnsi"/>
          <w:bCs/>
          <w:sz w:val="22"/>
          <w:szCs w:val="22"/>
        </w:rPr>
        <w:t xml:space="preserve"> also</w:t>
      </w:r>
      <w:r w:rsidR="000B6ED0" w:rsidRPr="008655AD">
        <w:rPr>
          <w:rFonts w:cstheme="minorHAnsi"/>
          <w:bCs/>
          <w:sz w:val="22"/>
          <w:szCs w:val="22"/>
        </w:rPr>
        <w:t xml:space="preserve"> </w:t>
      </w:r>
      <w:r w:rsidRPr="008655AD">
        <w:rPr>
          <w:rFonts w:cstheme="minorHAnsi"/>
          <w:bCs/>
          <w:sz w:val="22"/>
          <w:szCs w:val="22"/>
        </w:rPr>
        <w:t xml:space="preserve">significant inconsistency which might have misled decision-takers. </w:t>
      </w:r>
      <w:r w:rsidR="006D6654" w:rsidRPr="008655AD">
        <w:rPr>
          <w:rFonts w:cstheme="minorHAnsi"/>
          <w:bCs/>
          <w:sz w:val="22"/>
          <w:szCs w:val="22"/>
        </w:rPr>
        <w:t>Stating</w:t>
      </w:r>
      <w:r w:rsidR="000B6ED0" w:rsidRPr="008655AD">
        <w:rPr>
          <w:rFonts w:cstheme="minorHAnsi"/>
          <w:bCs/>
          <w:sz w:val="22"/>
          <w:szCs w:val="22"/>
        </w:rPr>
        <w:t xml:space="preserve"> that it was</w:t>
      </w:r>
      <w:r w:rsidRPr="008655AD">
        <w:rPr>
          <w:rFonts w:cstheme="minorHAnsi"/>
          <w:bCs/>
          <w:sz w:val="22"/>
          <w:szCs w:val="22"/>
        </w:rPr>
        <w:t xml:space="preserve"> apparent that the applicant was aware of the relevance of the height of the proposed extension at the boundary but nevertheless continued with an appeal that did not address that concern.</w:t>
      </w:r>
    </w:p>
    <w:p w14:paraId="7B6B6885" w14:textId="77777777" w:rsidR="00300EC3" w:rsidRPr="008655AD" w:rsidRDefault="00300EC3" w:rsidP="004919DD">
      <w:pPr>
        <w:pStyle w:val="ListParagraph"/>
        <w:rPr>
          <w:rFonts w:cstheme="minorHAnsi"/>
          <w:sz w:val="22"/>
          <w:szCs w:val="22"/>
        </w:rPr>
      </w:pPr>
    </w:p>
    <w:p w14:paraId="4ACB012C" w14:textId="62DB9A35" w:rsidR="00874C04" w:rsidRPr="008655AD" w:rsidRDefault="00300EC3"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 that, as described in the Planning Practice Guidance, unreasonable behaviour on the part of the Council resulting in unnecessary or wasted expense had not been demonstrated.</w:t>
      </w:r>
    </w:p>
    <w:p w14:paraId="6EAA9A4C" w14:textId="77777777" w:rsidR="00B40F3B" w:rsidRPr="008655AD" w:rsidRDefault="00B40F3B" w:rsidP="004919DD">
      <w:pPr>
        <w:pStyle w:val="ListParagraph"/>
        <w:ind w:left="0"/>
        <w:jc w:val="both"/>
        <w:rPr>
          <w:rFonts w:cstheme="minorHAnsi"/>
          <w:sz w:val="22"/>
          <w:szCs w:val="22"/>
        </w:rPr>
      </w:pPr>
    </w:p>
    <w:p w14:paraId="4ACA1313" w14:textId="77777777" w:rsidR="00B40F3B" w:rsidRPr="008655AD" w:rsidRDefault="00B40F3B" w:rsidP="004919DD">
      <w:pPr>
        <w:pStyle w:val="ListParagraph"/>
        <w:ind w:left="0"/>
        <w:jc w:val="both"/>
        <w:rPr>
          <w:rFonts w:cstheme="minorHAnsi"/>
          <w:sz w:val="22"/>
          <w:szCs w:val="22"/>
        </w:rPr>
      </w:pPr>
    </w:p>
    <w:p w14:paraId="756249AF" w14:textId="2675E6DF" w:rsidR="007D2EBF" w:rsidRPr="008655AD" w:rsidRDefault="000C1EAF" w:rsidP="004919DD">
      <w:pPr>
        <w:pStyle w:val="ListParagraph"/>
        <w:numPr>
          <w:ilvl w:val="0"/>
          <w:numId w:val="2"/>
        </w:numPr>
        <w:ind w:left="0" w:hanging="567"/>
        <w:jc w:val="both"/>
        <w:rPr>
          <w:rFonts w:cstheme="minorHAnsi"/>
          <w:b/>
          <w:sz w:val="22"/>
          <w:szCs w:val="22"/>
        </w:rPr>
      </w:pPr>
      <w:r w:rsidRPr="008655AD">
        <w:rPr>
          <w:rFonts w:cstheme="minorHAnsi"/>
          <w:b/>
          <w:sz w:val="22"/>
          <w:szCs w:val="22"/>
        </w:rPr>
        <w:t xml:space="preserve">North Lodge, Brookshill, Harrow Weald, Harrow, HA3 6RT </w:t>
      </w:r>
      <w:r w:rsidR="007D2EBF" w:rsidRPr="008655AD">
        <w:rPr>
          <w:rFonts w:cstheme="minorHAnsi"/>
          <w:b/>
          <w:sz w:val="22"/>
          <w:szCs w:val="22"/>
        </w:rPr>
        <w:t>(Appeal Ref:</w:t>
      </w:r>
      <w:r w:rsidR="00746839" w:rsidRPr="008655AD">
        <w:rPr>
          <w:rFonts w:cstheme="minorHAnsi"/>
          <w:sz w:val="22"/>
          <w:szCs w:val="22"/>
        </w:rPr>
        <w:t xml:space="preserve"> </w:t>
      </w:r>
      <w:r w:rsidRPr="008655AD">
        <w:rPr>
          <w:rFonts w:cstheme="minorHAnsi"/>
          <w:b/>
          <w:sz w:val="22"/>
          <w:szCs w:val="22"/>
        </w:rPr>
        <w:t>3313254</w:t>
      </w:r>
      <w:r w:rsidR="007D2EBF" w:rsidRPr="008655AD">
        <w:rPr>
          <w:rFonts w:cstheme="minorHAnsi"/>
          <w:b/>
          <w:sz w:val="22"/>
          <w:szCs w:val="22"/>
        </w:rPr>
        <w:t>)</w:t>
      </w:r>
    </w:p>
    <w:p w14:paraId="7B3590B0" w14:textId="77777777" w:rsidR="00927FCF" w:rsidRPr="008655AD" w:rsidRDefault="00927FCF" w:rsidP="004919DD">
      <w:pPr>
        <w:pStyle w:val="ListParagraph"/>
        <w:ind w:left="0"/>
        <w:jc w:val="both"/>
        <w:rPr>
          <w:rFonts w:cstheme="minorHAnsi"/>
          <w:sz w:val="22"/>
          <w:szCs w:val="22"/>
        </w:rPr>
      </w:pPr>
    </w:p>
    <w:p w14:paraId="59FC93F6" w14:textId="5B3B6600" w:rsidR="00986A34" w:rsidRPr="008655AD" w:rsidRDefault="00927FC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w:t>
      </w:r>
      <w:r w:rsidR="00C947B7" w:rsidRPr="008655AD">
        <w:rPr>
          <w:rFonts w:cstheme="minorHAnsi"/>
          <w:sz w:val="22"/>
          <w:szCs w:val="22"/>
        </w:rPr>
        <w:t xml:space="preserve">for the </w:t>
      </w:r>
      <w:r w:rsidR="006D5EF8" w:rsidRPr="008655AD">
        <w:rPr>
          <w:rFonts w:cstheme="minorHAnsi"/>
          <w:i/>
          <w:iCs/>
          <w:sz w:val="22"/>
          <w:szCs w:val="22"/>
        </w:rPr>
        <w:t>“</w:t>
      </w:r>
      <w:r w:rsidR="00C947B7" w:rsidRPr="008655AD">
        <w:rPr>
          <w:rFonts w:cstheme="minorHAnsi"/>
          <w:i/>
          <w:iCs/>
          <w:sz w:val="22"/>
          <w:szCs w:val="22"/>
        </w:rPr>
        <w:t>demolition of existing side/rear kitchen extension; erection of replacement side/rear single storey extension, accessibility ramp and associated works</w:t>
      </w:r>
      <w:r w:rsidR="006D5EF8" w:rsidRPr="008655AD">
        <w:rPr>
          <w:rFonts w:cstheme="minorHAnsi"/>
          <w:i/>
          <w:iCs/>
          <w:sz w:val="22"/>
          <w:szCs w:val="22"/>
        </w:rPr>
        <w:t>”</w:t>
      </w:r>
      <w:r w:rsidR="0028447A" w:rsidRPr="008655AD">
        <w:rPr>
          <w:rFonts w:cstheme="minorHAnsi"/>
          <w:i/>
          <w:iCs/>
          <w:sz w:val="22"/>
          <w:szCs w:val="22"/>
        </w:rPr>
        <w:t>.</w:t>
      </w:r>
    </w:p>
    <w:p w14:paraId="2E9415D8" w14:textId="77777777" w:rsidR="00986A34" w:rsidRPr="008655AD" w:rsidRDefault="00986A34" w:rsidP="004919DD">
      <w:pPr>
        <w:pStyle w:val="ListParagraph"/>
        <w:ind w:left="0"/>
        <w:jc w:val="both"/>
        <w:rPr>
          <w:rFonts w:cstheme="minorHAnsi"/>
          <w:sz w:val="22"/>
          <w:szCs w:val="22"/>
        </w:rPr>
      </w:pPr>
    </w:p>
    <w:p w14:paraId="28A7BEEB" w14:textId="05A56FB0" w:rsidR="00C71685" w:rsidRPr="008655AD" w:rsidRDefault="00986A3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111700" w:rsidRPr="008655AD">
        <w:rPr>
          <w:rFonts w:cstheme="minorHAnsi"/>
          <w:sz w:val="22"/>
          <w:szCs w:val="22"/>
        </w:rPr>
        <w:t>were</w:t>
      </w:r>
      <w:r w:rsidRPr="008655AD">
        <w:rPr>
          <w:rFonts w:cstheme="minorHAnsi"/>
          <w:sz w:val="22"/>
          <w:szCs w:val="22"/>
        </w:rPr>
        <w:t xml:space="preserve"> whether or not the proposed development would amount to inappropriate development in the Green Belt having regard to </w:t>
      </w:r>
      <w:r w:rsidR="00761763" w:rsidRPr="008655AD">
        <w:rPr>
          <w:rFonts w:cstheme="minorHAnsi"/>
          <w:sz w:val="22"/>
          <w:szCs w:val="22"/>
        </w:rPr>
        <w:t>guidance contained within the ‘</w:t>
      </w:r>
      <w:r w:rsidR="00761763" w:rsidRPr="008655AD">
        <w:rPr>
          <w:rFonts w:cstheme="minorHAnsi"/>
          <w:i/>
          <w:iCs/>
          <w:sz w:val="22"/>
          <w:szCs w:val="22"/>
        </w:rPr>
        <w:t>National Planning Policy Framework’</w:t>
      </w:r>
      <w:r w:rsidR="00761763" w:rsidRPr="008655AD">
        <w:rPr>
          <w:rFonts w:cstheme="minorHAnsi"/>
          <w:sz w:val="22"/>
          <w:szCs w:val="22"/>
        </w:rPr>
        <w:t xml:space="preserve"> (2023) </w:t>
      </w:r>
      <w:r w:rsidR="00C71685" w:rsidRPr="008655AD">
        <w:rPr>
          <w:rFonts w:cstheme="minorHAnsi"/>
          <w:sz w:val="22"/>
          <w:szCs w:val="22"/>
        </w:rPr>
        <w:t xml:space="preserve">and any other relevant planning policies, and the effect of the proposed development on the character and appearance of the appeal property (non-designated heritage </w:t>
      </w:r>
      <w:r w:rsidR="00C71685" w:rsidRPr="008655AD">
        <w:rPr>
          <w:rFonts w:cstheme="minorHAnsi"/>
          <w:sz w:val="22"/>
          <w:szCs w:val="22"/>
        </w:rPr>
        <w:lastRenderedPageBreak/>
        <w:t>asset), the setting of nearby listed buildings, locally listed Park and Garden and the Harrow Weald Park Conservation Area.</w:t>
      </w:r>
    </w:p>
    <w:p w14:paraId="19BE4758" w14:textId="77777777" w:rsidR="003724E8" w:rsidRPr="008655AD" w:rsidRDefault="003724E8" w:rsidP="004919DD">
      <w:pPr>
        <w:pStyle w:val="ListParagraph"/>
        <w:rPr>
          <w:rFonts w:cstheme="minorHAnsi"/>
          <w:sz w:val="22"/>
          <w:szCs w:val="22"/>
        </w:rPr>
      </w:pPr>
    </w:p>
    <w:p w14:paraId="6B3765E3" w14:textId="4B228720" w:rsidR="003724E8" w:rsidRPr="008655AD" w:rsidRDefault="003724E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As a procedural </w:t>
      </w:r>
      <w:r w:rsidR="00C8637F" w:rsidRPr="008655AD">
        <w:rPr>
          <w:rFonts w:cstheme="minorHAnsi"/>
          <w:sz w:val="22"/>
          <w:szCs w:val="22"/>
        </w:rPr>
        <w:t>matter</w:t>
      </w:r>
      <w:r w:rsidRPr="008655AD">
        <w:rPr>
          <w:rFonts w:cstheme="minorHAnsi"/>
          <w:sz w:val="22"/>
          <w:szCs w:val="22"/>
        </w:rPr>
        <w:t xml:space="preserve">, the inspectorate highlighted that the Council’s officer report advocates that as a rule of thumb extensions of between 20% - 30% increase in footprint, floorspace and volume are considered generally acceptable. However, the inspectorate commented that this is an informal rule of thumb and is not set out in any of the Council’s planning policies or guidance with which </w:t>
      </w:r>
      <w:r w:rsidR="00D7049B" w:rsidRPr="008655AD">
        <w:rPr>
          <w:rFonts w:cstheme="minorHAnsi"/>
          <w:sz w:val="22"/>
          <w:szCs w:val="22"/>
        </w:rPr>
        <w:t>they had</w:t>
      </w:r>
      <w:r w:rsidRPr="008655AD">
        <w:rPr>
          <w:rFonts w:cstheme="minorHAnsi"/>
          <w:sz w:val="22"/>
          <w:szCs w:val="22"/>
        </w:rPr>
        <w:t xml:space="preserve"> been provided.</w:t>
      </w:r>
    </w:p>
    <w:p w14:paraId="63CD2D36" w14:textId="77777777" w:rsidR="0032318D" w:rsidRPr="008655AD" w:rsidRDefault="0032318D" w:rsidP="004919DD">
      <w:pPr>
        <w:pStyle w:val="ListParagraph"/>
        <w:rPr>
          <w:rFonts w:cstheme="minorHAnsi"/>
          <w:sz w:val="22"/>
          <w:szCs w:val="22"/>
        </w:rPr>
      </w:pPr>
    </w:p>
    <w:p w14:paraId="09F6BD4A" w14:textId="1BC254E5" w:rsidR="0029314F" w:rsidRPr="008655AD" w:rsidRDefault="0029314F" w:rsidP="004919DD">
      <w:pPr>
        <w:pStyle w:val="ListParagraph"/>
        <w:numPr>
          <w:ilvl w:val="1"/>
          <w:numId w:val="2"/>
        </w:numPr>
        <w:ind w:left="0" w:hanging="567"/>
        <w:jc w:val="both"/>
        <w:rPr>
          <w:rFonts w:cstheme="minorHAnsi"/>
          <w:sz w:val="22"/>
          <w:szCs w:val="22"/>
        </w:rPr>
      </w:pPr>
      <w:r w:rsidRPr="008655AD">
        <w:rPr>
          <w:rFonts w:cstheme="minorHAnsi"/>
          <w:sz w:val="22"/>
          <w:szCs w:val="22"/>
        </w:rPr>
        <w:t>On the topic of inappropriate development, t</w:t>
      </w:r>
      <w:r w:rsidR="0032318D" w:rsidRPr="008655AD">
        <w:rPr>
          <w:rFonts w:cstheme="minorHAnsi"/>
          <w:sz w:val="22"/>
          <w:szCs w:val="22"/>
        </w:rPr>
        <w:t>he inspectorate observed that, the proposal would be materially larger than the existing extension, the proposal would represent a relatively modest addition to the living accommodation. The visual impact of the development on the host dwelling in</w:t>
      </w:r>
      <w:r w:rsidR="00D17DC3" w:rsidRPr="008655AD">
        <w:rPr>
          <w:rFonts w:cstheme="minorHAnsi"/>
          <w:sz w:val="22"/>
          <w:szCs w:val="22"/>
        </w:rPr>
        <w:t xml:space="preserve"> its context would be limited and even when compared with the existing extension would not, in visual terms, appear disproportionate to the size of the original building. Nor, in the absence of compelling development plan support would it be disproportionate in numerical terms whether measured by footprint, floorspace or volume.</w:t>
      </w:r>
      <w:r w:rsidR="00A545C6" w:rsidRPr="008655AD">
        <w:rPr>
          <w:rFonts w:cstheme="minorHAnsi"/>
          <w:sz w:val="22"/>
          <w:szCs w:val="22"/>
        </w:rPr>
        <w:t xml:space="preserve">  </w:t>
      </w:r>
      <w:r w:rsidR="00D17DC3" w:rsidRPr="008655AD">
        <w:rPr>
          <w:rFonts w:cstheme="minorHAnsi"/>
          <w:sz w:val="22"/>
          <w:szCs w:val="22"/>
        </w:rPr>
        <w:t>Concluding that the proposal would not be inappropriate development in the Green Belt and would accord with Policy CS1(F) of the ‘</w:t>
      </w:r>
      <w:r w:rsidR="00D17DC3" w:rsidRPr="008655AD">
        <w:rPr>
          <w:rFonts w:cstheme="minorHAnsi"/>
          <w:i/>
          <w:iCs/>
          <w:sz w:val="22"/>
          <w:szCs w:val="22"/>
        </w:rPr>
        <w:t>Harrow Core Strategy’</w:t>
      </w:r>
      <w:r w:rsidR="00D17DC3" w:rsidRPr="008655AD">
        <w:rPr>
          <w:rFonts w:cstheme="minorHAnsi"/>
          <w:sz w:val="22"/>
          <w:szCs w:val="22"/>
        </w:rPr>
        <w:t xml:space="preserve"> (2012), and Policies DM1 and DM16 </w:t>
      </w:r>
      <w:r w:rsidR="00D17DC3" w:rsidRPr="008655AD">
        <w:rPr>
          <w:rFonts w:cstheme="minorHAnsi"/>
          <w:bCs/>
          <w:sz w:val="22"/>
          <w:szCs w:val="22"/>
        </w:rPr>
        <w:t xml:space="preserve">of the </w:t>
      </w:r>
      <w:r w:rsidR="00D17DC3" w:rsidRPr="008655AD">
        <w:rPr>
          <w:rFonts w:cstheme="minorHAnsi"/>
          <w:sz w:val="22"/>
          <w:szCs w:val="22"/>
        </w:rPr>
        <w:t>‘</w:t>
      </w:r>
      <w:r w:rsidR="00D17DC3" w:rsidRPr="008655AD">
        <w:rPr>
          <w:rFonts w:cstheme="minorHAnsi"/>
          <w:i/>
          <w:iCs/>
          <w:sz w:val="22"/>
          <w:szCs w:val="22"/>
        </w:rPr>
        <w:t>Harrow Council Development Management Policies’</w:t>
      </w:r>
      <w:r w:rsidR="00D17DC3" w:rsidRPr="008655AD">
        <w:rPr>
          <w:rFonts w:cstheme="minorHAnsi"/>
          <w:bCs/>
          <w:sz w:val="22"/>
          <w:szCs w:val="22"/>
        </w:rPr>
        <w:t xml:space="preserve"> (2013),</w:t>
      </w:r>
      <w:r w:rsidR="00D17DC3" w:rsidRPr="008655AD">
        <w:rPr>
          <w:rFonts w:cstheme="minorHAnsi"/>
          <w:sz w:val="22"/>
          <w:szCs w:val="22"/>
        </w:rPr>
        <w:t xml:space="preserve"> Policy G2 of the ‘</w:t>
      </w:r>
      <w:r w:rsidR="00D17DC3" w:rsidRPr="008655AD">
        <w:rPr>
          <w:rFonts w:cstheme="minorHAnsi"/>
          <w:i/>
          <w:iCs/>
          <w:sz w:val="22"/>
          <w:szCs w:val="22"/>
        </w:rPr>
        <w:t>London Plan’</w:t>
      </w:r>
      <w:r w:rsidR="00D17DC3" w:rsidRPr="008655AD">
        <w:rPr>
          <w:rFonts w:cstheme="minorHAnsi"/>
          <w:sz w:val="22"/>
          <w:szCs w:val="22"/>
        </w:rPr>
        <w:t xml:space="preserve"> (2021).</w:t>
      </w:r>
    </w:p>
    <w:p w14:paraId="59C8651F" w14:textId="77777777" w:rsidR="0029314F" w:rsidRPr="008655AD" w:rsidRDefault="0029314F" w:rsidP="004919DD">
      <w:pPr>
        <w:pStyle w:val="ListParagraph"/>
        <w:rPr>
          <w:rFonts w:cstheme="minorHAnsi"/>
          <w:sz w:val="22"/>
          <w:szCs w:val="22"/>
        </w:rPr>
      </w:pPr>
    </w:p>
    <w:p w14:paraId="42F5F760" w14:textId="6CDC1A0C" w:rsidR="00C64095" w:rsidRPr="008655AD" w:rsidRDefault="0029314F" w:rsidP="004919DD">
      <w:pPr>
        <w:pStyle w:val="ListParagraph"/>
        <w:numPr>
          <w:ilvl w:val="1"/>
          <w:numId w:val="2"/>
        </w:numPr>
        <w:ind w:left="0" w:hanging="567"/>
        <w:jc w:val="both"/>
        <w:rPr>
          <w:rFonts w:cstheme="minorHAnsi"/>
          <w:sz w:val="22"/>
          <w:szCs w:val="22"/>
        </w:rPr>
      </w:pPr>
      <w:r w:rsidRPr="008655AD">
        <w:rPr>
          <w:rFonts w:cstheme="minorHAnsi"/>
          <w:sz w:val="22"/>
          <w:szCs w:val="22"/>
        </w:rPr>
        <w:t>On the topic of character and design, the inspectorate observed that,</w:t>
      </w:r>
      <w:r w:rsidR="00C64095" w:rsidRPr="008655AD">
        <w:rPr>
          <w:rFonts w:cstheme="minorHAnsi"/>
          <w:sz w:val="22"/>
          <w:szCs w:val="22"/>
        </w:rPr>
        <w:t xml:space="preserve"> the proposal would replace a smaller existing extension. It would be deeper and wider than the existing extension and would have a flat roof. Although the original cruciform floorplan form of the building would be lost, the current extension has already eroded that form. Furthermore, the proposal’s flat roof would mean that the pitched cruciform roof plan would not be altered. </w:t>
      </w:r>
      <w:r w:rsidR="00A545C6" w:rsidRPr="008655AD">
        <w:rPr>
          <w:rFonts w:cstheme="minorHAnsi"/>
          <w:sz w:val="22"/>
          <w:szCs w:val="22"/>
        </w:rPr>
        <w:t>Furthermore</w:t>
      </w:r>
      <w:r w:rsidR="00C64095" w:rsidRPr="008655AD">
        <w:rPr>
          <w:rFonts w:cstheme="minorHAnsi"/>
          <w:sz w:val="22"/>
          <w:szCs w:val="22"/>
        </w:rPr>
        <w:t>, the proposal would remove elements of the existing extension which currently obscure parts of the cruciform roof and crenelations of the original building which would be a benefit of the proposal. Given the location of the proposal on the rear of the property and its flat roofed design it would appear subservient to the main dwelling and as a result.</w:t>
      </w:r>
    </w:p>
    <w:p w14:paraId="23BEB353" w14:textId="77777777" w:rsidR="00E51332" w:rsidRPr="008655AD" w:rsidRDefault="00E51332" w:rsidP="004919DD">
      <w:pPr>
        <w:pStyle w:val="ListParagraph"/>
        <w:rPr>
          <w:rFonts w:cstheme="minorHAnsi"/>
          <w:sz w:val="22"/>
          <w:szCs w:val="22"/>
        </w:rPr>
      </w:pPr>
    </w:p>
    <w:p w14:paraId="454F21FC" w14:textId="3DB7A9B8" w:rsidR="004C6596" w:rsidRPr="008655AD" w:rsidRDefault="004C6596" w:rsidP="004919DD">
      <w:pPr>
        <w:pStyle w:val="ListParagraph"/>
        <w:numPr>
          <w:ilvl w:val="1"/>
          <w:numId w:val="2"/>
        </w:numPr>
        <w:ind w:left="0" w:hanging="567"/>
        <w:jc w:val="both"/>
        <w:rPr>
          <w:rFonts w:cstheme="minorHAnsi"/>
          <w:sz w:val="22"/>
          <w:szCs w:val="22"/>
        </w:rPr>
      </w:pPr>
      <w:r w:rsidRPr="008655AD">
        <w:rPr>
          <w:rFonts w:cstheme="minorHAnsi"/>
          <w:sz w:val="22"/>
          <w:szCs w:val="22"/>
        </w:rPr>
        <w:t>On the topic of heritage impact, t</w:t>
      </w:r>
      <w:r w:rsidR="00E51332" w:rsidRPr="008655AD">
        <w:rPr>
          <w:rFonts w:cstheme="minorHAnsi"/>
          <w:sz w:val="22"/>
          <w:szCs w:val="22"/>
        </w:rPr>
        <w:t xml:space="preserve">he inspectorate went onto to observe the scale and siting of the proposal, </w:t>
      </w:r>
      <w:r w:rsidR="007031BD" w:rsidRPr="008655AD">
        <w:rPr>
          <w:rFonts w:cstheme="minorHAnsi"/>
          <w:sz w:val="22"/>
          <w:szCs w:val="22"/>
        </w:rPr>
        <w:t xml:space="preserve">stating that </w:t>
      </w:r>
      <w:r w:rsidRPr="008655AD">
        <w:rPr>
          <w:rFonts w:cstheme="minorHAnsi"/>
          <w:sz w:val="22"/>
          <w:szCs w:val="22"/>
        </w:rPr>
        <w:t>although closer to the boundary than the original house and the current extension, the proposal would be set back from and clearly separated from the gate piers and would not affect their significance.</w:t>
      </w:r>
    </w:p>
    <w:p w14:paraId="5072301D" w14:textId="77777777" w:rsidR="004C6596" w:rsidRPr="008655AD" w:rsidRDefault="004C6596" w:rsidP="004919DD">
      <w:pPr>
        <w:pStyle w:val="ListParagraph"/>
        <w:rPr>
          <w:rFonts w:cstheme="minorHAnsi"/>
          <w:sz w:val="22"/>
          <w:szCs w:val="22"/>
        </w:rPr>
      </w:pPr>
    </w:p>
    <w:p w14:paraId="031D15E4" w14:textId="07565045" w:rsidR="00986A34" w:rsidRPr="008655AD" w:rsidRDefault="004C6596"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A879B5" w:rsidRPr="008655AD">
        <w:rPr>
          <w:rFonts w:cstheme="minorHAnsi"/>
          <w:sz w:val="22"/>
          <w:szCs w:val="22"/>
        </w:rPr>
        <w:t xml:space="preserve">the proposal would not appear incongruous or obtrusive in its context and would preserve or enhance the character or appearance of the HWPCA and the setting of the Grade II listed gate piers, and the significance of the locally listed building. Consequently, the proposal would accord with </w:t>
      </w:r>
      <w:r w:rsidRPr="008655AD">
        <w:rPr>
          <w:rFonts w:cstheme="minorHAnsi"/>
          <w:sz w:val="22"/>
          <w:szCs w:val="22"/>
        </w:rPr>
        <w:t>Policy CS1(B and D) of the ‘</w:t>
      </w:r>
      <w:r w:rsidRPr="008655AD">
        <w:rPr>
          <w:rFonts w:cstheme="minorHAnsi"/>
          <w:i/>
          <w:iCs/>
          <w:sz w:val="22"/>
          <w:szCs w:val="22"/>
        </w:rPr>
        <w:t>Harrow Core Strategy’</w:t>
      </w:r>
      <w:r w:rsidRPr="008655AD">
        <w:rPr>
          <w:rFonts w:cstheme="minorHAnsi"/>
          <w:sz w:val="22"/>
          <w:szCs w:val="22"/>
        </w:rPr>
        <w:t xml:space="preserve"> (2012) and </w:t>
      </w:r>
      <w:r w:rsidR="00A879B5" w:rsidRPr="008655AD">
        <w:rPr>
          <w:rFonts w:cstheme="minorHAnsi"/>
          <w:sz w:val="22"/>
          <w:szCs w:val="22"/>
        </w:rPr>
        <w:t xml:space="preserve">Policies DM1 and DM7 </w:t>
      </w:r>
      <w:r w:rsidR="00254018" w:rsidRPr="008655AD">
        <w:rPr>
          <w:rFonts w:cstheme="minorHAnsi"/>
          <w:bCs/>
          <w:sz w:val="22"/>
          <w:szCs w:val="22"/>
        </w:rPr>
        <w:t xml:space="preserve">of the </w:t>
      </w:r>
      <w:r w:rsidR="00254018" w:rsidRPr="008655AD">
        <w:rPr>
          <w:rFonts w:cstheme="minorHAnsi"/>
          <w:sz w:val="22"/>
          <w:szCs w:val="22"/>
        </w:rPr>
        <w:t>London Borough of Harrow Council’s ‘</w:t>
      </w:r>
      <w:r w:rsidR="00254018" w:rsidRPr="008655AD">
        <w:rPr>
          <w:rFonts w:cstheme="minorHAnsi"/>
          <w:i/>
          <w:iCs/>
          <w:sz w:val="22"/>
          <w:szCs w:val="22"/>
        </w:rPr>
        <w:t>Development Management Policies’</w:t>
      </w:r>
      <w:r w:rsidR="00254018" w:rsidRPr="008655AD">
        <w:rPr>
          <w:rFonts w:cstheme="minorHAnsi"/>
          <w:bCs/>
          <w:sz w:val="22"/>
          <w:szCs w:val="22"/>
        </w:rPr>
        <w:t xml:space="preserve"> (2013) </w:t>
      </w:r>
      <w:r w:rsidR="00254018" w:rsidRPr="008655AD">
        <w:rPr>
          <w:rFonts w:cstheme="minorHAnsi"/>
          <w:sz w:val="22"/>
          <w:szCs w:val="22"/>
        </w:rPr>
        <w:t xml:space="preserve">and </w:t>
      </w:r>
      <w:r w:rsidRPr="008655AD">
        <w:rPr>
          <w:rFonts w:cstheme="minorHAnsi"/>
          <w:sz w:val="22"/>
          <w:szCs w:val="22"/>
        </w:rPr>
        <w:t xml:space="preserve">Policy D3 of </w:t>
      </w:r>
      <w:r w:rsidRPr="008655AD">
        <w:rPr>
          <w:rFonts w:cstheme="minorHAnsi"/>
          <w:bCs/>
          <w:sz w:val="22"/>
          <w:szCs w:val="22"/>
        </w:rPr>
        <w:t>the</w:t>
      </w:r>
      <w:r w:rsidRPr="008655AD">
        <w:rPr>
          <w:rFonts w:cstheme="minorHAnsi"/>
          <w:sz w:val="22"/>
          <w:szCs w:val="22"/>
        </w:rPr>
        <w:t xml:space="preserve"> ‘</w:t>
      </w:r>
      <w:r w:rsidR="00A879B5" w:rsidRPr="008655AD">
        <w:rPr>
          <w:rFonts w:cstheme="minorHAnsi"/>
          <w:i/>
          <w:iCs/>
          <w:sz w:val="22"/>
          <w:szCs w:val="22"/>
        </w:rPr>
        <w:t>London Plan</w:t>
      </w:r>
      <w:r w:rsidRPr="008655AD">
        <w:rPr>
          <w:rFonts w:cstheme="minorHAnsi"/>
          <w:i/>
          <w:iCs/>
          <w:sz w:val="22"/>
          <w:szCs w:val="22"/>
        </w:rPr>
        <w:t>’</w:t>
      </w:r>
      <w:r w:rsidRPr="008655AD">
        <w:rPr>
          <w:rFonts w:cstheme="minorHAnsi"/>
          <w:sz w:val="22"/>
          <w:szCs w:val="22"/>
        </w:rPr>
        <w:t xml:space="preserve"> (2021)</w:t>
      </w:r>
      <w:r w:rsidR="00A879B5" w:rsidRPr="008655AD">
        <w:rPr>
          <w:rFonts w:cstheme="minorHAnsi"/>
          <w:sz w:val="22"/>
          <w:szCs w:val="22"/>
        </w:rPr>
        <w:t>.</w:t>
      </w:r>
    </w:p>
    <w:p w14:paraId="0F6A405D" w14:textId="77777777" w:rsidR="002733E2" w:rsidRPr="008655AD" w:rsidRDefault="002733E2" w:rsidP="004919DD">
      <w:pPr>
        <w:rPr>
          <w:rFonts w:cstheme="minorHAnsi"/>
          <w:sz w:val="22"/>
          <w:szCs w:val="22"/>
        </w:rPr>
      </w:pPr>
    </w:p>
    <w:p w14:paraId="50DF5664" w14:textId="62A5B9EA" w:rsidR="0078362F" w:rsidRPr="008655AD" w:rsidRDefault="0078362F"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On the application for award of costs, the applicant</w:t>
      </w:r>
      <w:r w:rsidR="0033630F" w:rsidRPr="008655AD">
        <w:rPr>
          <w:rFonts w:cstheme="minorHAnsi"/>
          <w:bCs/>
          <w:sz w:val="22"/>
          <w:szCs w:val="22"/>
        </w:rPr>
        <w:t xml:space="preserve"> claimed that the </w:t>
      </w:r>
      <w:r w:rsidR="00163999" w:rsidRPr="008655AD">
        <w:rPr>
          <w:rFonts w:cstheme="minorHAnsi"/>
          <w:bCs/>
          <w:sz w:val="22"/>
          <w:szCs w:val="22"/>
        </w:rPr>
        <w:t xml:space="preserve">local planning authority (‘LPA’) </w:t>
      </w:r>
      <w:r w:rsidR="0033630F" w:rsidRPr="008655AD">
        <w:rPr>
          <w:rFonts w:cstheme="minorHAnsi"/>
          <w:bCs/>
          <w:sz w:val="22"/>
          <w:szCs w:val="22"/>
        </w:rPr>
        <w:t>acted unreasonably because it failed to provide the applicant’s agent with information relating to their planning application in a timely manner both prior to and following its determination. Thus, it is stated, the Council’s officer report and consultation responses were only made available to the appellant at the appeal stage, following the refusal of the planning application, which was not, in any event, determined within the prescribed time period</w:t>
      </w:r>
      <w:r w:rsidR="00D4150F" w:rsidRPr="008655AD">
        <w:rPr>
          <w:rFonts w:cstheme="minorHAnsi"/>
          <w:bCs/>
          <w:sz w:val="22"/>
          <w:szCs w:val="22"/>
        </w:rPr>
        <w:t>s</w:t>
      </w:r>
      <w:r w:rsidR="0033630F" w:rsidRPr="008655AD">
        <w:rPr>
          <w:rFonts w:cstheme="minorHAnsi"/>
          <w:bCs/>
          <w:sz w:val="22"/>
          <w:szCs w:val="22"/>
        </w:rPr>
        <w:t>.</w:t>
      </w:r>
    </w:p>
    <w:p w14:paraId="22C3A31E" w14:textId="77777777" w:rsidR="0033630F" w:rsidRPr="008655AD" w:rsidRDefault="0033630F" w:rsidP="004919DD">
      <w:pPr>
        <w:pStyle w:val="ListParagraph"/>
        <w:ind w:left="0"/>
        <w:jc w:val="both"/>
        <w:rPr>
          <w:rFonts w:cstheme="minorHAnsi"/>
          <w:bCs/>
          <w:sz w:val="22"/>
          <w:szCs w:val="22"/>
        </w:rPr>
      </w:pPr>
    </w:p>
    <w:p w14:paraId="2302204F" w14:textId="382FA47A" w:rsidR="0078362F" w:rsidRPr="008655AD" w:rsidRDefault="0078362F"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lastRenderedPageBreak/>
        <w:t xml:space="preserve">The inspectorate </w:t>
      </w:r>
      <w:r w:rsidR="00214273" w:rsidRPr="008655AD">
        <w:rPr>
          <w:rFonts w:cstheme="minorHAnsi"/>
          <w:bCs/>
          <w:sz w:val="22"/>
          <w:szCs w:val="22"/>
        </w:rPr>
        <w:t>stated that, although LPAs are under no obligation to publish officer reports, it is good practice to do so</w:t>
      </w:r>
      <w:r w:rsidR="004D1CF8" w:rsidRPr="008655AD">
        <w:rPr>
          <w:rFonts w:cstheme="minorHAnsi"/>
          <w:bCs/>
          <w:sz w:val="22"/>
          <w:szCs w:val="22"/>
        </w:rPr>
        <w:t>, however, the Council’s case for this appeal was set out within their officer report rather than a subsequent statement.</w:t>
      </w:r>
      <w:r w:rsidR="00306881" w:rsidRPr="008655AD">
        <w:rPr>
          <w:rFonts w:cstheme="minorHAnsi"/>
          <w:bCs/>
          <w:sz w:val="22"/>
          <w:szCs w:val="22"/>
        </w:rPr>
        <w:t xml:space="preserve">  The </w:t>
      </w:r>
      <w:r w:rsidR="00D4150F" w:rsidRPr="008655AD">
        <w:rPr>
          <w:rFonts w:cstheme="minorHAnsi"/>
          <w:bCs/>
          <w:sz w:val="22"/>
          <w:szCs w:val="22"/>
        </w:rPr>
        <w:t xml:space="preserve">inspectorate highlighted that in such circumstances, the </w:t>
      </w:r>
      <w:r w:rsidR="00306881" w:rsidRPr="008655AD">
        <w:rPr>
          <w:rFonts w:cstheme="minorHAnsi"/>
          <w:sz w:val="22"/>
          <w:szCs w:val="22"/>
        </w:rPr>
        <w:t xml:space="preserve">value of an officer report </w:t>
      </w:r>
      <w:r w:rsidR="00D4150F" w:rsidRPr="008655AD">
        <w:rPr>
          <w:rFonts w:cstheme="minorHAnsi"/>
          <w:sz w:val="22"/>
          <w:szCs w:val="22"/>
        </w:rPr>
        <w:t xml:space="preserve">would have </w:t>
      </w:r>
      <w:r w:rsidR="00306881" w:rsidRPr="008655AD">
        <w:rPr>
          <w:rFonts w:cstheme="minorHAnsi"/>
          <w:sz w:val="22"/>
          <w:szCs w:val="22"/>
        </w:rPr>
        <w:t>allow</w:t>
      </w:r>
      <w:r w:rsidR="00D4150F" w:rsidRPr="008655AD">
        <w:rPr>
          <w:rFonts w:cstheme="minorHAnsi"/>
          <w:sz w:val="22"/>
          <w:szCs w:val="22"/>
        </w:rPr>
        <w:t>ed</w:t>
      </w:r>
      <w:r w:rsidR="00306881" w:rsidRPr="008655AD">
        <w:rPr>
          <w:rFonts w:cstheme="minorHAnsi"/>
          <w:sz w:val="22"/>
          <w:szCs w:val="22"/>
        </w:rPr>
        <w:t xml:space="preserve"> an appellant an early understanding of the reasoning and justification underpinning the refusal reason(s).</w:t>
      </w:r>
      <w:r w:rsidR="007A7490" w:rsidRPr="008655AD">
        <w:rPr>
          <w:rFonts w:cstheme="minorHAnsi"/>
          <w:sz w:val="22"/>
          <w:szCs w:val="22"/>
        </w:rPr>
        <w:t xml:space="preserve">  As such, the path along which this appeal proceeds </w:t>
      </w:r>
      <w:r w:rsidR="00D4150F" w:rsidRPr="008655AD">
        <w:rPr>
          <w:rFonts w:cstheme="minorHAnsi"/>
          <w:sz w:val="22"/>
          <w:szCs w:val="22"/>
        </w:rPr>
        <w:t>have</w:t>
      </w:r>
      <w:r w:rsidR="007A7490" w:rsidRPr="008655AD">
        <w:rPr>
          <w:rFonts w:cstheme="minorHAnsi"/>
          <w:sz w:val="22"/>
          <w:szCs w:val="22"/>
        </w:rPr>
        <w:t xml:space="preserve"> compounded the Council’s failure to publish and share the officer report with the appellant at an early stage and </w:t>
      </w:r>
      <w:r w:rsidR="0009656D" w:rsidRPr="008655AD">
        <w:rPr>
          <w:rFonts w:cstheme="minorHAnsi"/>
          <w:sz w:val="22"/>
          <w:szCs w:val="22"/>
        </w:rPr>
        <w:t>had</w:t>
      </w:r>
      <w:r w:rsidR="007A7490" w:rsidRPr="008655AD">
        <w:rPr>
          <w:rFonts w:cstheme="minorHAnsi"/>
          <w:sz w:val="22"/>
          <w:szCs w:val="22"/>
        </w:rPr>
        <w:t xml:space="preserve"> necessitated the appellant submitting a second grounds of appeal to address the Council’s detailed reasoning.</w:t>
      </w:r>
    </w:p>
    <w:p w14:paraId="6D7DA902" w14:textId="77777777" w:rsidR="002733E2" w:rsidRPr="008655AD" w:rsidRDefault="002733E2" w:rsidP="004919DD">
      <w:pPr>
        <w:pStyle w:val="ListParagraph"/>
        <w:rPr>
          <w:rFonts w:cstheme="minorHAnsi"/>
          <w:bCs/>
          <w:sz w:val="22"/>
          <w:szCs w:val="22"/>
        </w:rPr>
      </w:pPr>
    </w:p>
    <w:p w14:paraId="337A14D3" w14:textId="1F8A6EFD" w:rsidR="002733E2" w:rsidRPr="008655AD" w:rsidRDefault="002733E2" w:rsidP="004919DD">
      <w:pPr>
        <w:pStyle w:val="ListParagraph"/>
        <w:numPr>
          <w:ilvl w:val="1"/>
          <w:numId w:val="2"/>
        </w:numPr>
        <w:ind w:left="0" w:hanging="567"/>
        <w:jc w:val="both"/>
        <w:rPr>
          <w:rFonts w:cstheme="minorHAnsi"/>
          <w:bCs/>
          <w:sz w:val="22"/>
          <w:szCs w:val="22"/>
        </w:rPr>
      </w:pPr>
      <w:r w:rsidRPr="008655AD">
        <w:rPr>
          <w:rFonts w:cstheme="minorHAnsi"/>
          <w:sz w:val="22"/>
          <w:szCs w:val="22"/>
        </w:rPr>
        <w:t xml:space="preserve">As a result of </w:t>
      </w:r>
      <w:r w:rsidR="00D4150F" w:rsidRPr="008655AD">
        <w:rPr>
          <w:rFonts w:cstheme="minorHAnsi"/>
          <w:sz w:val="22"/>
          <w:szCs w:val="22"/>
        </w:rPr>
        <w:t>the above-mentioned</w:t>
      </w:r>
      <w:r w:rsidRPr="008655AD">
        <w:rPr>
          <w:rFonts w:cstheme="minorHAnsi"/>
          <w:sz w:val="22"/>
          <w:szCs w:val="22"/>
        </w:rPr>
        <w:t xml:space="preserve"> actions, the appeal had to be made without sight of officer report and associated consultation responses. As such, on procedural grounds, the Council has displayed unreasonable behaviour resulting in unnecessary expense in relation to the appellant’s agent’s time in the preparation and submission of the second statement addressing the content of the officer report.</w:t>
      </w:r>
    </w:p>
    <w:p w14:paraId="239E3258" w14:textId="77777777" w:rsidR="0078362F" w:rsidRPr="008655AD" w:rsidRDefault="0078362F" w:rsidP="004919DD">
      <w:pPr>
        <w:pStyle w:val="ListParagraph"/>
        <w:rPr>
          <w:rFonts w:cstheme="minorHAnsi"/>
          <w:sz w:val="22"/>
          <w:szCs w:val="22"/>
        </w:rPr>
      </w:pPr>
    </w:p>
    <w:p w14:paraId="7F958B2C" w14:textId="6EA861A2" w:rsidR="0009693B" w:rsidRPr="008655AD" w:rsidRDefault="0078362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760662" w:rsidRPr="008655AD">
        <w:rPr>
          <w:rFonts w:cstheme="minorHAnsi"/>
          <w:sz w:val="22"/>
          <w:szCs w:val="22"/>
        </w:rPr>
        <w:t xml:space="preserve">the appeal costs </w:t>
      </w:r>
      <w:r w:rsidR="00D4150F" w:rsidRPr="008655AD">
        <w:rPr>
          <w:rFonts w:cstheme="minorHAnsi"/>
          <w:sz w:val="22"/>
          <w:szCs w:val="22"/>
        </w:rPr>
        <w:t>should be</w:t>
      </w:r>
      <w:r w:rsidR="00760662" w:rsidRPr="008655AD">
        <w:rPr>
          <w:rFonts w:cstheme="minorHAnsi"/>
          <w:sz w:val="22"/>
          <w:szCs w:val="22"/>
        </w:rPr>
        <w:t xml:space="preserve"> part allowed in exercise of the powers under </w:t>
      </w:r>
      <w:r w:rsidR="001A3DB9" w:rsidRPr="008655AD">
        <w:rPr>
          <w:rFonts w:cstheme="minorHAnsi"/>
          <w:sz w:val="22"/>
          <w:szCs w:val="22"/>
        </w:rPr>
        <w:t xml:space="preserve">Section </w:t>
      </w:r>
      <w:r w:rsidR="00760662" w:rsidRPr="008655AD">
        <w:rPr>
          <w:rFonts w:cstheme="minorHAnsi"/>
          <w:sz w:val="22"/>
          <w:szCs w:val="22"/>
        </w:rPr>
        <w:t xml:space="preserve">250(5) of the Local Government Act 1972 and Schedule 6 of the Town and Country Planning Act 1990 </w:t>
      </w:r>
      <w:r w:rsidR="008E2286" w:rsidRPr="008655AD">
        <w:rPr>
          <w:rFonts w:cstheme="minorHAnsi"/>
          <w:sz w:val="22"/>
          <w:szCs w:val="22"/>
        </w:rPr>
        <w:t>(as amended).</w:t>
      </w:r>
    </w:p>
    <w:p w14:paraId="0691B7B2" w14:textId="77777777" w:rsidR="00986A34" w:rsidRPr="008655AD" w:rsidRDefault="00986A34" w:rsidP="004919DD">
      <w:pPr>
        <w:pStyle w:val="ListParagraph"/>
        <w:ind w:left="0"/>
        <w:jc w:val="both"/>
        <w:rPr>
          <w:rFonts w:cstheme="minorHAnsi"/>
          <w:sz w:val="22"/>
          <w:szCs w:val="22"/>
        </w:rPr>
      </w:pPr>
    </w:p>
    <w:p w14:paraId="1366654F" w14:textId="77777777" w:rsidR="00986A34" w:rsidRPr="008655AD" w:rsidRDefault="00986A34" w:rsidP="004919DD">
      <w:pPr>
        <w:pStyle w:val="ListParagraph"/>
        <w:ind w:left="0"/>
        <w:jc w:val="both"/>
        <w:rPr>
          <w:rFonts w:cstheme="minorHAnsi"/>
          <w:sz w:val="22"/>
          <w:szCs w:val="22"/>
        </w:rPr>
      </w:pPr>
    </w:p>
    <w:p w14:paraId="2AE72079" w14:textId="3FC07C0E" w:rsidR="00617838" w:rsidRPr="008655AD" w:rsidRDefault="007764E6" w:rsidP="004919DD">
      <w:pPr>
        <w:pStyle w:val="ListParagraph"/>
        <w:numPr>
          <w:ilvl w:val="0"/>
          <w:numId w:val="2"/>
        </w:numPr>
        <w:ind w:left="0" w:hanging="567"/>
        <w:jc w:val="both"/>
        <w:rPr>
          <w:rFonts w:cstheme="minorHAnsi"/>
          <w:b/>
          <w:sz w:val="22"/>
          <w:szCs w:val="22"/>
        </w:rPr>
      </w:pPr>
      <w:r w:rsidRPr="008655AD">
        <w:rPr>
          <w:rFonts w:cstheme="minorHAnsi"/>
          <w:b/>
          <w:sz w:val="22"/>
          <w:szCs w:val="22"/>
        </w:rPr>
        <w:t xml:space="preserve">Land at Churchill Hall, Hawthorne Avenue, Harrow, HA3 8AG </w:t>
      </w:r>
      <w:r w:rsidR="00617838" w:rsidRPr="008655AD">
        <w:rPr>
          <w:rFonts w:cstheme="minorHAnsi"/>
          <w:b/>
          <w:sz w:val="22"/>
          <w:szCs w:val="22"/>
        </w:rPr>
        <w:t>(Appeal Ref:</w:t>
      </w:r>
      <w:r w:rsidR="00592223" w:rsidRPr="008655AD">
        <w:rPr>
          <w:rFonts w:cstheme="minorHAnsi"/>
          <w:b/>
          <w:sz w:val="22"/>
          <w:szCs w:val="22"/>
        </w:rPr>
        <w:t xml:space="preserve"> </w:t>
      </w:r>
      <w:hyperlink r:id="rId132" w:history="1">
        <w:r w:rsidR="00592223" w:rsidRPr="008655AD">
          <w:rPr>
            <w:rStyle w:val="Hyperlink"/>
            <w:rFonts w:cstheme="minorHAnsi"/>
            <w:b/>
            <w:sz w:val="22"/>
            <w:szCs w:val="22"/>
          </w:rPr>
          <w:t>3315739</w:t>
        </w:r>
      </w:hyperlink>
      <w:r w:rsidR="00617838" w:rsidRPr="008655AD">
        <w:rPr>
          <w:rFonts w:cstheme="minorHAnsi"/>
          <w:b/>
          <w:sz w:val="22"/>
          <w:szCs w:val="22"/>
        </w:rPr>
        <w:t>)</w:t>
      </w:r>
    </w:p>
    <w:p w14:paraId="065DAC00" w14:textId="77777777" w:rsidR="009B2594" w:rsidRPr="008655AD" w:rsidRDefault="009B2594" w:rsidP="004919DD">
      <w:pPr>
        <w:pStyle w:val="ListParagraph"/>
        <w:ind w:left="0"/>
        <w:jc w:val="both"/>
        <w:rPr>
          <w:rFonts w:cstheme="minorHAnsi"/>
          <w:sz w:val="22"/>
          <w:szCs w:val="22"/>
        </w:rPr>
      </w:pPr>
    </w:p>
    <w:p w14:paraId="3DEC7539" w14:textId="67F6C882" w:rsidR="00261FA7" w:rsidRPr="008655AD" w:rsidRDefault="009B259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w:t>
      </w:r>
      <w:r w:rsidR="00261FA7" w:rsidRPr="008655AD">
        <w:rPr>
          <w:rFonts w:cstheme="minorHAnsi"/>
          <w:sz w:val="22"/>
          <w:szCs w:val="22"/>
        </w:rPr>
        <w:t>under Section 174 of the Town and Country Planning Act 1990, as amended by the Planning and Compensation Act 1991 against an enforcement notice issued by the London Borough of Harrow on December 20</w:t>
      </w:r>
      <w:r w:rsidR="00261FA7" w:rsidRPr="008655AD">
        <w:rPr>
          <w:rFonts w:cstheme="minorHAnsi"/>
          <w:sz w:val="22"/>
          <w:szCs w:val="22"/>
          <w:vertAlign w:val="superscript"/>
        </w:rPr>
        <w:t>th</w:t>
      </w:r>
      <w:r w:rsidR="00261FA7" w:rsidRPr="008655AD">
        <w:rPr>
          <w:rFonts w:cstheme="minorHAnsi"/>
          <w:sz w:val="22"/>
          <w:szCs w:val="22"/>
        </w:rPr>
        <w:t>, 2022.</w:t>
      </w:r>
    </w:p>
    <w:p w14:paraId="23775E39" w14:textId="77777777" w:rsidR="00900D94" w:rsidRPr="008655AD" w:rsidRDefault="00900D94" w:rsidP="004919DD">
      <w:pPr>
        <w:pStyle w:val="ListParagraph"/>
        <w:jc w:val="both"/>
        <w:rPr>
          <w:rFonts w:cstheme="minorHAnsi"/>
          <w:sz w:val="22"/>
          <w:szCs w:val="22"/>
        </w:rPr>
      </w:pPr>
    </w:p>
    <w:p w14:paraId="44A67D11" w14:textId="77777777" w:rsidR="00500547" w:rsidRPr="008655AD" w:rsidRDefault="0095668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breach of planning control as alleged in the notice is “Without planning permission: </w:t>
      </w:r>
    </w:p>
    <w:p w14:paraId="4218BC22" w14:textId="77777777" w:rsidR="00500547" w:rsidRPr="008655AD" w:rsidRDefault="00500547" w:rsidP="004919DD">
      <w:pPr>
        <w:pStyle w:val="ListParagraph"/>
        <w:rPr>
          <w:rFonts w:cstheme="minorHAnsi"/>
          <w:sz w:val="22"/>
          <w:szCs w:val="22"/>
        </w:rPr>
      </w:pPr>
    </w:p>
    <w:p w14:paraId="352561EE" w14:textId="77777777" w:rsidR="00500547" w:rsidRPr="008655AD" w:rsidRDefault="00500547" w:rsidP="004919DD">
      <w:pPr>
        <w:pStyle w:val="ListParagraph"/>
        <w:numPr>
          <w:ilvl w:val="0"/>
          <w:numId w:val="6"/>
        </w:numPr>
        <w:ind w:left="284" w:hanging="284"/>
        <w:jc w:val="both"/>
        <w:rPr>
          <w:rFonts w:cstheme="minorHAnsi"/>
          <w:sz w:val="22"/>
          <w:szCs w:val="22"/>
        </w:rPr>
      </w:pPr>
      <w:r w:rsidRPr="008655AD">
        <w:rPr>
          <w:rFonts w:cstheme="minorHAnsi"/>
          <w:sz w:val="22"/>
          <w:szCs w:val="22"/>
        </w:rPr>
        <w:t>the material change of use of the Land from community hall and associated car park to a mixed use of car sales, car wash tyre replacement and service centre (the “Unauthorised Use”); and</w:t>
      </w:r>
    </w:p>
    <w:p w14:paraId="306D2C1D" w14:textId="70126997" w:rsidR="00500547" w:rsidRPr="008655AD" w:rsidRDefault="00500547" w:rsidP="004919DD">
      <w:pPr>
        <w:pStyle w:val="ListParagraph"/>
        <w:numPr>
          <w:ilvl w:val="0"/>
          <w:numId w:val="6"/>
        </w:numPr>
        <w:ind w:left="284" w:hanging="284"/>
        <w:jc w:val="both"/>
        <w:rPr>
          <w:rFonts w:cstheme="minorHAnsi"/>
          <w:sz w:val="22"/>
          <w:szCs w:val="22"/>
        </w:rPr>
      </w:pPr>
      <w:r w:rsidRPr="008655AD">
        <w:rPr>
          <w:rFonts w:cstheme="minorHAnsi"/>
          <w:sz w:val="22"/>
          <w:szCs w:val="22"/>
        </w:rPr>
        <w:t>the construction of boundary treatment comprising of a hoarding and fence, including two gates and canopy structure (which is attached to the fence fronting Kenton Road) (the “Unauthorised Operational Works”).</w:t>
      </w:r>
    </w:p>
    <w:p w14:paraId="6EF481D3" w14:textId="77777777" w:rsidR="00500547" w:rsidRPr="008655AD" w:rsidRDefault="00500547" w:rsidP="004919DD">
      <w:pPr>
        <w:pStyle w:val="ListParagraph"/>
        <w:rPr>
          <w:rFonts w:cstheme="minorHAnsi"/>
          <w:sz w:val="22"/>
          <w:szCs w:val="22"/>
        </w:rPr>
      </w:pPr>
    </w:p>
    <w:p w14:paraId="211182B5" w14:textId="77777777" w:rsidR="00500547" w:rsidRPr="008655AD" w:rsidRDefault="0095668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requirements of the notice are: </w:t>
      </w:r>
    </w:p>
    <w:p w14:paraId="608750DF" w14:textId="77777777" w:rsidR="00FF0271" w:rsidRPr="008655AD" w:rsidRDefault="00FF0271" w:rsidP="004919DD">
      <w:pPr>
        <w:pStyle w:val="ListParagraph"/>
        <w:ind w:left="0"/>
        <w:jc w:val="both"/>
        <w:rPr>
          <w:rFonts w:cstheme="minorHAnsi"/>
          <w:sz w:val="22"/>
          <w:szCs w:val="22"/>
        </w:rPr>
      </w:pPr>
    </w:p>
    <w:p w14:paraId="6CA37C0D" w14:textId="23175BA0" w:rsidR="00500547" w:rsidRPr="008655AD" w:rsidRDefault="00956684" w:rsidP="004919DD">
      <w:pPr>
        <w:pStyle w:val="ListParagraph"/>
        <w:numPr>
          <w:ilvl w:val="0"/>
          <w:numId w:val="7"/>
        </w:numPr>
        <w:ind w:left="284" w:hanging="284"/>
        <w:jc w:val="both"/>
        <w:rPr>
          <w:rFonts w:cstheme="minorHAnsi"/>
          <w:sz w:val="22"/>
          <w:szCs w:val="22"/>
        </w:rPr>
      </w:pPr>
      <w:r w:rsidRPr="008655AD">
        <w:rPr>
          <w:rFonts w:cstheme="minorHAnsi"/>
          <w:sz w:val="22"/>
          <w:szCs w:val="22"/>
        </w:rPr>
        <w:t>Cease the Unauthorised Use of the Land</w:t>
      </w:r>
      <w:r w:rsidR="00500547" w:rsidRPr="008655AD">
        <w:rPr>
          <w:rFonts w:cstheme="minorHAnsi"/>
          <w:sz w:val="22"/>
          <w:szCs w:val="22"/>
        </w:rPr>
        <w:t>;</w:t>
      </w:r>
    </w:p>
    <w:p w14:paraId="6F710DF1" w14:textId="7824AC39" w:rsidR="00500547" w:rsidRPr="008655AD" w:rsidRDefault="00956684" w:rsidP="004919DD">
      <w:pPr>
        <w:pStyle w:val="ListParagraph"/>
        <w:numPr>
          <w:ilvl w:val="0"/>
          <w:numId w:val="7"/>
        </w:numPr>
        <w:ind w:left="284" w:hanging="284"/>
        <w:jc w:val="both"/>
        <w:rPr>
          <w:rFonts w:cstheme="minorHAnsi"/>
          <w:sz w:val="22"/>
          <w:szCs w:val="22"/>
        </w:rPr>
      </w:pPr>
      <w:r w:rsidRPr="008655AD">
        <w:rPr>
          <w:rFonts w:cstheme="minorHAnsi"/>
          <w:sz w:val="22"/>
          <w:szCs w:val="22"/>
        </w:rPr>
        <w:t>Remove from the Land all cars, the car wash, tyre replacement and service centre and paraphernalia, materials, structures including cabins and all advertisement signs associated with the Unauthorised Use</w:t>
      </w:r>
      <w:r w:rsidR="00500547" w:rsidRPr="008655AD">
        <w:rPr>
          <w:rFonts w:cstheme="minorHAnsi"/>
          <w:sz w:val="22"/>
          <w:szCs w:val="22"/>
        </w:rPr>
        <w:t>;</w:t>
      </w:r>
    </w:p>
    <w:p w14:paraId="4A7DF9D8" w14:textId="5E4EE0F2" w:rsidR="00500547" w:rsidRPr="008655AD" w:rsidRDefault="00956684" w:rsidP="004919DD">
      <w:pPr>
        <w:pStyle w:val="ListParagraph"/>
        <w:numPr>
          <w:ilvl w:val="0"/>
          <w:numId w:val="7"/>
        </w:numPr>
        <w:ind w:left="284" w:hanging="284"/>
        <w:jc w:val="both"/>
        <w:rPr>
          <w:rFonts w:cstheme="minorHAnsi"/>
          <w:sz w:val="22"/>
          <w:szCs w:val="22"/>
        </w:rPr>
      </w:pPr>
      <w:r w:rsidRPr="008655AD">
        <w:rPr>
          <w:rFonts w:cstheme="minorHAnsi"/>
          <w:sz w:val="22"/>
          <w:szCs w:val="22"/>
        </w:rPr>
        <w:t>Remove the Unauthorised Operational Works from the Land</w:t>
      </w:r>
      <w:r w:rsidR="00500547" w:rsidRPr="008655AD">
        <w:rPr>
          <w:rFonts w:cstheme="minorHAnsi"/>
          <w:sz w:val="22"/>
          <w:szCs w:val="22"/>
        </w:rPr>
        <w:t>;</w:t>
      </w:r>
    </w:p>
    <w:p w14:paraId="072B37CE" w14:textId="78615EC7" w:rsidR="00956684" w:rsidRPr="008655AD" w:rsidRDefault="00956684" w:rsidP="004919DD">
      <w:pPr>
        <w:pStyle w:val="ListParagraph"/>
        <w:numPr>
          <w:ilvl w:val="0"/>
          <w:numId w:val="7"/>
        </w:numPr>
        <w:ind w:left="284" w:hanging="284"/>
        <w:jc w:val="both"/>
        <w:rPr>
          <w:rFonts w:cstheme="minorHAnsi"/>
          <w:sz w:val="22"/>
          <w:szCs w:val="22"/>
        </w:rPr>
      </w:pPr>
      <w:r w:rsidRPr="008655AD">
        <w:rPr>
          <w:rFonts w:cstheme="minorHAnsi"/>
          <w:sz w:val="22"/>
          <w:szCs w:val="22"/>
        </w:rPr>
        <w:t>Remove from the Land all materials and debris arising from compliance with the aforementioned requirement of the Notice”.</w:t>
      </w:r>
    </w:p>
    <w:p w14:paraId="1A383748" w14:textId="2C166F92" w:rsidR="00956684" w:rsidRPr="008655AD" w:rsidRDefault="00956684" w:rsidP="004919DD">
      <w:pPr>
        <w:pStyle w:val="ListParagraph"/>
        <w:ind w:left="284" w:hanging="284"/>
        <w:jc w:val="both"/>
        <w:rPr>
          <w:rFonts w:cstheme="minorHAnsi"/>
          <w:sz w:val="22"/>
          <w:szCs w:val="22"/>
        </w:rPr>
      </w:pPr>
      <w:r w:rsidRPr="008655AD">
        <w:rPr>
          <w:rFonts w:cstheme="minorHAnsi"/>
          <w:sz w:val="22"/>
          <w:szCs w:val="22"/>
        </w:rPr>
        <w:t>• The time period for compliance with the notice is “Three months (3) from the date this notice takes effect”.</w:t>
      </w:r>
    </w:p>
    <w:p w14:paraId="6A64E3A3" w14:textId="77777777" w:rsidR="00B2378E" w:rsidRPr="008655AD" w:rsidRDefault="00B2378E" w:rsidP="004919DD">
      <w:pPr>
        <w:pStyle w:val="ListParagraph"/>
        <w:ind w:left="0"/>
        <w:jc w:val="both"/>
        <w:rPr>
          <w:rFonts w:cstheme="minorHAnsi"/>
          <w:sz w:val="22"/>
          <w:szCs w:val="22"/>
        </w:rPr>
      </w:pPr>
    </w:p>
    <w:p w14:paraId="77284B5F" w14:textId="6631AD0E" w:rsidR="00A5790E" w:rsidRPr="008655AD" w:rsidRDefault="009B2594"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w:t>
      </w:r>
      <w:r w:rsidR="00DD373A" w:rsidRPr="008655AD">
        <w:rPr>
          <w:rFonts w:eastAsia="Times New Roman" w:cstheme="minorHAnsi"/>
          <w:sz w:val="22"/>
          <w:szCs w:val="22"/>
        </w:rPr>
        <w:t>observed</w:t>
      </w:r>
      <w:r w:rsidR="00FF0271" w:rsidRPr="008655AD">
        <w:rPr>
          <w:rFonts w:cstheme="minorHAnsi"/>
          <w:sz w:val="22"/>
          <w:szCs w:val="22"/>
        </w:rPr>
        <w:t xml:space="preserve"> that in the appeal form, no reasons were given why the appellant considers the time period to comply with the requirements of the notice to be too short, and what time period she considers is necessary. After several communications from the Inspectorate to seek clarification </w:t>
      </w:r>
      <w:r w:rsidR="00FF0271" w:rsidRPr="008655AD">
        <w:rPr>
          <w:rFonts w:cstheme="minorHAnsi"/>
          <w:sz w:val="22"/>
          <w:szCs w:val="22"/>
        </w:rPr>
        <w:lastRenderedPageBreak/>
        <w:t>of her grounds, the appellant eventually stated that due to having to seek legal advice, she requests that the compliance period be extended to August</w:t>
      </w:r>
      <w:r w:rsidR="007D3FED" w:rsidRPr="008655AD">
        <w:rPr>
          <w:rFonts w:cstheme="minorHAnsi"/>
          <w:sz w:val="22"/>
          <w:szCs w:val="22"/>
        </w:rPr>
        <w:t xml:space="preserve"> 20</w:t>
      </w:r>
      <w:r w:rsidR="007D3FED" w:rsidRPr="008655AD">
        <w:rPr>
          <w:rFonts w:cstheme="minorHAnsi"/>
          <w:sz w:val="22"/>
          <w:szCs w:val="22"/>
          <w:vertAlign w:val="superscript"/>
        </w:rPr>
        <w:t>th</w:t>
      </w:r>
      <w:r w:rsidR="007D3FED" w:rsidRPr="008655AD">
        <w:rPr>
          <w:rFonts w:cstheme="minorHAnsi"/>
          <w:sz w:val="22"/>
          <w:szCs w:val="22"/>
        </w:rPr>
        <w:t>,</w:t>
      </w:r>
      <w:r w:rsidR="00FF0271" w:rsidRPr="008655AD">
        <w:rPr>
          <w:rFonts w:cstheme="minorHAnsi"/>
          <w:sz w:val="22"/>
          <w:szCs w:val="22"/>
        </w:rPr>
        <w:t xml:space="preserve"> 2023. </w:t>
      </w:r>
      <w:r w:rsidR="007D3FED" w:rsidRPr="008655AD">
        <w:rPr>
          <w:rFonts w:cstheme="minorHAnsi"/>
          <w:sz w:val="22"/>
          <w:szCs w:val="22"/>
        </w:rPr>
        <w:t xml:space="preserve"> </w:t>
      </w:r>
      <w:r w:rsidR="00FF0271" w:rsidRPr="008655AD">
        <w:rPr>
          <w:rFonts w:cstheme="minorHAnsi"/>
          <w:sz w:val="22"/>
          <w:szCs w:val="22"/>
        </w:rPr>
        <w:t xml:space="preserve">The inspectorate was mindful that some 6 months had elapsed since the appeal was submitted with enforcement action effectively suspended. As the compliance period will begin again from the date of this decision, it follows that it will extend for almost two months beyond the period the appellant </w:t>
      </w:r>
      <w:r w:rsidR="0009656D" w:rsidRPr="008655AD">
        <w:rPr>
          <w:rFonts w:cstheme="minorHAnsi"/>
          <w:sz w:val="22"/>
          <w:szCs w:val="22"/>
        </w:rPr>
        <w:t>had</w:t>
      </w:r>
      <w:r w:rsidR="00FF0271" w:rsidRPr="008655AD">
        <w:rPr>
          <w:rFonts w:cstheme="minorHAnsi"/>
          <w:sz w:val="22"/>
          <w:szCs w:val="22"/>
        </w:rPr>
        <w:t xml:space="preserve"> requested. Therefore, the inspectorate saw no good reason to extend the compliance period further</w:t>
      </w:r>
      <w:r w:rsidR="00D2486D" w:rsidRPr="008655AD">
        <w:rPr>
          <w:rFonts w:cstheme="minorHAnsi"/>
          <w:sz w:val="22"/>
          <w:szCs w:val="22"/>
        </w:rPr>
        <w:t xml:space="preserve"> and the appeal </w:t>
      </w:r>
      <w:r w:rsidR="00882FD9" w:rsidRPr="008655AD">
        <w:rPr>
          <w:rFonts w:cstheme="minorHAnsi"/>
          <w:sz w:val="22"/>
          <w:szCs w:val="22"/>
        </w:rPr>
        <w:t>ought to be</w:t>
      </w:r>
      <w:r w:rsidR="00D2486D" w:rsidRPr="008655AD">
        <w:rPr>
          <w:rFonts w:cstheme="minorHAnsi"/>
          <w:sz w:val="22"/>
          <w:szCs w:val="22"/>
        </w:rPr>
        <w:t xml:space="preserve"> dismissed, and the enforcement notice is upheld without variation.</w:t>
      </w:r>
    </w:p>
    <w:p w14:paraId="1A374453" w14:textId="77777777" w:rsidR="00A5790E" w:rsidRPr="008655AD" w:rsidRDefault="00A5790E" w:rsidP="004919DD">
      <w:pPr>
        <w:pStyle w:val="ListParagraph"/>
        <w:ind w:left="0"/>
        <w:jc w:val="both"/>
        <w:rPr>
          <w:rFonts w:cstheme="minorHAnsi"/>
          <w:sz w:val="22"/>
          <w:szCs w:val="22"/>
        </w:rPr>
      </w:pPr>
    </w:p>
    <w:p w14:paraId="5544E3D7" w14:textId="77777777" w:rsidR="00A5790E" w:rsidRPr="008655AD" w:rsidRDefault="00A5790E" w:rsidP="004919DD">
      <w:pPr>
        <w:pStyle w:val="ListParagraph"/>
        <w:ind w:left="0"/>
        <w:jc w:val="both"/>
        <w:rPr>
          <w:rFonts w:cstheme="minorHAnsi"/>
          <w:sz w:val="22"/>
          <w:szCs w:val="22"/>
        </w:rPr>
      </w:pPr>
    </w:p>
    <w:p w14:paraId="4EE59814" w14:textId="5E492955" w:rsidR="00A5790E" w:rsidRPr="008655AD" w:rsidRDefault="00A5790E" w:rsidP="004919DD">
      <w:pPr>
        <w:pStyle w:val="ListParagraph"/>
        <w:numPr>
          <w:ilvl w:val="0"/>
          <w:numId w:val="2"/>
        </w:numPr>
        <w:ind w:left="0" w:hanging="567"/>
        <w:jc w:val="both"/>
        <w:rPr>
          <w:rFonts w:cstheme="minorHAnsi"/>
          <w:b/>
          <w:sz w:val="22"/>
          <w:szCs w:val="22"/>
        </w:rPr>
      </w:pPr>
      <w:r w:rsidRPr="00A5790E">
        <w:rPr>
          <w:rFonts w:cstheme="minorHAnsi"/>
          <w:b/>
          <w:bCs/>
          <w:sz w:val="22"/>
          <w:szCs w:val="22"/>
        </w:rPr>
        <w:t>218 Kenton Lane, Harrow, HA3 8RW</w:t>
      </w:r>
      <w:r w:rsidRPr="008655AD">
        <w:rPr>
          <w:rFonts w:cstheme="minorHAnsi"/>
          <w:b/>
          <w:sz w:val="22"/>
          <w:szCs w:val="22"/>
        </w:rPr>
        <w:t xml:space="preserve"> (Appeal Ref: </w:t>
      </w:r>
      <w:hyperlink r:id="rId133" w:history="1">
        <w:r w:rsidRPr="00A5790E">
          <w:rPr>
            <w:rStyle w:val="Hyperlink"/>
            <w:rFonts w:cstheme="minorHAnsi"/>
            <w:b/>
            <w:bCs/>
            <w:sz w:val="22"/>
            <w:szCs w:val="22"/>
          </w:rPr>
          <w:t>3289446</w:t>
        </w:r>
      </w:hyperlink>
      <w:r w:rsidRPr="008655AD">
        <w:rPr>
          <w:rFonts w:cstheme="minorHAnsi"/>
          <w:b/>
          <w:sz w:val="22"/>
          <w:szCs w:val="22"/>
        </w:rPr>
        <w:t>)</w:t>
      </w:r>
    </w:p>
    <w:p w14:paraId="59082376" w14:textId="77777777" w:rsidR="00A5790E" w:rsidRPr="008655AD" w:rsidRDefault="00A5790E" w:rsidP="004919DD">
      <w:pPr>
        <w:pStyle w:val="ListParagraph"/>
        <w:ind w:left="0"/>
        <w:jc w:val="both"/>
        <w:rPr>
          <w:rFonts w:cstheme="minorHAnsi"/>
          <w:sz w:val="22"/>
          <w:szCs w:val="22"/>
        </w:rPr>
      </w:pPr>
    </w:p>
    <w:p w14:paraId="28454ACC" w14:textId="79EB518A" w:rsidR="00A5790E" w:rsidRPr="008655AD" w:rsidRDefault="00A5790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Section 174 of the Town and Country Planning Act 1990, as amended by the Planning and Compensation Act 1991 against an enforcement notice issued by the London Borough of Harrow on </w:t>
      </w:r>
      <w:r w:rsidR="00361C0B" w:rsidRPr="008655AD">
        <w:rPr>
          <w:rFonts w:cstheme="minorHAnsi"/>
          <w:sz w:val="22"/>
          <w:szCs w:val="22"/>
        </w:rPr>
        <w:t>November</w:t>
      </w:r>
      <w:r w:rsidRPr="008655AD">
        <w:rPr>
          <w:rFonts w:cstheme="minorHAnsi"/>
          <w:sz w:val="22"/>
          <w:szCs w:val="22"/>
        </w:rPr>
        <w:t xml:space="preserve"> </w:t>
      </w:r>
      <w:r w:rsidR="00361C0B" w:rsidRPr="008655AD">
        <w:rPr>
          <w:rFonts w:cstheme="minorHAnsi"/>
          <w:sz w:val="22"/>
          <w:szCs w:val="22"/>
        </w:rPr>
        <w:t>11</w:t>
      </w:r>
      <w:r w:rsidRPr="008655AD">
        <w:rPr>
          <w:rFonts w:cstheme="minorHAnsi"/>
          <w:sz w:val="22"/>
          <w:szCs w:val="22"/>
          <w:vertAlign w:val="superscript"/>
        </w:rPr>
        <w:t>th</w:t>
      </w:r>
      <w:r w:rsidRPr="008655AD">
        <w:rPr>
          <w:rFonts w:cstheme="minorHAnsi"/>
          <w:sz w:val="22"/>
          <w:szCs w:val="22"/>
        </w:rPr>
        <w:t>, 202</w:t>
      </w:r>
      <w:r w:rsidR="00361C0B" w:rsidRPr="008655AD">
        <w:rPr>
          <w:rFonts w:cstheme="minorHAnsi"/>
          <w:sz w:val="22"/>
          <w:szCs w:val="22"/>
        </w:rPr>
        <w:t>1</w:t>
      </w:r>
      <w:r w:rsidRPr="008655AD">
        <w:rPr>
          <w:rFonts w:cstheme="minorHAnsi"/>
          <w:sz w:val="22"/>
          <w:szCs w:val="22"/>
        </w:rPr>
        <w:t>.</w:t>
      </w:r>
    </w:p>
    <w:p w14:paraId="0553414A" w14:textId="77777777" w:rsidR="00A5790E" w:rsidRPr="008655AD" w:rsidRDefault="00A5790E" w:rsidP="004919DD">
      <w:pPr>
        <w:pStyle w:val="ListParagraph"/>
        <w:jc w:val="both"/>
        <w:rPr>
          <w:rFonts w:cstheme="minorHAnsi"/>
          <w:sz w:val="22"/>
          <w:szCs w:val="22"/>
        </w:rPr>
      </w:pPr>
    </w:p>
    <w:p w14:paraId="65FC6ACE" w14:textId="77777777" w:rsidR="00A5790E" w:rsidRPr="008655AD" w:rsidRDefault="00A5790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breach of planning control as alleged in the notice is “Without planning permission: </w:t>
      </w:r>
    </w:p>
    <w:p w14:paraId="1F9A4026" w14:textId="77777777" w:rsidR="00A5790E" w:rsidRPr="008655AD" w:rsidRDefault="00A5790E" w:rsidP="004919DD">
      <w:pPr>
        <w:pStyle w:val="ListParagraph"/>
        <w:rPr>
          <w:rFonts w:cstheme="minorHAnsi"/>
          <w:sz w:val="22"/>
          <w:szCs w:val="22"/>
        </w:rPr>
      </w:pPr>
    </w:p>
    <w:p w14:paraId="22DCC534" w14:textId="2A900AEF" w:rsidR="00CA34C3" w:rsidRPr="008655AD" w:rsidRDefault="00A5790E" w:rsidP="004919DD">
      <w:pPr>
        <w:pStyle w:val="ListParagraph"/>
        <w:numPr>
          <w:ilvl w:val="0"/>
          <w:numId w:val="6"/>
        </w:numPr>
        <w:ind w:left="284" w:hanging="284"/>
        <w:jc w:val="both"/>
        <w:rPr>
          <w:rFonts w:cstheme="minorHAnsi"/>
          <w:sz w:val="22"/>
          <w:szCs w:val="22"/>
        </w:rPr>
      </w:pPr>
      <w:r w:rsidRPr="008655AD">
        <w:rPr>
          <w:rFonts w:cstheme="minorHAnsi"/>
          <w:sz w:val="22"/>
          <w:szCs w:val="22"/>
        </w:rPr>
        <w:t xml:space="preserve">the </w:t>
      </w:r>
      <w:r w:rsidR="00CA34C3" w:rsidRPr="00CA34C3">
        <w:rPr>
          <w:rFonts w:cstheme="minorHAnsi"/>
          <w:sz w:val="22"/>
          <w:szCs w:val="22"/>
        </w:rPr>
        <w:t xml:space="preserve">unauthorised construction of single and two storey side extension and single storey rear extension. ("the Unauthorised Extension"); and </w:t>
      </w:r>
    </w:p>
    <w:p w14:paraId="52B9BBB0" w14:textId="40FF7471" w:rsidR="00CA34C3" w:rsidRPr="008655AD" w:rsidRDefault="00CA34C3" w:rsidP="004919DD">
      <w:pPr>
        <w:pStyle w:val="ListParagraph"/>
        <w:numPr>
          <w:ilvl w:val="0"/>
          <w:numId w:val="6"/>
        </w:numPr>
        <w:ind w:left="284" w:hanging="284"/>
        <w:jc w:val="both"/>
        <w:rPr>
          <w:rFonts w:cstheme="minorHAnsi"/>
          <w:sz w:val="22"/>
          <w:szCs w:val="22"/>
        </w:rPr>
      </w:pPr>
      <w:r w:rsidRPr="008655AD">
        <w:rPr>
          <w:rFonts w:cstheme="minorHAnsi"/>
          <w:sz w:val="22"/>
          <w:szCs w:val="22"/>
        </w:rPr>
        <w:t>the unauthorised construction of a hip to gable and rear dormer roof extension ("the Unauthorised Loft Conversion") together referred to as "the Unauthorised Development".</w:t>
      </w:r>
    </w:p>
    <w:p w14:paraId="65191110" w14:textId="77777777" w:rsidR="00CA34C3" w:rsidRPr="008655AD" w:rsidRDefault="00CA34C3" w:rsidP="004919DD">
      <w:pPr>
        <w:pStyle w:val="ListParagraph"/>
        <w:rPr>
          <w:rFonts w:cstheme="minorHAnsi"/>
          <w:sz w:val="22"/>
          <w:szCs w:val="22"/>
        </w:rPr>
      </w:pPr>
    </w:p>
    <w:p w14:paraId="42DCFA9D" w14:textId="77777777" w:rsidR="00A5790E" w:rsidRPr="008655AD" w:rsidRDefault="00A5790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requirements of the notice are: </w:t>
      </w:r>
    </w:p>
    <w:p w14:paraId="32873B1E" w14:textId="77777777" w:rsidR="00A5790E" w:rsidRPr="008655AD" w:rsidRDefault="00A5790E" w:rsidP="004919DD">
      <w:pPr>
        <w:pStyle w:val="ListParagraph"/>
        <w:ind w:left="0"/>
        <w:jc w:val="both"/>
        <w:rPr>
          <w:rFonts w:cstheme="minorHAnsi"/>
          <w:sz w:val="22"/>
          <w:szCs w:val="22"/>
        </w:rPr>
      </w:pPr>
    </w:p>
    <w:p w14:paraId="5C54993E" w14:textId="77777777" w:rsidR="008B1DCD" w:rsidRPr="008655AD" w:rsidRDefault="008B1DCD" w:rsidP="004919DD">
      <w:pPr>
        <w:pStyle w:val="ListParagraph"/>
        <w:numPr>
          <w:ilvl w:val="0"/>
          <w:numId w:val="7"/>
        </w:numPr>
        <w:ind w:left="284" w:hanging="284"/>
        <w:jc w:val="both"/>
        <w:rPr>
          <w:rFonts w:cstheme="minorHAnsi"/>
          <w:sz w:val="22"/>
          <w:szCs w:val="22"/>
        </w:rPr>
      </w:pPr>
      <w:r w:rsidRPr="008655AD">
        <w:rPr>
          <w:rFonts w:cstheme="minorHAnsi"/>
          <w:sz w:val="22"/>
          <w:szCs w:val="22"/>
        </w:rPr>
        <w:t xml:space="preserve">Demolish the unauthorised development; or </w:t>
      </w:r>
    </w:p>
    <w:p w14:paraId="602F185F" w14:textId="77777777" w:rsidR="008B1DCD" w:rsidRPr="008655AD" w:rsidRDefault="008B1DCD" w:rsidP="004919DD">
      <w:pPr>
        <w:pStyle w:val="ListParagraph"/>
        <w:numPr>
          <w:ilvl w:val="0"/>
          <w:numId w:val="7"/>
        </w:numPr>
        <w:ind w:left="284" w:hanging="284"/>
        <w:jc w:val="both"/>
        <w:rPr>
          <w:rFonts w:cstheme="minorHAnsi"/>
          <w:sz w:val="22"/>
          <w:szCs w:val="22"/>
        </w:rPr>
      </w:pPr>
      <w:r w:rsidRPr="008655AD">
        <w:rPr>
          <w:rFonts w:cstheme="minorHAnsi"/>
          <w:sz w:val="22"/>
          <w:szCs w:val="22"/>
        </w:rPr>
        <w:t xml:space="preserve">Demolish the unauthorised loft conversion; and alter the unauthorised extension in accordance with the approved drawing for planning application reference P/2036/18. </w:t>
      </w:r>
    </w:p>
    <w:p w14:paraId="51701C54" w14:textId="77777777" w:rsidR="008B1DCD" w:rsidRPr="008655AD" w:rsidRDefault="008B1DCD" w:rsidP="004919DD">
      <w:pPr>
        <w:pStyle w:val="ListParagraph"/>
        <w:numPr>
          <w:ilvl w:val="0"/>
          <w:numId w:val="7"/>
        </w:numPr>
        <w:ind w:left="284" w:hanging="284"/>
        <w:jc w:val="both"/>
        <w:rPr>
          <w:rFonts w:cstheme="minorHAnsi"/>
          <w:sz w:val="22"/>
          <w:szCs w:val="22"/>
        </w:rPr>
      </w:pPr>
      <w:r w:rsidRPr="008655AD">
        <w:rPr>
          <w:rFonts w:cstheme="minorHAnsi"/>
          <w:sz w:val="22"/>
          <w:szCs w:val="22"/>
        </w:rPr>
        <w:t xml:space="preserve">Make good any damage caused to the building as a result of the above step and ensure that all materials used shall match those used in the existing building. </w:t>
      </w:r>
    </w:p>
    <w:p w14:paraId="7088D55A" w14:textId="77777777" w:rsidR="008B1DCD" w:rsidRPr="008655AD" w:rsidRDefault="008B1DCD" w:rsidP="004919DD">
      <w:pPr>
        <w:pStyle w:val="ListParagraph"/>
        <w:numPr>
          <w:ilvl w:val="0"/>
          <w:numId w:val="7"/>
        </w:numPr>
        <w:ind w:left="284" w:hanging="284"/>
        <w:jc w:val="both"/>
        <w:rPr>
          <w:rFonts w:cstheme="minorHAnsi"/>
          <w:sz w:val="22"/>
          <w:szCs w:val="22"/>
        </w:rPr>
      </w:pPr>
      <w:r w:rsidRPr="008655AD">
        <w:rPr>
          <w:rFonts w:cstheme="minorHAnsi"/>
          <w:sz w:val="22"/>
          <w:szCs w:val="22"/>
        </w:rPr>
        <w:t xml:space="preserve">Remove from the land all materials and debris arising from compliance with the aforementioned requirements of the notice. </w:t>
      </w:r>
    </w:p>
    <w:p w14:paraId="3CE3D9E0" w14:textId="35B15EA6" w:rsidR="008B1DCD" w:rsidRPr="008655AD" w:rsidRDefault="008B1DCD" w:rsidP="004919DD">
      <w:pPr>
        <w:pStyle w:val="ListParagraph"/>
        <w:numPr>
          <w:ilvl w:val="0"/>
          <w:numId w:val="7"/>
        </w:numPr>
        <w:ind w:left="284" w:hanging="284"/>
        <w:jc w:val="both"/>
        <w:rPr>
          <w:rFonts w:cstheme="minorHAnsi"/>
          <w:sz w:val="22"/>
          <w:szCs w:val="22"/>
        </w:rPr>
      </w:pPr>
      <w:r w:rsidRPr="008655AD">
        <w:rPr>
          <w:rFonts w:cstheme="minorHAnsi"/>
          <w:sz w:val="22"/>
          <w:szCs w:val="22"/>
        </w:rPr>
        <w:t xml:space="preserve">The period for compliance with the requirements is six (6) calendar months. </w:t>
      </w:r>
    </w:p>
    <w:p w14:paraId="45A7911C" w14:textId="77777777" w:rsidR="00A5790E" w:rsidRPr="008655AD" w:rsidRDefault="00A5790E" w:rsidP="004919DD">
      <w:pPr>
        <w:pStyle w:val="ListParagraph"/>
        <w:ind w:left="0"/>
        <w:jc w:val="both"/>
        <w:rPr>
          <w:rFonts w:cstheme="minorHAnsi"/>
          <w:sz w:val="22"/>
          <w:szCs w:val="22"/>
        </w:rPr>
      </w:pPr>
    </w:p>
    <w:p w14:paraId="3D0301CE" w14:textId="02EDCF4F" w:rsidR="005461E1" w:rsidRPr="008655AD" w:rsidRDefault="00A5790E"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The inspectorate observed</w:t>
      </w:r>
      <w:r w:rsidRPr="008655AD">
        <w:rPr>
          <w:rFonts w:cstheme="minorHAnsi"/>
          <w:sz w:val="22"/>
          <w:szCs w:val="22"/>
        </w:rPr>
        <w:t xml:space="preserve"> </w:t>
      </w:r>
      <w:r w:rsidR="00D716F5" w:rsidRPr="008655AD">
        <w:rPr>
          <w:rFonts w:cstheme="minorHAnsi"/>
          <w:sz w:val="22"/>
          <w:szCs w:val="22"/>
        </w:rPr>
        <w:t>the</w:t>
      </w:r>
      <w:r w:rsidRPr="008655AD">
        <w:rPr>
          <w:rFonts w:cstheme="minorHAnsi"/>
          <w:sz w:val="22"/>
          <w:szCs w:val="22"/>
        </w:rPr>
        <w:t xml:space="preserve"> </w:t>
      </w:r>
      <w:r w:rsidR="005461E1" w:rsidRPr="008655AD">
        <w:rPr>
          <w:rFonts w:cstheme="minorHAnsi"/>
          <w:sz w:val="22"/>
          <w:szCs w:val="22"/>
        </w:rPr>
        <w:t xml:space="preserve">appellants </w:t>
      </w:r>
      <w:r w:rsidR="00D716F5" w:rsidRPr="008655AD">
        <w:rPr>
          <w:rFonts w:cstheme="minorHAnsi"/>
          <w:sz w:val="22"/>
          <w:szCs w:val="22"/>
        </w:rPr>
        <w:t xml:space="preserve">argument </w:t>
      </w:r>
      <w:r w:rsidR="005461E1" w:rsidRPr="008655AD">
        <w:rPr>
          <w:rFonts w:cstheme="minorHAnsi"/>
          <w:sz w:val="22"/>
          <w:szCs w:val="22"/>
        </w:rPr>
        <w:t>contend</w:t>
      </w:r>
      <w:r w:rsidR="00D716F5" w:rsidRPr="008655AD">
        <w:rPr>
          <w:rFonts w:cstheme="minorHAnsi"/>
          <w:sz w:val="22"/>
          <w:szCs w:val="22"/>
        </w:rPr>
        <w:t>ing</w:t>
      </w:r>
      <w:r w:rsidR="005461E1" w:rsidRPr="008655AD">
        <w:rPr>
          <w:rFonts w:cstheme="minorHAnsi"/>
          <w:sz w:val="22"/>
          <w:szCs w:val="22"/>
        </w:rPr>
        <w:t xml:space="preserve"> that the </w:t>
      </w:r>
      <w:r w:rsidR="00CA58EE" w:rsidRPr="008655AD">
        <w:rPr>
          <w:rFonts w:cstheme="minorHAnsi"/>
          <w:sz w:val="22"/>
          <w:szCs w:val="22"/>
        </w:rPr>
        <w:t>six-month</w:t>
      </w:r>
      <w:r w:rsidR="005461E1" w:rsidRPr="008655AD">
        <w:rPr>
          <w:rFonts w:cstheme="minorHAnsi"/>
          <w:sz w:val="22"/>
          <w:szCs w:val="22"/>
        </w:rPr>
        <w:t xml:space="preserve"> compliance period is too short to enable them to find alternative family accommodation to move to while the required works are carried out. They highlight cost and a shortage of nearby accommodation as factors that would make it difficult for them to comply with the specified </w:t>
      </w:r>
      <w:r w:rsidR="00D716F5" w:rsidRPr="008655AD">
        <w:rPr>
          <w:rFonts w:cstheme="minorHAnsi"/>
          <w:sz w:val="22"/>
          <w:szCs w:val="22"/>
        </w:rPr>
        <w:t>six-month</w:t>
      </w:r>
      <w:r w:rsidR="005461E1" w:rsidRPr="008655AD">
        <w:rPr>
          <w:rFonts w:cstheme="minorHAnsi"/>
          <w:sz w:val="22"/>
          <w:szCs w:val="22"/>
        </w:rPr>
        <w:t xml:space="preserve"> period. Nor do they consider this to be sufficient time to engage contractors, including a structural engineer, and source building materials. The enduring effects of the Covid-19 pandemic are also cited as having an effect on the cost and availability of building materials and builders. For these reasons, they are seeking to extend the compliance period to 12 months.</w:t>
      </w:r>
    </w:p>
    <w:p w14:paraId="01237EEE" w14:textId="77777777" w:rsidR="00D716F5" w:rsidRPr="008655AD" w:rsidRDefault="00D716F5" w:rsidP="004919DD">
      <w:pPr>
        <w:pStyle w:val="ListParagraph"/>
        <w:ind w:left="0"/>
        <w:jc w:val="both"/>
        <w:rPr>
          <w:rFonts w:cstheme="minorHAnsi"/>
          <w:sz w:val="22"/>
          <w:szCs w:val="22"/>
        </w:rPr>
      </w:pPr>
    </w:p>
    <w:p w14:paraId="6605EE11" w14:textId="7C5F3E69" w:rsidR="007D76B3" w:rsidRPr="008655AD" w:rsidRDefault="00D716F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commented that </w:t>
      </w:r>
      <w:r w:rsidR="005461E1" w:rsidRPr="008655AD">
        <w:rPr>
          <w:rFonts w:cstheme="minorHAnsi"/>
          <w:sz w:val="22"/>
          <w:szCs w:val="22"/>
        </w:rPr>
        <w:t xml:space="preserve">no evidence has been submitted to substantiate </w:t>
      </w:r>
      <w:r w:rsidRPr="008655AD">
        <w:rPr>
          <w:rFonts w:cstheme="minorHAnsi"/>
          <w:sz w:val="22"/>
          <w:szCs w:val="22"/>
        </w:rPr>
        <w:t>the above</w:t>
      </w:r>
      <w:r w:rsidR="005461E1" w:rsidRPr="008655AD">
        <w:rPr>
          <w:rFonts w:cstheme="minorHAnsi"/>
          <w:sz w:val="22"/>
          <w:szCs w:val="22"/>
        </w:rPr>
        <w:t xml:space="preserve"> claims. </w:t>
      </w:r>
      <w:r w:rsidRPr="008655AD">
        <w:rPr>
          <w:rFonts w:cstheme="minorHAnsi"/>
          <w:sz w:val="22"/>
          <w:szCs w:val="22"/>
        </w:rPr>
        <w:t>The inspectorate acknowledges</w:t>
      </w:r>
      <w:r w:rsidR="005461E1" w:rsidRPr="008655AD">
        <w:rPr>
          <w:rFonts w:cstheme="minorHAnsi"/>
          <w:sz w:val="22"/>
          <w:szCs w:val="22"/>
        </w:rPr>
        <w:t xml:space="preserve"> that the works required to comply with the requirements of the notice are likely to be disruptive, but it </w:t>
      </w:r>
      <w:r w:rsidR="00D92E16" w:rsidRPr="008655AD">
        <w:rPr>
          <w:rFonts w:cstheme="minorHAnsi"/>
          <w:sz w:val="22"/>
          <w:szCs w:val="22"/>
        </w:rPr>
        <w:t>had</w:t>
      </w:r>
      <w:r w:rsidR="005461E1" w:rsidRPr="008655AD">
        <w:rPr>
          <w:rFonts w:cstheme="minorHAnsi"/>
          <w:sz w:val="22"/>
          <w:szCs w:val="22"/>
        </w:rPr>
        <w:t xml:space="preserve"> not been demonstrated that the property would have to be vacated during the works.</w:t>
      </w:r>
      <w:r w:rsidR="007D76B3" w:rsidRPr="008655AD">
        <w:rPr>
          <w:rFonts w:cstheme="minorHAnsi"/>
          <w:sz w:val="22"/>
          <w:szCs w:val="22"/>
        </w:rPr>
        <w:t xml:space="preserve">  Moreover, the appeal is pursued solely in relation to ground (g), seeking a longer period for compliance. The appellant, therefore, accepts that the requirements of the notice will need to be satisfied regardless of the outcome of this appeal.</w:t>
      </w:r>
    </w:p>
    <w:p w14:paraId="04CEDFAA" w14:textId="77777777" w:rsidR="006F2706" w:rsidRPr="008655AD" w:rsidRDefault="006F2706" w:rsidP="004919DD">
      <w:pPr>
        <w:pStyle w:val="ListParagraph"/>
        <w:rPr>
          <w:rFonts w:cstheme="minorHAnsi"/>
          <w:sz w:val="22"/>
          <w:szCs w:val="22"/>
        </w:rPr>
      </w:pPr>
    </w:p>
    <w:p w14:paraId="305CA0F0" w14:textId="5F942C41" w:rsidR="00CA58EE" w:rsidRPr="008655AD" w:rsidRDefault="006F2706" w:rsidP="004919DD">
      <w:pPr>
        <w:pStyle w:val="ListParagraph"/>
        <w:numPr>
          <w:ilvl w:val="1"/>
          <w:numId w:val="2"/>
        </w:numPr>
        <w:ind w:left="0" w:hanging="567"/>
        <w:jc w:val="both"/>
        <w:rPr>
          <w:rFonts w:cstheme="minorHAnsi"/>
          <w:sz w:val="22"/>
          <w:szCs w:val="22"/>
        </w:rPr>
      </w:pPr>
      <w:r w:rsidRPr="008655AD">
        <w:rPr>
          <w:rFonts w:cstheme="minorHAnsi"/>
          <w:sz w:val="22"/>
          <w:szCs w:val="22"/>
        </w:rPr>
        <w:lastRenderedPageBreak/>
        <w:t>The inspectorate concluded that, extending the compliance period to 12 months, as suggested, would unduly perpetuate the breach of planning control and the associated harm. Therefore, in weighing the balance between public and private interests, I consider that the public interest of expeditious compliance with the requirements of the enforcement notice</w:t>
      </w:r>
      <w:r w:rsidR="00CA58EE" w:rsidRPr="008655AD">
        <w:rPr>
          <w:rFonts w:cstheme="minorHAnsi"/>
          <w:sz w:val="22"/>
          <w:szCs w:val="22"/>
        </w:rPr>
        <w:t xml:space="preserve">.  For the reasons above, the period for compliance with the requirements of the notice does not fall short of what should reasonably be allowed, therefore, the appeal </w:t>
      </w:r>
      <w:r w:rsidR="00882FD9" w:rsidRPr="008655AD">
        <w:rPr>
          <w:rFonts w:cstheme="minorHAnsi"/>
          <w:sz w:val="22"/>
          <w:szCs w:val="22"/>
        </w:rPr>
        <w:t>out to be</w:t>
      </w:r>
      <w:r w:rsidR="00CA58EE" w:rsidRPr="008655AD">
        <w:rPr>
          <w:rFonts w:cstheme="minorHAnsi"/>
          <w:sz w:val="22"/>
          <w:szCs w:val="22"/>
        </w:rPr>
        <w:t xml:space="preserve"> dismissed and the enforcement notice is upheld.</w:t>
      </w:r>
    </w:p>
    <w:p w14:paraId="16121E7C" w14:textId="77777777" w:rsidR="00D716F5" w:rsidRPr="008655AD" w:rsidRDefault="00D716F5" w:rsidP="004919DD">
      <w:pPr>
        <w:pStyle w:val="ListParagraph"/>
        <w:rPr>
          <w:rFonts w:cstheme="minorHAnsi"/>
          <w:sz w:val="22"/>
          <w:szCs w:val="22"/>
        </w:rPr>
      </w:pPr>
    </w:p>
    <w:p w14:paraId="40923F75" w14:textId="77777777" w:rsidR="00FE2EB5" w:rsidRPr="00FE2EB5" w:rsidRDefault="00FE2EB5" w:rsidP="004919DD">
      <w:pPr>
        <w:pStyle w:val="ListParagraph"/>
        <w:ind w:left="0"/>
        <w:jc w:val="both"/>
        <w:rPr>
          <w:rFonts w:cstheme="minorHAnsi"/>
          <w:b/>
          <w:bCs/>
          <w:sz w:val="22"/>
          <w:szCs w:val="22"/>
        </w:rPr>
      </w:pPr>
    </w:p>
    <w:p w14:paraId="4C887FF0" w14:textId="773CA02C" w:rsidR="00882FD9" w:rsidRPr="008655AD" w:rsidRDefault="00FE2EB5"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 Land at 110 Streatfield Road, Harrow, HA3 9BT </w:t>
      </w:r>
      <w:r w:rsidR="00882FD9" w:rsidRPr="008655AD">
        <w:rPr>
          <w:rFonts w:cstheme="minorHAnsi"/>
          <w:b/>
          <w:sz w:val="22"/>
          <w:szCs w:val="22"/>
        </w:rPr>
        <w:t xml:space="preserve"> (Appeal Ref</w:t>
      </w:r>
      <w:r w:rsidRPr="008655AD">
        <w:rPr>
          <w:rFonts w:cstheme="minorHAnsi"/>
          <w:b/>
          <w:sz w:val="22"/>
          <w:szCs w:val="22"/>
        </w:rPr>
        <w:t>:</w:t>
      </w:r>
      <w:r w:rsidR="00BC0FEA" w:rsidRPr="008655AD">
        <w:rPr>
          <w:rFonts w:cstheme="minorHAnsi"/>
          <w:b/>
          <w:sz w:val="22"/>
          <w:szCs w:val="22"/>
        </w:rPr>
        <w:t xml:space="preserve"> </w:t>
      </w:r>
      <w:hyperlink r:id="rId134" w:history="1">
        <w:r w:rsidR="00BC0FEA" w:rsidRPr="008655AD">
          <w:rPr>
            <w:rStyle w:val="Hyperlink"/>
            <w:rFonts w:cstheme="minorHAnsi"/>
            <w:b/>
            <w:sz w:val="22"/>
            <w:szCs w:val="22"/>
          </w:rPr>
          <w:t>3304308</w:t>
        </w:r>
      </w:hyperlink>
      <w:r w:rsidR="00882FD9" w:rsidRPr="008655AD">
        <w:rPr>
          <w:rFonts w:cstheme="minorHAnsi"/>
          <w:b/>
          <w:sz w:val="22"/>
          <w:szCs w:val="22"/>
        </w:rPr>
        <w:t>)</w:t>
      </w:r>
    </w:p>
    <w:p w14:paraId="2BA0FA19" w14:textId="77777777" w:rsidR="00882FD9" w:rsidRPr="008655AD" w:rsidRDefault="00882FD9" w:rsidP="004919DD">
      <w:pPr>
        <w:pStyle w:val="ListParagraph"/>
        <w:ind w:left="0"/>
        <w:jc w:val="both"/>
        <w:rPr>
          <w:rFonts w:cstheme="minorHAnsi"/>
          <w:sz w:val="22"/>
          <w:szCs w:val="22"/>
        </w:rPr>
      </w:pPr>
    </w:p>
    <w:p w14:paraId="59A757BD" w14:textId="0234365F" w:rsidR="00882FD9" w:rsidRPr="008655AD" w:rsidRDefault="00882FD9"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Section 174 of the Town and Country Planning Act 1990, as amended by the Planning and Compensation Act 1991 against an enforcement notice issued by the London Borough of Harrow on </w:t>
      </w:r>
      <w:r w:rsidR="000C4CDE" w:rsidRPr="008655AD">
        <w:rPr>
          <w:rFonts w:cstheme="minorHAnsi"/>
          <w:sz w:val="22"/>
          <w:szCs w:val="22"/>
        </w:rPr>
        <w:t>July</w:t>
      </w:r>
      <w:r w:rsidR="00C96895" w:rsidRPr="008655AD">
        <w:rPr>
          <w:rFonts w:cstheme="minorHAnsi"/>
          <w:sz w:val="22"/>
          <w:szCs w:val="22"/>
        </w:rPr>
        <w:t xml:space="preserve"> 21</w:t>
      </w:r>
      <w:r w:rsidR="00C96895" w:rsidRPr="008655AD">
        <w:rPr>
          <w:rFonts w:cstheme="minorHAnsi"/>
          <w:sz w:val="22"/>
          <w:szCs w:val="22"/>
          <w:vertAlign w:val="superscript"/>
        </w:rPr>
        <w:t>st</w:t>
      </w:r>
      <w:r w:rsidRPr="008655AD">
        <w:rPr>
          <w:rFonts w:cstheme="minorHAnsi"/>
          <w:sz w:val="22"/>
          <w:szCs w:val="22"/>
        </w:rPr>
        <w:t>, 202</w:t>
      </w:r>
      <w:r w:rsidR="000C4CDE" w:rsidRPr="008655AD">
        <w:rPr>
          <w:rFonts w:cstheme="minorHAnsi"/>
          <w:sz w:val="22"/>
          <w:szCs w:val="22"/>
        </w:rPr>
        <w:t>2</w:t>
      </w:r>
      <w:r w:rsidRPr="008655AD">
        <w:rPr>
          <w:rFonts w:cstheme="minorHAnsi"/>
          <w:sz w:val="22"/>
          <w:szCs w:val="22"/>
        </w:rPr>
        <w:t>.</w:t>
      </w:r>
    </w:p>
    <w:p w14:paraId="03DDD285" w14:textId="77777777" w:rsidR="00882FD9" w:rsidRPr="008655AD" w:rsidRDefault="00882FD9" w:rsidP="004919DD">
      <w:pPr>
        <w:pStyle w:val="ListParagraph"/>
        <w:jc w:val="both"/>
        <w:rPr>
          <w:rFonts w:cstheme="minorHAnsi"/>
          <w:sz w:val="22"/>
          <w:szCs w:val="22"/>
        </w:rPr>
      </w:pPr>
    </w:p>
    <w:p w14:paraId="6FE1D829" w14:textId="77777777" w:rsidR="00882FD9" w:rsidRPr="008655AD" w:rsidRDefault="00882FD9"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breach of planning control as alleged in the notice is “Without planning permission: </w:t>
      </w:r>
    </w:p>
    <w:p w14:paraId="462E7E4D" w14:textId="77777777" w:rsidR="00882FD9" w:rsidRPr="008655AD" w:rsidRDefault="00882FD9" w:rsidP="004919DD">
      <w:pPr>
        <w:pStyle w:val="ListParagraph"/>
        <w:rPr>
          <w:rFonts w:cstheme="minorHAnsi"/>
          <w:sz w:val="22"/>
          <w:szCs w:val="22"/>
        </w:rPr>
      </w:pPr>
    </w:p>
    <w:p w14:paraId="3A24B4B4" w14:textId="39911EC6" w:rsidR="000C4CDE" w:rsidRPr="008655AD" w:rsidRDefault="000C4CDE" w:rsidP="004919DD">
      <w:pPr>
        <w:pStyle w:val="ListParagraph"/>
        <w:numPr>
          <w:ilvl w:val="0"/>
          <w:numId w:val="6"/>
        </w:numPr>
        <w:ind w:left="284" w:hanging="284"/>
        <w:jc w:val="both"/>
        <w:rPr>
          <w:rFonts w:cstheme="minorHAnsi"/>
          <w:sz w:val="22"/>
          <w:szCs w:val="22"/>
        </w:rPr>
      </w:pPr>
      <w:r w:rsidRPr="008655AD">
        <w:rPr>
          <w:rFonts w:cstheme="minorHAnsi"/>
          <w:sz w:val="22"/>
          <w:szCs w:val="22"/>
        </w:rPr>
        <w:t>the construction of a single-storey rear extension ("Unauthorised Development").</w:t>
      </w:r>
    </w:p>
    <w:p w14:paraId="6E9A3856" w14:textId="77777777" w:rsidR="000C4CDE" w:rsidRPr="008655AD" w:rsidRDefault="000C4CDE" w:rsidP="004919DD">
      <w:pPr>
        <w:pStyle w:val="ListParagraph"/>
        <w:ind w:left="284"/>
        <w:jc w:val="both"/>
        <w:rPr>
          <w:rFonts w:cstheme="minorHAnsi"/>
          <w:sz w:val="22"/>
          <w:szCs w:val="22"/>
        </w:rPr>
      </w:pPr>
    </w:p>
    <w:p w14:paraId="10FDE5F4" w14:textId="77777777" w:rsidR="00882FD9" w:rsidRPr="008655AD" w:rsidRDefault="00882FD9"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requirements of the notice are: </w:t>
      </w:r>
    </w:p>
    <w:p w14:paraId="776B7BDB" w14:textId="77777777" w:rsidR="00882FD9" w:rsidRPr="008655AD" w:rsidRDefault="00882FD9" w:rsidP="004919DD">
      <w:pPr>
        <w:pStyle w:val="ListParagraph"/>
        <w:ind w:left="0"/>
        <w:jc w:val="both"/>
        <w:rPr>
          <w:rFonts w:cstheme="minorHAnsi"/>
          <w:sz w:val="22"/>
          <w:szCs w:val="22"/>
        </w:rPr>
      </w:pPr>
    </w:p>
    <w:p w14:paraId="29F81646" w14:textId="708BA335" w:rsidR="009B6D33" w:rsidRPr="008655AD" w:rsidRDefault="009B6D33" w:rsidP="004919DD">
      <w:pPr>
        <w:pStyle w:val="ListParagraph"/>
        <w:numPr>
          <w:ilvl w:val="0"/>
          <w:numId w:val="7"/>
        </w:numPr>
        <w:ind w:left="284" w:hanging="284"/>
        <w:jc w:val="both"/>
        <w:rPr>
          <w:rFonts w:cstheme="minorHAnsi"/>
          <w:sz w:val="22"/>
          <w:szCs w:val="22"/>
        </w:rPr>
      </w:pPr>
      <w:r w:rsidRPr="008655AD">
        <w:rPr>
          <w:rFonts w:cstheme="minorHAnsi"/>
          <w:sz w:val="22"/>
          <w:szCs w:val="22"/>
        </w:rPr>
        <w:t>Demolish the Unauthorised Development or alter the Unauthorised Development to accord with the approved plans for planning application reference P/1007/11;</w:t>
      </w:r>
    </w:p>
    <w:p w14:paraId="2D7B5053" w14:textId="786390EC" w:rsidR="009B6D33" w:rsidRPr="008655AD" w:rsidRDefault="009B6D33" w:rsidP="004919DD">
      <w:pPr>
        <w:pStyle w:val="ListParagraph"/>
        <w:numPr>
          <w:ilvl w:val="0"/>
          <w:numId w:val="7"/>
        </w:numPr>
        <w:ind w:left="284" w:hanging="284"/>
        <w:jc w:val="both"/>
        <w:rPr>
          <w:rFonts w:cstheme="minorHAnsi"/>
          <w:sz w:val="22"/>
          <w:szCs w:val="22"/>
        </w:rPr>
      </w:pPr>
      <w:r w:rsidRPr="008655AD">
        <w:rPr>
          <w:rFonts w:cstheme="minorHAnsi"/>
          <w:sz w:val="22"/>
          <w:szCs w:val="22"/>
        </w:rPr>
        <w:t>Make good any damage caused to the building as a result of the above actions; and</w:t>
      </w:r>
    </w:p>
    <w:p w14:paraId="6EC55245" w14:textId="567AB6A9" w:rsidR="009B6D33" w:rsidRPr="008655AD" w:rsidRDefault="009B6D33" w:rsidP="004919DD">
      <w:pPr>
        <w:pStyle w:val="ListParagraph"/>
        <w:numPr>
          <w:ilvl w:val="0"/>
          <w:numId w:val="7"/>
        </w:numPr>
        <w:ind w:left="284" w:hanging="284"/>
        <w:jc w:val="both"/>
        <w:rPr>
          <w:rFonts w:cstheme="minorHAnsi"/>
          <w:sz w:val="22"/>
          <w:szCs w:val="22"/>
        </w:rPr>
      </w:pPr>
      <w:r w:rsidRPr="008655AD">
        <w:rPr>
          <w:rFonts w:cstheme="minorHAnsi"/>
          <w:sz w:val="22"/>
          <w:szCs w:val="22"/>
        </w:rPr>
        <w:t>Remove from the Land all materials, rubbish, and debris resulting from compliance with the above requirements, and restore the Land to its condition prior to the breach taking place.</w:t>
      </w:r>
    </w:p>
    <w:p w14:paraId="036C54C1" w14:textId="22F22445" w:rsidR="009B6D33" w:rsidRPr="008655AD" w:rsidRDefault="009B6D33" w:rsidP="004919DD">
      <w:pPr>
        <w:jc w:val="both"/>
        <w:rPr>
          <w:rFonts w:cstheme="minorHAnsi"/>
          <w:sz w:val="22"/>
          <w:szCs w:val="22"/>
        </w:rPr>
      </w:pPr>
      <w:r w:rsidRPr="008655AD">
        <w:rPr>
          <w:rFonts w:cstheme="minorHAnsi"/>
          <w:sz w:val="22"/>
          <w:szCs w:val="22"/>
        </w:rPr>
        <w:t>• The period for compliance with the requirements is six (6) months.</w:t>
      </w:r>
    </w:p>
    <w:p w14:paraId="2DA7B648" w14:textId="77777777" w:rsidR="00882FD9" w:rsidRPr="008655AD" w:rsidRDefault="00882FD9" w:rsidP="004919DD">
      <w:pPr>
        <w:pStyle w:val="ListParagraph"/>
        <w:ind w:left="0"/>
        <w:jc w:val="both"/>
        <w:rPr>
          <w:rFonts w:cstheme="minorHAnsi"/>
          <w:sz w:val="22"/>
          <w:szCs w:val="22"/>
        </w:rPr>
      </w:pPr>
    </w:p>
    <w:p w14:paraId="1427A5C5" w14:textId="1A166241" w:rsidR="00034B14" w:rsidRPr="008655AD" w:rsidRDefault="00882FD9"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The inspectorate observed</w:t>
      </w:r>
      <w:r w:rsidRPr="008655AD">
        <w:rPr>
          <w:rFonts w:cstheme="minorHAnsi"/>
          <w:sz w:val="22"/>
          <w:szCs w:val="22"/>
        </w:rPr>
        <w:t xml:space="preserve"> the appellants argument contending that </w:t>
      </w:r>
      <w:r w:rsidR="00034B14" w:rsidRPr="008655AD">
        <w:rPr>
          <w:rFonts w:cstheme="minorHAnsi"/>
          <w:sz w:val="22"/>
          <w:szCs w:val="22"/>
        </w:rPr>
        <w:t xml:space="preserve">the appeal property is not a flat but is in fact a semi-detached house, and on that </w:t>
      </w:r>
      <w:r w:rsidR="005B439C" w:rsidRPr="008655AD">
        <w:rPr>
          <w:rFonts w:cstheme="minorHAnsi"/>
          <w:sz w:val="22"/>
          <w:szCs w:val="22"/>
        </w:rPr>
        <w:t>basis,</w:t>
      </w:r>
      <w:r w:rsidR="00034B14" w:rsidRPr="008655AD">
        <w:rPr>
          <w:rFonts w:cstheme="minorHAnsi"/>
          <w:sz w:val="22"/>
          <w:szCs w:val="22"/>
        </w:rPr>
        <w:t xml:space="preserve"> they consider the works to fall under permitted development. The inspectorate concluded that appellant’s assertions in this regard are </w:t>
      </w:r>
      <w:r w:rsidR="005B439C" w:rsidRPr="008655AD">
        <w:rPr>
          <w:rFonts w:cstheme="minorHAnsi"/>
          <w:sz w:val="22"/>
          <w:szCs w:val="22"/>
        </w:rPr>
        <w:t>contradictory,</w:t>
      </w:r>
      <w:r w:rsidR="00034B14" w:rsidRPr="008655AD">
        <w:rPr>
          <w:rFonts w:cstheme="minorHAnsi"/>
          <w:sz w:val="22"/>
          <w:szCs w:val="22"/>
        </w:rPr>
        <w:t xml:space="preserve"> and they offer no evidence to suggest that the property was anything other than two flats at the time that the alleged unauthorised development took place.</w:t>
      </w:r>
      <w:r w:rsidR="00D276F7" w:rsidRPr="008655AD">
        <w:rPr>
          <w:rFonts w:cstheme="minorHAnsi"/>
          <w:sz w:val="22"/>
          <w:szCs w:val="22"/>
        </w:rPr>
        <w:t xml:space="preserve">  Consequently, the appellant has failed to demonstrate that the matters stated in the notice do not constitute a breach of planning control</w:t>
      </w:r>
      <w:r w:rsidR="005B439C" w:rsidRPr="008655AD">
        <w:rPr>
          <w:rFonts w:cstheme="minorHAnsi"/>
          <w:sz w:val="22"/>
          <w:szCs w:val="22"/>
        </w:rPr>
        <w:t>, t</w:t>
      </w:r>
      <w:r w:rsidR="00D276F7" w:rsidRPr="008655AD">
        <w:rPr>
          <w:rFonts w:cstheme="minorHAnsi"/>
          <w:sz w:val="22"/>
          <w:szCs w:val="22"/>
        </w:rPr>
        <w:t>herefore, the ground (c) appeal must fail.</w:t>
      </w:r>
    </w:p>
    <w:p w14:paraId="1FC12231" w14:textId="77777777" w:rsidR="0021060D" w:rsidRPr="008655AD" w:rsidRDefault="0021060D" w:rsidP="004919DD">
      <w:pPr>
        <w:pStyle w:val="ListParagraph"/>
        <w:ind w:left="0"/>
        <w:jc w:val="both"/>
        <w:rPr>
          <w:rFonts w:cstheme="minorHAnsi"/>
          <w:sz w:val="22"/>
          <w:szCs w:val="22"/>
        </w:rPr>
      </w:pPr>
    </w:p>
    <w:p w14:paraId="5A89F67D" w14:textId="51539DDE" w:rsidR="0021060D" w:rsidRPr="008655AD" w:rsidRDefault="0021060D" w:rsidP="004919DD">
      <w:pPr>
        <w:pStyle w:val="ListParagraph"/>
        <w:numPr>
          <w:ilvl w:val="1"/>
          <w:numId w:val="2"/>
        </w:numPr>
        <w:ind w:left="0" w:hanging="567"/>
        <w:jc w:val="both"/>
        <w:rPr>
          <w:rFonts w:cstheme="minorHAnsi"/>
          <w:sz w:val="22"/>
          <w:szCs w:val="22"/>
        </w:rPr>
      </w:pPr>
      <w:r w:rsidRPr="008655AD">
        <w:rPr>
          <w:rFonts w:cstheme="minorHAnsi"/>
          <w:sz w:val="22"/>
          <w:szCs w:val="22"/>
        </w:rPr>
        <w:t>The appeal on ground (a) is that planning permission ought to be granted for the matters stated in the notice. In doing so, they seek to retain the single storey rear extension as constructed in its current form.</w:t>
      </w:r>
      <w:r w:rsidR="00281DAF" w:rsidRPr="008655AD">
        <w:rPr>
          <w:rFonts w:cstheme="minorHAnsi"/>
          <w:sz w:val="22"/>
          <w:szCs w:val="22"/>
        </w:rPr>
        <w:t xml:space="preserve">  </w:t>
      </w:r>
    </w:p>
    <w:p w14:paraId="49CD6BF5" w14:textId="77777777" w:rsidR="00281DAF" w:rsidRPr="008655AD" w:rsidRDefault="00281DAF" w:rsidP="004919DD">
      <w:pPr>
        <w:pStyle w:val="ListParagraph"/>
        <w:rPr>
          <w:rFonts w:cstheme="minorHAnsi"/>
          <w:sz w:val="22"/>
          <w:szCs w:val="22"/>
        </w:rPr>
      </w:pPr>
    </w:p>
    <w:p w14:paraId="59FD677D" w14:textId="0F62D53D" w:rsidR="00A3606C" w:rsidRPr="008655AD" w:rsidRDefault="00281DA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character and appearance, the inspectorate concluded that the development does not have an adverse effect on the character and appearance of the host property and the surrounding area. Therefore, the development is compliant with Policy CS1.B </w:t>
      </w:r>
      <w:r w:rsidR="004673FA" w:rsidRPr="008655AD">
        <w:rPr>
          <w:rFonts w:cstheme="minorHAnsi"/>
          <w:sz w:val="22"/>
          <w:szCs w:val="22"/>
        </w:rPr>
        <w:t>of the ‘</w:t>
      </w:r>
      <w:r w:rsidR="004673FA" w:rsidRPr="008655AD">
        <w:rPr>
          <w:rFonts w:cstheme="minorHAnsi"/>
          <w:i/>
          <w:iCs/>
          <w:sz w:val="22"/>
          <w:szCs w:val="22"/>
        </w:rPr>
        <w:t>Harrow Core Strategy’</w:t>
      </w:r>
      <w:r w:rsidR="004673FA" w:rsidRPr="008655AD">
        <w:rPr>
          <w:rFonts w:cstheme="minorHAnsi"/>
          <w:sz w:val="22"/>
          <w:szCs w:val="22"/>
        </w:rPr>
        <w:t xml:space="preserve"> (2012), and Policies DM1 and DM16 </w:t>
      </w:r>
      <w:r w:rsidR="004673FA" w:rsidRPr="008655AD">
        <w:rPr>
          <w:rFonts w:cstheme="minorHAnsi"/>
          <w:bCs/>
          <w:sz w:val="22"/>
          <w:szCs w:val="22"/>
        </w:rPr>
        <w:t xml:space="preserve">of the </w:t>
      </w:r>
      <w:r w:rsidR="004673FA" w:rsidRPr="008655AD">
        <w:rPr>
          <w:rFonts w:cstheme="minorHAnsi"/>
          <w:sz w:val="22"/>
          <w:szCs w:val="22"/>
        </w:rPr>
        <w:t>‘</w:t>
      </w:r>
      <w:r w:rsidR="004673FA" w:rsidRPr="008655AD">
        <w:rPr>
          <w:rFonts w:cstheme="minorHAnsi"/>
          <w:i/>
          <w:iCs/>
          <w:sz w:val="22"/>
          <w:szCs w:val="22"/>
        </w:rPr>
        <w:t>Harrow Council Development Management Policies’</w:t>
      </w:r>
      <w:r w:rsidR="004673FA" w:rsidRPr="008655AD">
        <w:rPr>
          <w:rFonts w:cstheme="minorHAnsi"/>
          <w:bCs/>
          <w:sz w:val="22"/>
          <w:szCs w:val="22"/>
        </w:rPr>
        <w:t xml:space="preserve"> (2013),</w:t>
      </w:r>
      <w:r w:rsidR="004673FA" w:rsidRPr="008655AD">
        <w:rPr>
          <w:rFonts w:cstheme="minorHAnsi"/>
          <w:sz w:val="22"/>
          <w:szCs w:val="22"/>
        </w:rPr>
        <w:t xml:space="preserve"> Policy D3 of the ‘</w:t>
      </w:r>
      <w:r w:rsidR="004673FA" w:rsidRPr="008655AD">
        <w:rPr>
          <w:rFonts w:cstheme="minorHAnsi"/>
          <w:i/>
          <w:iCs/>
          <w:sz w:val="22"/>
          <w:szCs w:val="22"/>
        </w:rPr>
        <w:t>London Plan’</w:t>
      </w:r>
      <w:r w:rsidR="004673FA" w:rsidRPr="008655AD">
        <w:rPr>
          <w:rFonts w:cstheme="minorHAnsi"/>
          <w:sz w:val="22"/>
          <w:szCs w:val="22"/>
        </w:rPr>
        <w:t xml:space="preserve"> (2021) </w:t>
      </w:r>
      <w:r w:rsidR="00A3606C" w:rsidRPr="008655AD">
        <w:rPr>
          <w:rFonts w:cstheme="minorHAnsi"/>
          <w:sz w:val="22"/>
          <w:szCs w:val="22"/>
        </w:rPr>
        <w:t>and</w:t>
      </w:r>
      <w:r w:rsidR="004673FA" w:rsidRPr="008655AD">
        <w:rPr>
          <w:rFonts w:cstheme="minorHAnsi"/>
          <w:sz w:val="22"/>
          <w:szCs w:val="22"/>
        </w:rPr>
        <w:t xml:space="preserve"> </w:t>
      </w:r>
      <w:r w:rsidR="004673FA" w:rsidRPr="008655AD">
        <w:rPr>
          <w:rFonts w:cstheme="minorHAnsi"/>
          <w:bCs/>
          <w:sz w:val="22"/>
          <w:szCs w:val="22"/>
        </w:rPr>
        <w:t>Harrow Council’s adopted Supplementary Planning Documents entitled ‘</w:t>
      </w:r>
      <w:r w:rsidR="004673FA" w:rsidRPr="008655AD">
        <w:rPr>
          <w:rFonts w:cstheme="minorHAnsi"/>
          <w:bCs/>
          <w:i/>
          <w:iCs/>
          <w:sz w:val="22"/>
          <w:szCs w:val="22"/>
        </w:rPr>
        <w:t>Residential Design Guide’</w:t>
      </w:r>
      <w:r w:rsidR="004673FA" w:rsidRPr="008655AD">
        <w:rPr>
          <w:rFonts w:cstheme="minorHAnsi"/>
          <w:bCs/>
          <w:sz w:val="22"/>
          <w:szCs w:val="22"/>
        </w:rPr>
        <w:t xml:space="preserve"> (2010).</w:t>
      </w:r>
    </w:p>
    <w:p w14:paraId="697811EE" w14:textId="77777777" w:rsidR="00A3606C" w:rsidRPr="008655AD" w:rsidRDefault="00A3606C" w:rsidP="004919DD">
      <w:pPr>
        <w:pStyle w:val="ListParagraph"/>
        <w:rPr>
          <w:rFonts w:cstheme="minorHAnsi"/>
          <w:sz w:val="22"/>
          <w:szCs w:val="22"/>
        </w:rPr>
      </w:pPr>
    </w:p>
    <w:p w14:paraId="6ED00B64" w14:textId="4A171A39" w:rsidR="00034B14" w:rsidRPr="008655AD" w:rsidRDefault="00A3606C"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living conditions for neighbouring occupants, the inspectorate concluded that the development does not significantly harm the living conditions of neighbouring residents, with particular regard to outlook and light. Therefore, there is no conflict with Policy DM1 </w:t>
      </w:r>
      <w:r w:rsidR="00254018" w:rsidRPr="008655AD">
        <w:rPr>
          <w:rFonts w:cstheme="minorHAnsi"/>
          <w:bCs/>
          <w:sz w:val="22"/>
          <w:szCs w:val="22"/>
        </w:rPr>
        <w:t xml:space="preserve">of the </w:t>
      </w:r>
      <w:r w:rsidR="00254018" w:rsidRPr="008655AD">
        <w:rPr>
          <w:rFonts w:cstheme="minorHAnsi"/>
          <w:sz w:val="22"/>
          <w:szCs w:val="22"/>
        </w:rPr>
        <w:t xml:space="preserve">London </w:t>
      </w:r>
      <w:r w:rsidR="00254018" w:rsidRPr="008655AD">
        <w:rPr>
          <w:rFonts w:cstheme="minorHAnsi"/>
          <w:sz w:val="22"/>
          <w:szCs w:val="22"/>
        </w:rPr>
        <w:lastRenderedPageBreak/>
        <w:t>Borough of Harrow Council’s ‘</w:t>
      </w:r>
      <w:r w:rsidR="00254018" w:rsidRPr="008655AD">
        <w:rPr>
          <w:rFonts w:cstheme="minorHAnsi"/>
          <w:i/>
          <w:iCs/>
          <w:sz w:val="22"/>
          <w:szCs w:val="22"/>
        </w:rPr>
        <w:t>Development Management Policies’</w:t>
      </w:r>
      <w:r w:rsidR="00254018" w:rsidRPr="008655AD">
        <w:rPr>
          <w:rFonts w:cstheme="minorHAnsi"/>
          <w:bCs/>
          <w:sz w:val="22"/>
          <w:szCs w:val="22"/>
        </w:rPr>
        <w:t xml:space="preserve"> (2013)</w:t>
      </w:r>
      <w:r w:rsidRPr="008655AD">
        <w:rPr>
          <w:rFonts w:cstheme="minorHAnsi"/>
          <w:sz w:val="22"/>
          <w:szCs w:val="22"/>
        </w:rPr>
        <w:t xml:space="preserve"> or Policy D3 of the ‘</w:t>
      </w:r>
      <w:r w:rsidRPr="008655AD">
        <w:rPr>
          <w:rFonts w:cstheme="minorHAnsi"/>
          <w:i/>
          <w:iCs/>
          <w:sz w:val="22"/>
          <w:szCs w:val="22"/>
        </w:rPr>
        <w:t xml:space="preserve">London Plan’ </w:t>
      </w:r>
      <w:r w:rsidRPr="008655AD">
        <w:rPr>
          <w:rFonts w:cstheme="minorHAnsi"/>
          <w:sz w:val="22"/>
          <w:szCs w:val="22"/>
        </w:rPr>
        <w:t xml:space="preserve">(2021), or the guidance set out within </w:t>
      </w:r>
      <w:r w:rsidRPr="008655AD">
        <w:rPr>
          <w:rFonts w:cstheme="minorHAnsi"/>
          <w:bCs/>
          <w:sz w:val="22"/>
          <w:szCs w:val="22"/>
        </w:rPr>
        <w:t>Harrow Council’s adopted Supplementary Planning Documents entitled ‘</w:t>
      </w:r>
      <w:r w:rsidRPr="008655AD">
        <w:rPr>
          <w:rFonts w:cstheme="minorHAnsi"/>
          <w:bCs/>
          <w:i/>
          <w:iCs/>
          <w:sz w:val="22"/>
          <w:szCs w:val="22"/>
        </w:rPr>
        <w:t>Residential Design Guide’</w:t>
      </w:r>
      <w:r w:rsidRPr="008655AD">
        <w:rPr>
          <w:rFonts w:cstheme="minorHAnsi"/>
          <w:bCs/>
          <w:sz w:val="22"/>
          <w:szCs w:val="22"/>
        </w:rPr>
        <w:t xml:space="preserve"> (2010).</w:t>
      </w:r>
    </w:p>
    <w:p w14:paraId="32AF29EF" w14:textId="77777777" w:rsidR="006A456C" w:rsidRPr="008655AD" w:rsidRDefault="006A456C" w:rsidP="004919DD">
      <w:pPr>
        <w:pStyle w:val="ListParagraph"/>
        <w:rPr>
          <w:rFonts w:cstheme="minorHAnsi"/>
          <w:sz w:val="22"/>
          <w:szCs w:val="22"/>
        </w:rPr>
      </w:pPr>
    </w:p>
    <w:p w14:paraId="7485237B" w14:textId="51C42958" w:rsidR="006A456C" w:rsidRPr="008655AD" w:rsidRDefault="006A456C" w:rsidP="004919DD">
      <w:pPr>
        <w:pStyle w:val="ListParagraph"/>
        <w:numPr>
          <w:ilvl w:val="1"/>
          <w:numId w:val="2"/>
        </w:numPr>
        <w:ind w:left="0" w:hanging="567"/>
        <w:jc w:val="both"/>
        <w:rPr>
          <w:rFonts w:cstheme="minorHAnsi"/>
          <w:sz w:val="22"/>
          <w:szCs w:val="22"/>
        </w:rPr>
      </w:pPr>
      <w:r w:rsidRPr="008655AD">
        <w:rPr>
          <w:rFonts w:cstheme="minorHAnsi"/>
          <w:sz w:val="22"/>
          <w:szCs w:val="22"/>
        </w:rPr>
        <w:t>For the reasons given above, the inspectorate concluded that the appeal succeeds on ground (a</w:t>
      </w:r>
      <w:r w:rsidR="00B45AD3" w:rsidRPr="008655AD">
        <w:rPr>
          <w:rFonts w:cstheme="minorHAnsi"/>
          <w:sz w:val="22"/>
          <w:szCs w:val="22"/>
        </w:rPr>
        <w:t>).</w:t>
      </w:r>
    </w:p>
    <w:p w14:paraId="6A3138D2" w14:textId="77777777" w:rsidR="00034B14" w:rsidRPr="008655AD" w:rsidRDefault="00034B14" w:rsidP="004919DD">
      <w:pPr>
        <w:jc w:val="both"/>
        <w:rPr>
          <w:rFonts w:cstheme="minorHAnsi"/>
          <w:sz w:val="22"/>
          <w:szCs w:val="22"/>
        </w:rPr>
      </w:pPr>
    </w:p>
    <w:p w14:paraId="106B0219" w14:textId="77777777" w:rsidR="00034B14" w:rsidRPr="008655AD" w:rsidRDefault="00034B14" w:rsidP="004919DD">
      <w:pPr>
        <w:jc w:val="both"/>
        <w:rPr>
          <w:rFonts w:cstheme="minorHAnsi"/>
          <w:sz w:val="22"/>
          <w:szCs w:val="22"/>
        </w:rPr>
      </w:pPr>
    </w:p>
    <w:p w14:paraId="54AB4401" w14:textId="4E3A4F04" w:rsidR="005B619A" w:rsidRPr="008655AD" w:rsidRDefault="005B619A" w:rsidP="004919DD">
      <w:pPr>
        <w:pStyle w:val="ListParagraph"/>
        <w:numPr>
          <w:ilvl w:val="0"/>
          <w:numId w:val="2"/>
        </w:numPr>
        <w:ind w:left="0" w:hanging="567"/>
        <w:jc w:val="both"/>
        <w:rPr>
          <w:rFonts w:cstheme="minorHAnsi"/>
          <w:sz w:val="22"/>
          <w:szCs w:val="22"/>
        </w:rPr>
      </w:pPr>
      <w:r w:rsidRPr="008655AD">
        <w:rPr>
          <w:rFonts w:cstheme="minorHAnsi"/>
          <w:b/>
          <w:bCs/>
          <w:sz w:val="22"/>
          <w:szCs w:val="22"/>
        </w:rPr>
        <w:t xml:space="preserve">59 Graham Road, Harrow, HA3 5RP (Appeal Ref: </w:t>
      </w:r>
      <w:hyperlink r:id="rId135" w:history="1">
        <w:r w:rsidR="00284FE8" w:rsidRPr="008655AD">
          <w:rPr>
            <w:rStyle w:val="Hyperlink"/>
            <w:rFonts w:cstheme="minorHAnsi"/>
            <w:b/>
            <w:bCs/>
            <w:sz w:val="22"/>
            <w:szCs w:val="22"/>
          </w:rPr>
          <w:t>3306785</w:t>
        </w:r>
      </w:hyperlink>
      <w:r w:rsidRPr="008655AD">
        <w:rPr>
          <w:rFonts w:cstheme="minorHAnsi"/>
          <w:b/>
          <w:bCs/>
          <w:sz w:val="22"/>
          <w:szCs w:val="22"/>
        </w:rPr>
        <w:t xml:space="preserve">) </w:t>
      </w:r>
    </w:p>
    <w:p w14:paraId="495CD000" w14:textId="77777777" w:rsidR="005B619A" w:rsidRPr="008655AD" w:rsidRDefault="005B619A" w:rsidP="004919DD">
      <w:pPr>
        <w:pStyle w:val="ListParagraph"/>
        <w:ind w:left="0"/>
        <w:jc w:val="both"/>
        <w:rPr>
          <w:rFonts w:cstheme="minorHAnsi"/>
          <w:sz w:val="22"/>
          <w:szCs w:val="22"/>
        </w:rPr>
      </w:pPr>
    </w:p>
    <w:p w14:paraId="08A47096" w14:textId="117918E3" w:rsidR="005B619A" w:rsidRPr="008655AD" w:rsidRDefault="005B619A"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Appeal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w:t>
      </w:r>
      <w:r w:rsidR="00F350F5" w:rsidRPr="008655AD">
        <w:rPr>
          <w:rFonts w:cstheme="minorHAnsi"/>
          <w:sz w:val="22"/>
          <w:szCs w:val="22"/>
        </w:rPr>
        <w:t>a</w:t>
      </w:r>
      <w:r w:rsidRPr="008655AD">
        <w:rPr>
          <w:rFonts w:cstheme="minorHAnsi"/>
          <w:sz w:val="22"/>
          <w:szCs w:val="22"/>
        </w:rPr>
        <w:t xml:space="preserve"> </w:t>
      </w:r>
      <w:r w:rsidR="00131F3F" w:rsidRPr="008655AD">
        <w:rPr>
          <w:rFonts w:cstheme="minorHAnsi"/>
          <w:i/>
          <w:iCs/>
          <w:sz w:val="22"/>
          <w:szCs w:val="22"/>
        </w:rPr>
        <w:t>“</w:t>
      </w:r>
      <w:r w:rsidR="00F350F5" w:rsidRPr="008655AD">
        <w:rPr>
          <w:rFonts w:cstheme="minorHAnsi"/>
          <w:i/>
          <w:iCs/>
          <w:sz w:val="22"/>
          <w:szCs w:val="22"/>
        </w:rPr>
        <w:t>loft conversion with two storey side extension to form access</w:t>
      </w:r>
      <w:r w:rsidR="00131F3F" w:rsidRPr="008655AD">
        <w:rPr>
          <w:rFonts w:cstheme="minorHAnsi"/>
          <w:i/>
          <w:iCs/>
          <w:sz w:val="22"/>
          <w:szCs w:val="22"/>
        </w:rPr>
        <w:t>”</w:t>
      </w:r>
      <w:r w:rsidRPr="008655AD">
        <w:rPr>
          <w:rFonts w:cstheme="minorHAnsi"/>
          <w:bCs/>
          <w:i/>
          <w:iCs/>
          <w:sz w:val="22"/>
          <w:szCs w:val="22"/>
        </w:rPr>
        <w:t>.</w:t>
      </w:r>
    </w:p>
    <w:p w14:paraId="277FE324" w14:textId="77777777" w:rsidR="005B619A" w:rsidRPr="008655AD" w:rsidRDefault="005B619A" w:rsidP="004919DD">
      <w:pPr>
        <w:pStyle w:val="ListParagraph"/>
        <w:ind w:left="0"/>
        <w:jc w:val="both"/>
        <w:rPr>
          <w:rFonts w:cstheme="minorHAnsi"/>
          <w:sz w:val="22"/>
          <w:szCs w:val="22"/>
        </w:rPr>
      </w:pPr>
    </w:p>
    <w:p w14:paraId="70399BD7" w14:textId="75DE1446" w:rsidR="005B619A" w:rsidRPr="008655AD" w:rsidRDefault="005B619A"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w:t>
      </w:r>
      <w:r w:rsidR="00D154E7" w:rsidRPr="008655AD">
        <w:rPr>
          <w:rFonts w:cstheme="minorHAnsi"/>
          <w:sz w:val="22"/>
          <w:szCs w:val="22"/>
        </w:rPr>
        <w:t>issue is the effect of the proposal on the character and appearance of the surrounding area and the host property.</w:t>
      </w:r>
    </w:p>
    <w:p w14:paraId="6D1C770C" w14:textId="77777777" w:rsidR="005B619A" w:rsidRPr="008655AD" w:rsidRDefault="005B619A" w:rsidP="004919DD">
      <w:pPr>
        <w:pStyle w:val="ListParagraph"/>
        <w:ind w:left="0"/>
        <w:jc w:val="both"/>
        <w:rPr>
          <w:rFonts w:cstheme="minorHAnsi"/>
          <w:sz w:val="22"/>
          <w:szCs w:val="22"/>
        </w:rPr>
      </w:pPr>
    </w:p>
    <w:p w14:paraId="418B869B" w14:textId="46AA804C" w:rsidR="003E4186" w:rsidRPr="008655AD" w:rsidRDefault="005B619A"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character and appearance, the inspectorate </w:t>
      </w:r>
      <w:r w:rsidR="00551D72" w:rsidRPr="008655AD">
        <w:rPr>
          <w:rFonts w:cstheme="minorHAnsi"/>
          <w:sz w:val="22"/>
          <w:szCs w:val="22"/>
        </w:rPr>
        <w:t xml:space="preserve">observed that the proposal includes a dormer roof extension which would sit across the majority of the current rear roof space. </w:t>
      </w:r>
      <w:r w:rsidR="00910D42" w:rsidRPr="008655AD">
        <w:rPr>
          <w:rFonts w:cstheme="minorHAnsi"/>
          <w:sz w:val="22"/>
          <w:szCs w:val="22"/>
        </w:rPr>
        <w:t>The inspectorate went onto further comment</w:t>
      </w:r>
      <w:r w:rsidR="00551D72" w:rsidRPr="008655AD">
        <w:rPr>
          <w:rFonts w:cstheme="minorHAnsi"/>
          <w:sz w:val="22"/>
          <w:szCs w:val="22"/>
        </w:rPr>
        <w:t xml:space="preserve"> that this would result in a large addition which would dominate the original dwelling. Given the appeal site is on a corner plot, with a long uninterrupted garden running parallel to Whitefriars Avenue, such a dominant addition would be highly visible and intrusive when viewed from Whitefriars Avenue.  </w:t>
      </w:r>
    </w:p>
    <w:p w14:paraId="7A457182" w14:textId="77777777" w:rsidR="00910D42" w:rsidRPr="008655AD" w:rsidRDefault="00910D42" w:rsidP="004919DD">
      <w:pPr>
        <w:pStyle w:val="ListParagraph"/>
        <w:rPr>
          <w:rFonts w:cstheme="minorHAnsi"/>
          <w:sz w:val="22"/>
          <w:szCs w:val="22"/>
        </w:rPr>
      </w:pPr>
    </w:p>
    <w:p w14:paraId="03F528E5" w14:textId="6D216ABB" w:rsidR="00551D72" w:rsidRPr="008655AD" w:rsidRDefault="00910D42"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 that, the proposal would not create a high standard of design by reason of its overly large design and layout which would conflict with Policy D4 of the ‘</w:t>
      </w:r>
      <w:r w:rsidRPr="008655AD">
        <w:rPr>
          <w:rFonts w:cstheme="minorHAnsi"/>
          <w:i/>
          <w:iCs/>
          <w:sz w:val="22"/>
          <w:szCs w:val="22"/>
        </w:rPr>
        <w:t>London Plan’</w:t>
      </w:r>
      <w:r w:rsidRPr="008655AD">
        <w:rPr>
          <w:rFonts w:cstheme="minorHAnsi"/>
          <w:sz w:val="22"/>
          <w:szCs w:val="22"/>
        </w:rPr>
        <w:t xml:space="preserve"> (2021). The proposal would not be subservient to the street scene and would fail to respect the local context and character as required by Policy CS1.B </w:t>
      </w:r>
      <w:r w:rsidR="009A1791" w:rsidRPr="008655AD">
        <w:rPr>
          <w:rFonts w:cstheme="minorHAnsi"/>
          <w:sz w:val="22"/>
          <w:szCs w:val="22"/>
        </w:rPr>
        <w:t>of the ‘</w:t>
      </w:r>
      <w:r w:rsidR="009A1791" w:rsidRPr="008655AD">
        <w:rPr>
          <w:rFonts w:cstheme="minorHAnsi"/>
          <w:i/>
          <w:iCs/>
          <w:sz w:val="22"/>
          <w:szCs w:val="22"/>
        </w:rPr>
        <w:t>Harrow Core Strategy’</w:t>
      </w:r>
      <w:r w:rsidR="009A1791" w:rsidRPr="008655AD">
        <w:rPr>
          <w:rFonts w:cstheme="minorHAnsi"/>
          <w:sz w:val="22"/>
          <w:szCs w:val="22"/>
        </w:rPr>
        <w:t xml:space="preserve"> (2012) </w:t>
      </w:r>
      <w:r w:rsidRPr="008655AD">
        <w:rPr>
          <w:rFonts w:cstheme="minorHAnsi"/>
          <w:sz w:val="22"/>
          <w:szCs w:val="22"/>
        </w:rPr>
        <w:t xml:space="preserve">and Policy </w:t>
      </w:r>
      <w:r w:rsidR="0032745C" w:rsidRPr="008655AD">
        <w:rPr>
          <w:rFonts w:cstheme="minorHAnsi"/>
          <w:sz w:val="22"/>
          <w:szCs w:val="22"/>
        </w:rPr>
        <w:t xml:space="preserve">DM1 </w:t>
      </w:r>
      <w:r w:rsidR="0036363B" w:rsidRPr="008655AD">
        <w:rPr>
          <w:rFonts w:cstheme="minorHAnsi"/>
          <w:bCs/>
          <w:sz w:val="22"/>
          <w:szCs w:val="22"/>
        </w:rPr>
        <w:t xml:space="preserve">of the </w:t>
      </w:r>
      <w:r w:rsidR="0036363B" w:rsidRPr="008655AD">
        <w:rPr>
          <w:rFonts w:cstheme="minorHAnsi"/>
          <w:sz w:val="22"/>
          <w:szCs w:val="22"/>
        </w:rPr>
        <w:t>London Borough of Harrow Council’s ‘</w:t>
      </w:r>
      <w:r w:rsidR="0036363B" w:rsidRPr="008655AD">
        <w:rPr>
          <w:rFonts w:cstheme="minorHAnsi"/>
          <w:i/>
          <w:iCs/>
          <w:sz w:val="22"/>
          <w:szCs w:val="22"/>
        </w:rPr>
        <w:t>Development Management Policies’</w:t>
      </w:r>
      <w:r w:rsidR="0036363B" w:rsidRPr="008655AD">
        <w:rPr>
          <w:rFonts w:cstheme="minorHAnsi"/>
          <w:bCs/>
          <w:sz w:val="22"/>
          <w:szCs w:val="22"/>
        </w:rPr>
        <w:t xml:space="preserve"> (2013)</w:t>
      </w:r>
      <w:r w:rsidRPr="008655AD">
        <w:rPr>
          <w:rFonts w:cstheme="minorHAnsi"/>
          <w:sz w:val="22"/>
          <w:szCs w:val="22"/>
        </w:rPr>
        <w:t>.</w:t>
      </w:r>
      <w:r w:rsidR="008D2A49" w:rsidRPr="008655AD">
        <w:rPr>
          <w:rFonts w:cstheme="minorHAnsi"/>
          <w:sz w:val="22"/>
          <w:szCs w:val="22"/>
        </w:rPr>
        <w:t xml:space="preserve">  Therefore, the inspectorate </w:t>
      </w:r>
      <w:r w:rsidR="00945E0A" w:rsidRPr="008655AD">
        <w:rPr>
          <w:rFonts w:cstheme="minorHAnsi"/>
          <w:sz w:val="22"/>
          <w:szCs w:val="22"/>
        </w:rPr>
        <w:t>found that</w:t>
      </w:r>
      <w:r w:rsidR="008D2A49" w:rsidRPr="008655AD">
        <w:rPr>
          <w:rFonts w:cstheme="minorHAnsi"/>
          <w:sz w:val="22"/>
          <w:szCs w:val="22"/>
        </w:rPr>
        <w:t xml:space="preserve"> this appeal </w:t>
      </w:r>
      <w:r w:rsidR="00945E0A" w:rsidRPr="008655AD">
        <w:rPr>
          <w:rFonts w:cstheme="minorHAnsi"/>
          <w:sz w:val="22"/>
          <w:szCs w:val="22"/>
        </w:rPr>
        <w:t>ought to</w:t>
      </w:r>
      <w:r w:rsidR="008D2A49" w:rsidRPr="008655AD">
        <w:rPr>
          <w:rFonts w:cstheme="minorHAnsi"/>
          <w:sz w:val="22"/>
          <w:szCs w:val="22"/>
        </w:rPr>
        <w:t xml:space="preserve"> be dismissed.</w:t>
      </w:r>
    </w:p>
    <w:p w14:paraId="1EA89E3B" w14:textId="77777777" w:rsidR="003E4186" w:rsidRPr="008655AD" w:rsidRDefault="003E4186" w:rsidP="004919DD">
      <w:pPr>
        <w:pStyle w:val="ListParagraph"/>
        <w:rPr>
          <w:rFonts w:cstheme="minorHAnsi"/>
          <w:sz w:val="22"/>
          <w:szCs w:val="22"/>
        </w:rPr>
      </w:pPr>
    </w:p>
    <w:p w14:paraId="736BB7BC" w14:textId="2B18475F" w:rsidR="003E4186" w:rsidRPr="008655AD" w:rsidRDefault="003E4186"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did not pursue third party comments over harm to neighbour amenity with particular regard to sunlight, outlook, privacy and the effects of overbearing on neighbouring dwellings since the appeal </w:t>
      </w:r>
      <w:r w:rsidR="00D92E16" w:rsidRPr="008655AD">
        <w:rPr>
          <w:rFonts w:cstheme="minorHAnsi"/>
          <w:sz w:val="22"/>
          <w:szCs w:val="22"/>
        </w:rPr>
        <w:t>had</w:t>
      </w:r>
      <w:r w:rsidRPr="008655AD">
        <w:rPr>
          <w:rFonts w:cstheme="minorHAnsi"/>
          <w:sz w:val="22"/>
          <w:szCs w:val="22"/>
        </w:rPr>
        <w:t xml:space="preserve"> been dismissed on the main issue above.</w:t>
      </w:r>
    </w:p>
    <w:p w14:paraId="3360C2C2" w14:textId="77777777" w:rsidR="001717A4" w:rsidRPr="008655AD" w:rsidRDefault="001717A4" w:rsidP="004919DD">
      <w:pPr>
        <w:rPr>
          <w:rFonts w:cstheme="minorHAnsi"/>
          <w:sz w:val="22"/>
          <w:szCs w:val="22"/>
        </w:rPr>
      </w:pPr>
    </w:p>
    <w:p w14:paraId="5BC261A5" w14:textId="6C091815" w:rsidR="005B619A" w:rsidRPr="008655AD" w:rsidRDefault="001717A4"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did not pursue</w:t>
      </w:r>
      <w:r w:rsidR="007C28DE" w:rsidRPr="008655AD">
        <w:rPr>
          <w:rFonts w:cstheme="minorHAnsi"/>
          <w:sz w:val="22"/>
          <w:szCs w:val="22"/>
        </w:rPr>
        <w:t xml:space="preserve"> correspondence addressed to Harrow Council by the appellant discussing various complaints made over the course of the original planning application. The inspectorate </w:t>
      </w:r>
      <w:r w:rsidR="00EB086B" w:rsidRPr="008655AD">
        <w:rPr>
          <w:rFonts w:cstheme="minorHAnsi"/>
          <w:sz w:val="22"/>
          <w:szCs w:val="22"/>
        </w:rPr>
        <w:t>considers these are</w:t>
      </w:r>
      <w:r w:rsidR="007C28DE" w:rsidRPr="008655AD">
        <w:rPr>
          <w:rFonts w:cstheme="minorHAnsi"/>
          <w:sz w:val="22"/>
          <w:szCs w:val="22"/>
        </w:rPr>
        <w:t xml:space="preserve"> not matters for this appeal which I have determined on the evidence before </w:t>
      </w:r>
      <w:r w:rsidR="00EB086B" w:rsidRPr="008655AD">
        <w:rPr>
          <w:rFonts w:cstheme="minorHAnsi"/>
          <w:sz w:val="22"/>
          <w:szCs w:val="22"/>
        </w:rPr>
        <w:t>them</w:t>
      </w:r>
      <w:r w:rsidR="007C28DE" w:rsidRPr="008655AD">
        <w:rPr>
          <w:rFonts w:cstheme="minorHAnsi"/>
          <w:sz w:val="22"/>
          <w:szCs w:val="22"/>
        </w:rPr>
        <w:t xml:space="preserve">, and the individual merits of the proposal and they </w:t>
      </w:r>
      <w:r w:rsidR="000D3D56" w:rsidRPr="008655AD">
        <w:rPr>
          <w:rFonts w:cstheme="minorHAnsi"/>
          <w:sz w:val="22"/>
          <w:szCs w:val="22"/>
        </w:rPr>
        <w:t>would</w:t>
      </w:r>
      <w:r w:rsidR="007C28DE" w:rsidRPr="008655AD">
        <w:rPr>
          <w:rFonts w:cstheme="minorHAnsi"/>
          <w:sz w:val="22"/>
          <w:szCs w:val="22"/>
        </w:rPr>
        <w:t xml:space="preserve"> not lead </w:t>
      </w:r>
      <w:r w:rsidR="000D3D56" w:rsidRPr="008655AD">
        <w:rPr>
          <w:rFonts w:cstheme="minorHAnsi"/>
          <w:sz w:val="22"/>
          <w:szCs w:val="22"/>
        </w:rPr>
        <w:t>him/her</w:t>
      </w:r>
      <w:r w:rsidR="007C28DE" w:rsidRPr="008655AD">
        <w:rPr>
          <w:rFonts w:cstheme="minorHAnsi"/>
          <w:sz w:val="22"/>
          <w:szCs w:val="22"/>
        </w:rPr>
        <w:t xml:space="preserve"> to a different conclusion.</w:t>
      </w:r>
    </w:p>
    <w:p w14:paraId="7B6EB3C1" w14:textId="77777777" w:rsidR="0032745C" w:rsidRPr="008655AD" w:rsidRDefault="0032745C" w:rsidP="004919DD">
      <w:pPr>
        <w:pStyle w:val="ListParagraph"/>
        <w:rPr>
          <w:rFonts w:cstheme="minorHAnsi"/>
          <w:sz w:val="22"/>
          <w:szCs w:val="22"/>
        </w:rPr>
      </w:pPr>
    </w:p>
    <w:p w14:paraId="4D626FFD" w14:textId="77777777" w:rsidR="00701E77" w:rsidRPr="008655AD" w:rsidRDefault="005B619A"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 xml:space="preserve">On the application for award of costs, the </w:t>
      </w:r>
      <w:r w:rsidR="00701E77" w:rsidRPr="008655AD">
        <w:rPr>
          <w:rFonts w:cstheme="minorHAnsi"/>
          <w:bCs/>
          <w:sz w:val="22"/>
          <w:szCs w:val="22"/>
        </w:rPr>
        <w:t xml:space="preserve">appellant contends that the local authority failed to issue a decision in a timely manner. </w:t>
      </w:r>
    </w:p>
    <w:p w14:paraId="43A9225B" w14:textId="77777777" w:rsidR="00701E77" w:rsidRPr="008655AD" w:rsidRDefault="00701E77" w:rsidP="004919DD">
      <w:pPr>
        <w:pStyle w:val="ListParagraph"/>
        <w:ind w:left="0"/>
        <w:jc w:val="both"/>
        <w:rPr>
          <w:rFonts w:cstheme="minorHAnsi"/>
          <w:bCs/>
          <w:sz w:val="22"/>
          <w:szCs w:val="22"/>
        </w:rPr>
      </w:pPr>
    </w:p>
    <w:p w14:paraId="1D899E3A" w14:textId="46FCB073" w:rsidR="00701E77" w:rsidRPr="008655AD" w:rsidRDefault="00701E77"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 xml:space="preserve">The inspectorate commented that opportunities to apply for non-determination could have been </w:t>
      </w:r>
      <w:r w:rsidR="00AF38C6" w:rsidRPr="008655AD">
        <w:rPr>
          <w:rFonts w:cstheme="minorHAnsi"/>
          <w:bCs/>
          <w:sz w:val="22"/>
          <w:szCs w:val="22"/>
        </w:rPr>
        <w:t>utilised but</w:t>
      </w:r>
      <w:r w:rsidRPr="008655AD">
        <w:rPr>
          <w:rFonts w:cstheme="minorHAnsi"/>
          <w:bCs/>
          <w:sz w:val="22"/>
          <w:szCs w:val="22"/>
        </w:rPr>
        <w:t xml:space="preserve"> </w:t>
      </w:r>
      <w:r w:rsidR="00AF38C6" w:rsidRPr="008655AD">
        <w:rPr>
          <w:rFonts w:cstheme="minorHAnsi"/>
          <w:bCs/>
          <w:sz w:val="22"/>
          <w:szCs w:val="22"/>
        </w:rPr>
        <w:t>was</w:t>
      </w:r>
      <w:r w:rsidRPr="008655AD">
        <w:rPr>
          <w:rFonts w:cstheme="minorHAnsi"/>
          <w:bCs/>
          <w:sz w:val="22"/>
          <w:szCs w:val="22"/>
        </w:rPr>
        <w:t xml:space="preserve"> not. Furthermore, the LPA did issue a refusal and despite the delay, this would have </w:t>
      </w:r>
      <w:r w:rsidR="00AF38C6" w:rsidRPr="008655AD">
        <w:rPr>
          <w:rFonts w:cstheme="minorHAnsi"/>
          <w:bCs/>
          <w:sz w:val="22"/>
          <w:szCs w:val="22"/>
        </w:rPr>
        <w:t>likely resulted</w:t>
      </w:r>
      <w:r w:rsidRPr="008655AD">
        <w:rPr>
          <w:rFonts w:cstheme="minorHAnsi"/>
          <w:bCs/>
          <w:sz w:val="22"/>
          <w:szCs w:val="22"/>
        </w:rPr>
        <w:t xml:space="preserve"> in an appeal in any event.   The inspectorate concluded that, overall, from the evidence before </w:t>
      </w:r>
      <w:r w:rsidR="00633782" w:rsidRPr="008655AD">
        <w:rPr>
          <w:rFonts w:cstheme="minorHAnsi"/>
          <w:bCs/>
          <w:sz w:val="22"/>
          <w:szCs w:val="22"/>
        </w:rPr>
        <w:t>them</w:t>
      </w:r>
      <w:r w:rsidRPr="008655AD">
        <w:rPr>
          <w:rFonts w:cstheme="minorHAnsi"/>
          <w:bCs/>
          <w:sz w:val="22"/>
          <w:szCs w:val="22"/>
        </w:rPr>
        <w:t xml:space="preserve">, </w:t>
      </w:r>
      <w:r w:rsidR="00633782" w:rsidRPr="008655AD">
        <w:rPr>
          <w:rFonts w:cstheme="minorHAnsi"/>
          <w:bCs/>
          <w:sz w:val="22"/>
          <w:szCs w:val="22"/>
        </w:rPr>
        <w:t>they were</w:t>
      </w:r>
      <w:r w:rsidRPr="008655AD">
        <w:rPr>
          <w:rFonts w:cstheme="minorHAnsi"/>
          <w:bCs/>
          <w:sz w:val="22"/>
          <w:szCs w:val="22"/>
        </w:rPr>
        <w:t xml:space="preserve"> not persuaded that the local authority ha</w:t>
      </w:r>
      <w:r w:rsidR="00633782" w:rsidRPr="008655AD">
        <w:rPr>
          <w:rFonts w:cstheme="minorHAnsi"/>
          <w:bCs/>
          <w:sz w:val="22"/>
          <w:szCs w:val="22"/>
        </w:rPr>
        <w:t>d</w:t>
      </w:r>
      <w:r w:rsidRPr="008655AD">
        <w:rPr>
          <w:rFonts w:cstheme="minorHAnsi"/>
          <w:bCs/>
          <w:sz w:val="22"/>
          <w:szCs w:val="22"/>
        </w:rPr>
        <w:t xml:space="preserve"> acted unreasonably in relation to procedural matters</w:t>
      </w:r>
      <w:r w:rsidR="00633782" w:rsidRPr="008655AD">
        <w:rPr>
          <w:rFonts w:cstheme="minorHAnsi"/>
          <w:bCs/>
          <w:sz w:val="22"/>
          <w:szCs w:val="22"/>
        </w:rPr>
        <w:t xml:space="preserve">, nor was the inspectorate </w:t>
      </w:r>
      <w:r w:rsidR="00633782" w:rsidRPr="008655AD">
        <w:rPr>
          <w:rFonts w:cstheme="minorHAnsi"/>
          <w:sz w:val="22"/>
          <w:szCs w:val="22"/>
        </w:rPr>
        <w:t>persuaded that the local authority has acted unreasonably in any substantive matters raised.</w:t>
      </w:r>
      <w:r w:rsidR="00A9698C" w:rsidRPr="008655AD">
        <w:rPr>
          <w:rFonts w:cstheme="minorHAnsi"/>
          <w:sz w:val="22"/>
          <w:szCs w:val="22"/>
        </w:rPr>
        <w:t xml:space="preserve">  For the above reasons and taking into account all other matters raised, the application for costs ought to be refused.</w:t>
      </w:r>
    </w:p>
    <w:p w14:paraId="629CB32C" w14:textId="16BE9CE5" w:rsidR="00D1269B" w:rsidRPr="008655AD" w:rsidRDefault="00616CF2"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lastRenderedPageBreak/>
        <w:t xml:space="preserve">9 - 11 Palmerston Road, Harrow, HA3 7RR </w:t>
      </w:r>
      <w:r w:rsidR="00D1269B" w:rsidRPr="008655AD">
        <w:rPr>
          <w:rFonts w:cstheme="minorHAnsi"/>
          <w:b/>
          <w:sz w:val="22"/>
          <w:szCs w:val="22"/>
        </w:rPr>
        <w:t xml:space="preserve">(Appeal Ref: </w:t>
      </w:r>
      <w:hyperlink r:id="rId136" w:history="1">
        <w:r w:rsidR="00960AC3" w:rsidRPr="008655AD">
          <w:rPr>
            <w:rStyle w:val="Hyperlink"/>
            <w:rFonts w:cstheme="minorHAnsi"/>
            <w:b/>
            <w:bCs/>
            <w:sz w:val="22"/>
            <w:szCs w:val="22"/>
          </w:rPr>
          <w:t>3306081</w:t>
        </w:r>
      </w:hyperlink>
      <w:r w:rsidR="00D1269B" w:rsidRPr="008655AD">
        <w:rPr>
          <w:rFonts w:cstheme="minorHAnsi"/>
          <w:b/>
          <w:sz w:val="22"/>
          <w:szCs w:val="22"/>
        </w:rPr>
        <w:t>)</w:t>
      </w:r>
    </w:p>
    <w:p w14:paraId="30929C7E" w14:textId="77777777" w:rsidR="00D1269B" w:rsidRPr="008655AD" w:rsidRDefault="00D1269B" w:rsidP="004919DD">
      <w:pPr>
        <w:pStyle w:val="ListParagraph"/>
        <w:ind w:left="0"/>
        <w:jc w:val="both"/>
        <w:rPr>
          <w:rFonts w:cstheme="minorHAnsi"/>
          <w:sz w:val="22"/>
          <w:szCs w:val="22"/>
        </w:rPr>
      </w:pPr>
    </w:p>
    <w:p w14:paraId="378D78A6" w14:textId="43D63AFA" w:rsidR="00616CF2" w:rsidRPr="008655AD" w:rsidRDefault="00616CF2"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009903A8" w:rsidRPr="009903A8">
        <w:rPr>
          <w:rFonts w:cstheme="minorHAnsi"/>
          <w:sz w:val="22"/>
          <w:szCs w:val="22"/>
        </w:rPr>
        <w:t xml:space="preserve">against a refusal to grant planning permission under </w:t>
      </w:r>
      <w:r w:rsidR="001A3DB9" w:rsidRPr="008655AD">
        <w:rPr>
          <w:rFonts w:cstheme="minorHAnsi"/>
          <w:sz w:val="22"/>
          <w:szCs w:val="22"/>
        </w:rPr>
        <w:t>S</w:t>
      </w:r>
      <w:r w:rsidR="009903A8" w:rsidRPr="009903A8">
        <w:rPr>
          <w:rFonts w:cstheme="minorHAnsi"/>
          <w:sz w:val="22"/>
          <w:szCs w:val="22"/>
        </w:rPr>
        <w:t xml:space="preserve">ection 73 of the Town and Country Planning Act 1990 </w:t>
      </w:r>
      <w:r w:rsidR="009903A8" w:rsidRPr="008655AD">
        <w:rPr>
          <w:rFonts w:cstheme="minorHAnsi"/>
          <w:sz w:val="22"/>
          <w:szCs w:val="22"/>
        </w:rPr>
        <w:t xml:space="preserve">for </w:t>
      </w:r>
      <w:r w:rsidRPr="008655AD">
        <w:rPr>
          <w:rFonts w:cstheme="minorHAnsi"/>
          <w:sz w:val="22"/>
          <w:szCs w:val="22"/>
        </w:rPr>
        <w:t xml:space="preserve">the </w:t>
      </w:r>
      <w:r w:rsidR="00131F3F" w:rsidRPr="008655AD">
        <w:rPr>
          <w:rFonts w:cstheme="minorHAnsi"/>
          <w:i/>
          <w:iCs/>
          <w:sz w:val="22"/>
          <w:szCs w:val="22"/>
        </w:rPr>
        <w:t>“</w:t>
      </w:r>
      <w:r w:rsidR="009903A8" w:rsidRPr="008655AD">
        <w:rPr>
          <w:rFonts w:cstheme="minorHAnsi"/>
          <w:i/>
          <w:iCs/>
          <w:sz w:val="22"/>
          <w:szCs w:val="22"/>
        </w:rPr>
        <w:t>redevelopment of the site to provide 187 residential units (Use Class C3); 1393sqm office floorspace (Use Class B1) and 648sqm flexible commercial and community floorspace (Use Classes A1, B1, D1, D2) in 5 buildings between 1 and 17 storey</w:t>
      </w:r>
      <w:r w:rsidR="00AF38C6" w:rsidRPr="008655AD">
        <w:rPr>
          <w:rFonts w:cstheme="minorHAnsi"/>
          <w:i/>
          <w:iCs/>
          <w:sz w:val="22"/>
          <w:szCs w:val="22"/>
        </w:rPr>
        <w:t>’</w:t>
      </w:r>
      <w:r w:rsidR="009903A8" w:rsidRPr="008655AD">
        <w:rPr>
          <w:rFonts w:cstheme="minorHAnsi"/>
          <w:i/>
          <w:iCs/>
          <w:sz w:val="22"/>
          <w:szCs w:val="22"/>
        </w:rPr>
        <w:t>s in height; basement to provide carparking and cycle parking spaces; one vehicle access from Palmerston Road and one vehicle access from Masons Avenue; refuse storage; entrance gates; public realm landscaping; photo-voltaic panels; demolition of existing building without complying with a condition attached to planning permission Ref P/1619/16, dated 29th August 2019</w:t>
      </w:r>
      <w:r w:rsidR="00A74702" w:rsidRPr="008655AD">
        <w:rPr>
          <w:rFonts w:cstheme="minorHAnsi"/>
          <w:i/>
          <w:iCs/>
          <w:sz w:val="22"/>
          <w:szCs w:val="22"/>
        </w:rPr>
        <w:t>.</w:t>
      </w:r>
      <w:r w:rsidR="00131F3F" w:rsidRPr="008655AD">
        <w:rPr>
          <w:rFonts w:cstheme="minorHAnsi"/>
          <w:i/>
          <w:iCs/>
          <w:sz w:val="22"/>
          <w:szCs w:val="22"/>
        </w:rPr>
        <w:t>”</w:t>
      </w:r>
    </w:p>
    <w:p w14:paraId="495A3931" w14:textId="77777777" w:rsidR="00616CF2" w:rsidRPr="008655AD" w:rsidRDefault="00616CF2" w:rsidP="004919DD">
      <w:pPr>
        <w:pStyle w:val="ListParagraph"/>
        <w:ind w:left="0"/>
        <w:jc w:val="both"/>
        <w:rPr>
          <w:rFonts w:cstheme="minorHAnsi"/>
          <w:sz w:val="22"/>
          <w:szCs w:val="22"/>
        </w:rPr>
      </w:pPr>
    </w:p>
    <w:p w14:paraId="2D679F56" w14:textId="1A3D762B" w:rsidR="00616CF2" w:rsidRPr="008655AD" w:rsidRDefault="00616CF2"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w:t>
      </w:r>
      <w:r w:rsidR="000B1E7F" w:rsidRPr="008655AD">
        <w:rPr>
          <w:rFonts w:cstheme="minorHAnsi"/>
          <w:sz w:val="22"/>
          <w:szCs w:val="22"/>
        </w:rPr>
        <w:t>main issue is the effect of the amended proposal on the living conditions of the occupiers of the surrounding residential properties and future occupiers of the development, having regard to parking provision.</w:t>
      </w:r>
    </w:p>
    <w:p w14:paraId="0A061C08" w14:textId="77777777" w:rsidR="00616CF2" w:rsidRPr="008655AD" w:rsidRDefault="00616CF2" w:rsidP="004919DD">
      <w:pPr>
        <w:rPr>
          <w:rFonts w:cstheme="minorHAnsi"/>
          <w:sz w:val="22"/>
          <w:szCs w:val="22"/>
        </w:rPr>
      </w:pPr>
    </w:p>
    <w:p w14:paraId="0EEAC657" w14:textId="39B2EBD3" w:rsidR="00EF14C1" w:rsidRPr="008655AD" w:rsidRDefault="00616CF2"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w:t>
      </w:r>
      <w:r w:rsidR="00840CE7" w:rsidRPr="008655AD">
        <w:rPr>
          <w:rFonts w:cstheme="minorHAnsi"/>
          <w:sz w:val="22"/>
          <w:szCs w:val="22"/>
        </w:rPr>
        <w:t xml:space="preserve">impact on </w:t>
      </w:r>
      <w:r w:rsidR="004D6CDA" w:rsidRPr="008655AD">
        <w:rPr>
          <w:rFonts w:cstheme="minorHAnsi"/>
          <w:sz w:val="22"/>
          <w:szCs w:val="22"/>
        </w:rPr>
        <w:t xml:space="preserve">amenities to </w:t>
      </w:r>
      <w:r w:rsidR="00840CE7" w:rsidRPr="008655AD">
        <w:rPr>
          <w:rFonts w:cstheme="minorHAnsi"/>
          <w:sz w:val="22"/>
          <w:szCs w:val="22"/>
        </w:rPr>
        <w:t>local residents</w:t>
      </w:r>
      <w:r w:rsidRPr="008655AD">
        <w:rPr>
          <w:rFonts w:cstheme="minorHAnsi"/>
          <w:sz w:val="22"/>
          <w:szCs w:val="22"/>
        </w:rPr>
        <w:t xml:space="preserve">, the inspectorate observed </w:t>
      </w:r>
      <w:r w:rsidR="004D6CDA" w:rsidRPr="008655AD">
        <w:rPr>
          <w:rFonts w:cstheme="minorHAnsi"/>
          <w:sz w:val="22"/>
          <w:szCs w:val="22"/>
        </w:rPr>
        <w:t>the</w:t>
      </w:r>
      <w:r w:rsidR="00EF14C1" w:rsidRPr="008655AD">
        <w:rPr>
          <w:rFonts w:cstheme="minorHAnsi"/>
          <w:sz w:val="22"/>
          <w:szCs w:val="22"/>
        </w:rPr>
        <w:t xml:space="preserve"> Council’s concerns that households in Harrow exhibit comparatively high levels of car ownership and that it is not practical for families to wholly depend upon public transport. However, </w:t>
      </w:r>
      <w:r w:rsidR="004D6CDA" w:rsidRPr="008655AD">
        <w:rPr>
          <w:rFonts w:cstheme="minorHAnsi"/>
          <w:sz w:val="22"/>
          <w:szCs w:val="22"/>
        </w:rPr>
        <w:t xml:space="preserve">commented that </w:t>
      </w:r>
      <w:r w:rsidR="00EF14C1" w:rsidRPr="008655AD">
        <w:rPr>
          <w:rFonts w:cstheme="minorHAnsi"/>
          <w:sz w:val="22"/>
          <w:szCs w:val="22"/>
        </w:rPr>
        <w:t xml:space="preserve">it </w:t>
      </w:r>
      <w:r w:rsidR="004D6CDA" w:rsidRPr="008655AD">
        <w:rPr>
          <w:rFonts w:cstheme="minorHAnsi"/>
          <w:sz w:val="22"/>
          <w:szCs w:val="22"/>
        </w:rPr>
        <w:t>had</w:t>
      </w:r>
      <w:r w:rsidR="00EF14C1" w:rsidRPr="008655AD">
        <w:rPr>
          <w:rFonts w:cstheme="minorHAnsi"/>
          <w:sz w:val="22"/>
          <w:szCs w:val="22"/>
        </w:rPr>
        <w:t xml:space="preserve"> not been demonstrated that these factors would mean that the level of parking provision proposed in this case would lead to overspill onto surrounding roads such that it would give rise to harm to the amenities of local residents or the future occupiers of the development.</w:t>
      </w:r>
    </w:p>
    <w:p w14:paraId="7FF6D624" w14:textId="77777777" w:rsidR="00E003B5" w:rsidRPr="008655AD" w:rsidRDefault="00E003B5" w:rsidP="004919DD">
      <w:pPr>
        <w:pStyle w:val="ListParagraph"/>
        <w:rPr>
          <w:rFonts w:cstheme="minorHAnsi"/>
          <w:sz w:val="22"/>
          <w:szCs w:val="22"/>
        </w:rPr>
      </w:pPr>
    </w:p>
    <w:p w14:paraId="33113B32" w14:textId="36666381" w:rsidR="00616CF2" w:rsidRPr="008655AD" w:rsidRDefault="00E003B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t>
      </w:r>
      <w:r w:rsidR="00AF38C6" w:rsidRPr="008655AD">
        <w:rPr>
          <w:rFonts w:cstheme="minorHAnsi"/>
          <w:sz w:val="22"/>
          <w:szCs w:val="22"/>
        </w:rPr>
        <w:t>concluded</w:t>
      </w:r>
      <w:r w:rsidRPr="008655AD">
        <w:rPr>
          <w:rFonts w:cstheme="minorHAnsi"/>
          <w:sz w:val="22"/>
          <w:szCs w:val="22"/>
        </w:rPr>
        <w:t xml:space="preserve"> </w:t>
      </w:r>
      <w:r w:rsidR="00775C18" w:rsidRPr="008655AD">
        <w:rPr>
          <w:rFonts w:cstheme="minorHAnsi"/>
          <w:sz w:val="22"/>
          <w:szCs w:val="22"/>
        </w:rPr>
        <w:t>that she found</w:t>
      </w:r>
      <w:r w:rsidRPr="008655AD">
        <w:rPr>
          <w:rFonts w:cstheme="minorHAnsi"/>
          <w:sz w:val="22"/>
          <w:szCs w:val="22"/>
        </w:rPr>
        <w:t xml:space="preserve"> the amended proposal would not harm the living conditions of the occupiers of the surrounding residential properties and future occupiers of the development, having regard to the reduction in on-site parking provision. Consequently, the development would not conflict with the provisions of Policy CS1 </w:t>
      </w:r>
      <w:r w:rsidR="00775C18" w:rsidRPr="008655AD">
        <w:rPr>
          <w:rFonts w:cstheme="minorHAnsi"/>
          <w:sz w:val="22"/>
          <w:szCs w:val="22"/>
        </w:rPr>
        <w:t>of the ‘</w:t>
      </w:r>
      <w:r w:rsidR="00775C18" w:rsidRPr="008655AD">
        <w:rPr>
          <w:rFonts w:cstheme="minorHAnsi"/>
          <w:i/>
          <w:iCs/>
          <w:sz w:val="22"/>
          <w:szCs w:val="22"/>
        </w:rPr>
        <w:t>Harrow Core Strategy’</w:t>
      </w:r>
      <w:r w:rsidR="00775C18" w:rsidRPr="008655AD">
        <w:rPr>
          <w:rFonts w:cstheme="minorHAnsi"/>
          <w:sz w:val="22"/>
          <w:szCs w:val="22"/>
        </w:rPr>
        <w:t xml:space="preserve"> (2012), </w:t>
      </w:r>
      <w:r w:rsidRPr="008655AD">
        <w:rPr>
          <w:rFonts w:cstheme="minorHAnsi"/>
          <w:sz w:val="22"/>
          <w:szCs w:val="22"/>
        </w:rPr>
        <w:t xml:space="preserve">or Policies DM1 and DM42 </w:t>
      </w:r>
      <w:r w:rsidR="00F072D2" w:rsidRPr="008655AD">
        <w:rPr>
          <w:rFonts w:cstheme="minorHAnsi"/>
          <w:bCs/>
          <w:sz w:val="22"/>
          <w:szCs w:val="22"/>
        </w:rPr>
        <w:t xml:space="preserve">of the </w:t>
      </w:r>
      <w:r w:rsidR="00F072D2" w:rsidRPr="008655AD">
        <w:rPr>
          <w:rFonts w:cstheme="minorHAnsi"/>
          <w:sz w:val="22"/>
          <w:szCs w:val="22"/>
        </w:rPr>
        <w:t>London Borough of Harrow Council’s ‘</w:t>
      </w:r>
      <w:r w:rsidR="00F072D2" w:rsidRPr="008655AD">
        <w:rPr>
          <w:rFonts w:cstheme="minorHAnsi"/>
          <w:i/>
          <w:iCs/>
          <w:sz w:val="22"/>
          <w:szCs w:val="22"/>
        </w:rPr>
        <w:t>Development Management Policies</w:t>
      </w:r>
      <w:r w:rsidR="00F072D2" w:rsidRPr="008655AD">
        <w:rPr>
          <w:rFonts w:cstheme="minorHAnsi"/>
          <w:sz w:val="22"/>
          <w:szCs w:val="22"/>
        </w:rPr>
        <w:t>’</w:t>
      </w:r>
      <w:r w:rsidR="00F072D2" w:rsidRPr="008655AD">
        <w:rPr>
          <w:rFonts w:cstheme="minorHAnsi"/>
          <w:bCs/>
          <w:sz w:val="22"/>
          <w:szCs w:val="22"/>
        </w:rPr>
        <w:t xml:space="preserve"> (2013).</w:t>
      </w:r>
    </w:p>
    <w:p w14:paraId="763834F5" w14:textId="77777777" w:rsidR="00F71C2F" w:rsidRPr="008655AD" w:rsidRDefault="00F71C2F" w:rsidP="004919DD">
      <w:pPr>
        <w:pStyle w:val="ListParagraph"/>
        <w:rPr>
          <w:rFonts w:cstheme="minorHAnsi"/>
          <w:sz w:val="22"/>
          <w:szCs w:val="22"/>
        </w:rPr>
      </w:pPr>
    </w:p>
    <w:p w14:paraId="0CB42691" w14:textId="58E5C45C" w:rsidR="00F71C2F" w:rsidRPr="008655AD" w:rsidRDefault="00A03650"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took note the concerns raised by interested parties regarding the increase in height of the building, which the Council found to be acceptable. The inspectorate considered the revised plans, concluding that she had no reason to take a different stance to the Council. Commenting further that the revised scheme would suitably respect the design achievements of the scheme and the makeup of the surrounding built environment.</w:t>
      </w:r>
      <w:r w:rsidR="00A72298" w:rsidRPr="008655AD">
        <w:rPr>
          <w:rFonts w:cstheme="minorHAnsi"/>
          <w:sz w:val="22"/>
          <w:szCs w:val="22"/>
        </w:rPr>
        <w:t xml:space="preserve">  For the above reasons and taking into account all other matters raised, the appeal ought to be allowed.</w:t>
      </w:r>
    </w:p>
    <w:p w14:paraId="3718B16D" w14:textId="77777777" w:rsidR="00616CF2" w:rsidRPr="008655AD" w:rsidRDefault="00616CF2" w:rsidP="004919DD">
      <w:pPr>
        <w:rPr>
          <w:rFonts w:cstheme="minorHAnsi"/>
          <w:sz w:val="22"/>
          <w:szCs w:val="22"/>
        </w:rPr>
      </w:pPr>
    </w:p>
    <w:p w14:paraId="0C11FC15" w14:textId="3D8D2354" w:rsidR="00045302" w:rsidRPr="008655AD" w:rsidRDefault="00616CF2"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 xml:space="preserve">On the application for award of costs, </w:t>
      </w:r>
      <w:r w:rsidR="00045302" w:rsidRPr="008655AD">
        <w:rPr>
          <w:rFonts w:cstheme="minorHAnsi"/>
          <w:bCs/>
          <w:sz w:val="22"/>
          <w:szCs w:val="22"/>
        </w:rPr>
        <w:t xml:space="preserve">the applicant alleged that the Council </w:t>
      </w:r>
      <w:r w:rsidR="00D92E16" w:rsidRPr="008655AD">
        <w:rPr>
          <w:rFonts w:cstheme="minorHAnsi"/>
          <w:bCs/>
          <w:sz w:val="22"/>
          <w:szCs w:val="22"/>
        </w:rPr>
        <w:t>had</w:t>
      </w:r>
      <w:r w:rsidR="00045302" w:rsidRPr="008655AD">
        <w:rPr>
          <w:rFonts w:cstheme="minorHAnsi"/>
          <w:bCs/>
          <w:sz w:val="22"/>
          <w:szCs w:val="22"/>
        </w:rPr>
        <w:t xml:space="preserve"> acted unreasonably in preventing or delaying the development which should clearly be permitted, having regard to its accordance with the development plan, and </w:t>
      </w:r>
      <w:r w:rsidR="00D92E16" w:rsidRPr="008655AD">
        <w:rPr>
          <w:rFonts w:cstheme="minorHAnsi"/>
          <w:bCs/>
          <w:sz w:val="22"/>
          <w:szCs w:val="22"/>
        </w:rPr>
        <w:t>had</w:t>
      </w:r>
      <w:r w:rsidR="00045302" w:rsidRPr="008655AD">
        <w:rPr>
          <w:rFonts w:cstheme="minorHAnsi"/>
          <w:bCs/>
          <w:sz w:val="22"/>
          <w:szCs w:val="22"/>
        </w:rPr>
        <w:t xml:space="preserve"> failed to produce evidence to substantiate the reason for refusal on appeal.</w:t>
      </w:r>
    </w:p>
    <w:p w14:paraId="11641544" w14:textId="77777777" w:rsidR="00045302" w:rsidRPr="008655AD" w:rsidRDefault="00045302" w:rsidP="004919DD">
      <w:pPr>
        <w:pStyle w:val="ListParagraph"/>
        <w:ind w:left="0"/>
        <w:jc w:val="both"/>
        <w:rPr>
          <w:rFonts w:cstheme="minorHAnsi"/>
          <w:bCs/>
          <w:sz w:val="22"/>
          <w:szCs w:val="22"/>
        </w:rPr>
      </w:pPr>
    </w:p>
    <w:p w14:paraId="5CA91B1D" w14:textId="77777777" w:rsidR="008E2286" w:rsidRPr="008655AD" w:rsidRDefault="00616CF2"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The inspectorate stated that,</w:t>
      </w:r>
      <w:r w:rsidR="0086023C" w:rsidRPr="008655AD">
        <w:rPr>
          <w:rFonts w:cstheme="minorHAnsi"/>
          <w:bCs/>
          <w:sz w:val="22"/>
          <w:szCs w:val="22"/>
        </w:rPr>
        <w:t xml:space="preserve"> whilst she appreciated that parking may be a locally sensitive topic, the Council do not appear to have had proper regard to the conclusions of the independent Parking Survey, which indicates adequate capacity on local roads to accommodate any overspill car parking from the development.</w:t>
      </w:r>
      <w:r w:rsidR="00855E54" w:rsidRPr="008655AD">
        <w:rPr>
          <w:rFonts w:cstheme="minorHAnsi"/>
          <w:bCs/>
          <w:sz w:val="22"/>
          <w:szCs w:val="22"/>
        </w:rPr>
        <w:t xml:space="preserve"> The inspectorate has </w:t>
      </w:r>
      <w:r w:rsidR="0086023C" w:rsidRPr="008655AD">
        <w:rPr>
          <w:rFonts w:cstheme="minorHAnsi"/>
          <w:bCs/>
          <w:sz w:val="22"/>
          <w:szCs w:val="22"/>
        </w:rPr>
        <w:t xml:space="preserve">found in favour of the applicant with regards to the level of car parking provision and that the Council did not present a fully substantiated case in support of why they felt that the proposal was unacceptable in this regard. In the absence of clear evidence to </w:t>
      </w:r>
      <w:r w:rsidR="0086023C" w:rsidRPr="008655AD">
        <w:rPr>
          <w:rFonts w:cstheme="minorHAnsi"/>
          <w:bCs/>
          <w:sz w:val="22"/>
          <w:szCs w:val="22"/>
        </w:rPr>
        <w:lastRenderedPageBreak/>
        <w:t xml:space="preserve">the contrary, it </w:t>
      </w:r>
      <w:r w:rsidR="00855E54" w:rsidRPr="008655AD">
        <w:rPr>
          <w:rFonts w:cstheme="minorHAnsi"/>
          <w:bCs/>
          <w:sz w:val="22"/>
          <w:szCs w:val="22"/>
        </w:rPr>
        <w:t>was the inspectorates</w:t>
      </w:r>
      <w:r w:rsidR="0086023C" w:rsidRPr="008655AD">
        <w:rPr>
          <w:rFonts w:cstheme="minorHAnsi"/>
          <w:bCs/>
          <w:sz w:val="22"/>
          <w:szCs w:val="22"/>
        </w:rPr>
        <w:t xml:space="preserve"> view that development in accordance with revised plans was delayed that should clearly have been approved. </w:t>
      </w:r>
    </w:p>
    <w:p w14:paraId="5E82044B" w14:textId="77777777" w:rsidR="008E2286" w:rsidRPr="008655AD" w:rsidRDefault="008E2286" w:rsidP="004919DD">
      <w:pPr>
        <w:pStyle w:val="ListParagraph"/>
        <w:rPr>
          <w:rFonts w:cstheme="minorHAnsi"/>
          <w:sz w:val="22"/>
          <w:szCs w:val="22"/>
        </w:rPr>
      </w:pPr>
    </w:p>
    <w:p w14:paraId="3C3F45A2" w14:textId="2621E144" w:rsidR="00616CF2" w:rsidRPr="008655AD" w:rsidRDefault="00616CF2" w:rsidP="004919DD">
      <w:pPr>
        <w:pStyle w:val="ListParagraph"/>
        <w:numPr>
          <w:ilvl w:val="1"/>
          <w:numId w:val="2"/>
        </w:numPr>
        <w:ind w:left="0" w:hanging="567"/>
        <w:jc w:val="both"/>
        <w:rPr>
          <w:rFonts w:cstheme="minorHAnsi"/>
          <w:bCs/>
          <w:sz w:val="22"/>
          <w:szCs w:val="22"/>
        </w:rPr>
      </w:pPr>
      <w:r w:rsidRPr="008655AD">
        <w:rPr>
          <w:rFonts w:cstheme="minorHAnsi"/>
          <w:sz w:val="22"/>
          <w:szCs w:val="22"/>
        </w:rPr>
        <w:t xml:space="preserve">As a result of the above-mentioned actions, </w:t>
      </w:r>
      <w:r w:rsidR="008E2286" w:rsidRPr="008655AD">
        <w:rPr>
          <w:rFonts w:cstheme="minorHAnsi"/>
          <w:bCs/>
          <w:sz w:val="22"/>
          <w:szCs w:val="22"/>
        </w:rPr>
        <w:t xml:space="preserve">the inspectorate found unreasonable behaviour by the Council, resulting in unnecessary and wasted expense, as described in the PPG, a full award of costs is justified </w:t>
      </w:r>
      <w:r w:rsidRPr="008655AD">
        <w:rPr>
          <w:rFonts w:cstheme="minorHAnsi"/>
          <w:sz w:val="22"/>
          <w:szCs w:val="22"/>
        </w:rPr>
        <w:t xml:space="preserve">in exercise of the powers under </w:t>
      </w:r>
      <w:r w:rsidR="001A3DB9" w:rsidRPr="008655AD">
        <w:rPr>
          <w:rFonts w:cstheme="minorHAnsi"/>
          <w:sz w:val="22"/>
          <w:szCs w:val="22"/>
        </w:rPr>
        <w:t xml:space="preserve">Section </w:t>
      </w:r>
      <w:r w:rsidRPr="008655AD">
        <w:rPr>
          <w:rFonts w:cstheme="minorHAnsi"/>
          <w:sz w:val="22"/>
          <w:szCs w:val="22"/>
        </w:rPr>
        <w:t xml:space="preserve">250(5) of the Local Government Act 1972 and Schedule 6 of the Town and Country Planning Act 1990 </w:t>
      </w:r>
      <w:r w:rsidR="008E2286" w:rsidRPr="008655AD">
        <w:rPr>
          <w:rFonts w:cstheme="minorHAnsi"/>
          <w:sz w:val="22"/>
          <w:szCs w:val="22"/>
        </w:rPr>
        <w:t>(</w:t>
      </w:r>
      <w:r w:rsidRPr="008655AD">
        <w:rPr>
          <w:rFonts w:cstheme="minorHAnsi"/>
          <w:sz w:val="22"/>
          <w:szCs w:val="22"/>
        </w:rPr>
        <w:t>as amended</w:t>
      </w:r>
      <w:r w:rsidR="008E2286" w:rsidRPr="008655AD">
        <w:rPr>
          <w:rFonts w:cstheme="minorHAnsi"/>
          <w:sz w:val="22"/>
          <w:szCs w:val="22"/>
        </w:rPr>
        <w:t>).</w:t>
      </w:r>
    </w:p>
    <w:p w14:paraId="3A28BA7D" w14:textId="77777777" w:rsidR="00C13FB7" w:rsidRPr="008655AD" w:rsidRDefault="00C13FB7" w:rsidP="004919DD">
      <w:pPr>
        <w:jc w:val="both"/>
        <w:rPr>
          <w:rFonts w:cstheme="minorHAnsi"/>
          <w:sz w:val="22"/>
          <w:szCs w:val="22"/>
        </w:rPr>
      </w:pPr>
    </w:p>
    <w:p w14:paraId="4DDD2CE8" w14:textId="77777777" w:rsidR="00196AF6" w:rsidRPr="008655AD" w:rsidRDefault="00196AF6" w:rsidP="004919DD">
      <w:pPr>
        <w:pStyle w:val="ListParagraph"/>
        <w:ind w:left="0"/>
        <w:jc w:val="both"/>
        <w:rPr>
          <w:rFonts w:cstheme="minorHAnsi"/>
          <w:b/>
          <w:sz w:val="22"/>
          <w:szCs w:val="22"/>
        </w:rPr>
      </w:pPr>
    </w:p>
    <w:p w14:paraId="3910B1E0" w14:textId="2ED7D845" w:rsidR="00196AF6" w:rsidRPr="008655AD" w:rsidRDefault="00EF3303"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93 Headstone Road, Harrow, HA1 1PG </w:t>
      </w:r>
      <w:r w:rsidR="00196AF6" w:rsidRPr="008655AD">
        <w:rPr>
          <w:rFonts w:cstheme="minorHAnsi"/>
          <w:b/>
          <w:sz w:val="22"/>
          <w:szCs w:val="22"/>
        </w:rPr>
        <w:t xml:space="preserve">(Appeal Ref: </w:t>
      </w:r>
      <w:hyperlink r:id="rId137" w:history="1">
        <w:r w:rsidRPr="008655AD">
          <w:rPr>
            <w:rStyle w:val="Hyperlink"/>
            <w:rFonts w:cstheme="minorHAnsi"/>
            <w:b/>
            <w:bCs/>
            <w:sz w:val="22"/>
            <w:szCs w:val="22"/>
          </w:rPr>
          <w:t>3311098</w:t>
        </w:r>
      </w:hyperlink>
      <w:r w:rsidR="00196AF6" w:rsidRPr="008655AD">
        <w:rPr>
          <w:rFonts w:cstheme="minorHAnsi"/>
          <w:b/>
          <w:sz w:val="22"/>
          <w:szCs w:val="22"/>
        </w:rPr>
        <w:t>)</w:t>
      </w:r>
    </w:p>
    <w:p w14:paraId="6386946F" w14:textId="77777777" w:rsidR="00196AF6" w:rsidRPr="008655AD" w:rsidRDefault="00196AF6" w:rsidP="004919DD">
      <w:pPr>
        <w:pStyle w:val="ListParagraph"/>
        <w:ind w:left="0"/>
        <w:jc w:val="both"/>
        <w:rPr>
          <w:rFonts w:cstheme="minorHAnsi"/>
          <w:sz w:val="22"/>
          <w:szCs w:val="22"/>
        </w:rPr>
      </w:pPr>
    </w:p>
    <w:p w14:paraId="2B510655" w14:textId="2FA1DD75" w:rsidR="004E67E6" w:rsidRPr="008655AD" w:rsidRDefault="004E67E6" w:rsidP="004919DD">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9903A8">
        <w:rPr>
          <w:rFonts w:cstheme="minorHAnsi"/>
          <w:sz w:val="22"/>
          <w:szCs w:val="22"/>
        </w:rPr>
        <w:t xml:space="preserve">against a refusal to grant planning permission </w:t>
      </w:r>
      <w:r w:rsidRPr="008655AD">
        <w:rPr>
          <w:rFonts w:cstheme="minorHAnsi"/>
          <w:sz w:val="22"/>
          <w:szCs w:val="22"/>
        </w:rPr>
        <w:t xml:space="preserve">for the </w:t>
      </w:r>
      <w:r w:rsidR="00131F3F" w:rsidRPr="008655AD">
        <w:rPr>
          <w:rFonts w:cstheme="minorHAnsi"/>
          <w:i/>
          <w:iCs/>
          <w:sz w:val="22"/>
          <w:szCs w:val="22"/>
        </w:rPr>
        <w:t>“</w:t>
      </w:r>
      <w:r w:rsidRPr="004E67E6">
        <w:rPr>
          <w:rFonts w:cstheme="minorHAnsi"/>
          <w:bCs/>
          <w:i/>
          <w:iCs/>
          <w:sz w:val="22"/>
          <w:szCs w:val="22"/>
        </w:rPr>
        <w:t xml:space="preserve">change of use from C4 small house in multiple occupation for </w:t>
      </w:r>
      <w:r w:rsidR="00AF38C6" w:rsidRPr="008655AD">
        <w:rPr>
          <w:rFonts w:cstheme="minorHAnsi"/>
          <w:bCs/>
          <w:i/>
          <w:iCs/>
          <w:sz w:val="22"/>
          <w:szCs w:val="22"/>
        </w:rPr>
        <w:t>up to</w:t>
      </w:r>
      <w:r w:rsidRPr="004E67E6">
        <w:rPr>
          <w:rFonts w:cstheme="minorHAnsi"/>
          <w:bCs/>
          <w:i/>
          <w:iCs/>
          <w:sz w:val="22"/>
          <w:szCs w:val="22"/>
        </w:rPr>
        <w:t xml:space="preserve"> 6 people to large house in multiple occupation (Sui Generis)</w:t>
      </w:r>
      <w:r w:rsidR="00131F3F" w:rsidRPr="008655AD">
        <w:rPr>
          <w:rFonts w:cstheme="minorHAnsi"/>
          <w:bCs/>
          <w:i/>
          <w:iCs/>
          <w:sz w:val="22"/>
          <w:szCs w:val="22"/>
        </w:rPr>
        <w:t>”</w:t>
      </w:r>
      <w:r w:rsidRPr="008655AD">
        <w:rPr>
          <w:rFonts w:cstheme="minorHAnsi"/>
          <w:bCs/>
          <w:i/>
          <w:iCs/>
          <w:sz w:val="22"/>
          <w:szCs w:val="22"/>
        </w:rPr>
        <w:t>.</w:t>
      </w:r>
    </w:p>
    <w:p w14:paraId="07B511CB" w14:textId="77777777" w:rsidR="004E67E6" w:rsidRPr="008655AD" w:rsidRDefault="004E67E6" w:rsidP="004919DD">
      <w:pPr>
        <w:pStyle w:val="ListParagraph"/>
        <w:ind w:left="0"/>
        <w:jc w:val="both"/>
        <w:rPr>
          <w:rFonts w:cstheme="minorHAnsi"/>
          <w:sz w:val="22"/>
          <w:szCs w:val="22"/>
        </w:rPr>
      </w:pPr>
    </w:p>
    <w:p w14:paraId="63F3428F" w14:textId="0B376A53" w:rsidR="008C5937" w:rsidRPr="008655AD" w:rsidRDefault="004E67E6"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 </w:t>
      </w:r>
      <w:r w:rsidR="008C5937" w:rsidRPr="008655AD">
        <w:rPr>
          <w:rFonts w:cstheme="minorHAnsi"/>
          <w:sz w:val="22"/>
          <w:szCs w:val="22"/>
        </w:rPr>
        <w:t>whether the quality of the proposed accommodation would be acceptable.</w:t>
      </w:r>
    </w:p>
    <w:p w14:paraId="0B81D283" w14:textId="77777777" w:rsidR="004E67E6" w:rsidRPr="008655AD" w:rsidRDefault="004E67E6" w:rsidP="004919DD">
      <w:pPr>
        <w:rPr>
          <w:rFonts w:cstheme="minorHAnsi"/>
          <w:sz w:val="22"/>
          <w:szCs w:val="22"/>
        </w:rPr>
      </w:pPr>
    </w:p>
    <w:p w14:paraId="3B0DCD87" w14:textId="0FBFE44E" w:rsidR="00FE1D35" w:rsidRPr="008655AD" w:rsidRDefault="00FE1D35" w:rsidP="004919DD">
      <w:pPr>
        <w:pStyle w:val="ListParagraph"/>
        <w:numPr>
          <w:ilvl w:val="1"/>
          <w:numId w:val="2"/>
        </w:numPr>
        <w:ind w:left="0" w:hanging="567"/>
        <w:jc w:val="both"/>
        <w:rPr>
          <w:rFonts w:cstheme="minorHAnsi"/>
          <w:sz w:val="22"/>
          <w:szCs w:val="22"/>
        </w:rPr>
      </w:pPr>
      <w:r w:rsidRPr="008655AD">
        <w:rPr>
          <w:rFonts w:cstheme="minorHAnsi"/>
          <w:sz w:val="22"/>
          <w:szCs w:val="22"/>
        </w:rPr>
        <w:t>The</w:t>
      </w:r>
      <w:r w:rsidR="004E67E6" w:rsidRPr="008655AD">
        <w:rPr>
          <w:rFonts w:cstheme="minorHAnsi"/>
          <w:sz w:val="22"/>
          <w:szCs w:val="22"/>
        </w:rPr>
        <w:t xml:space="preserve"> inspectorate observed </w:t>
      </w:r>
      <w:r w:rsidR="00501621" w:rsidRPr="008655AD">
        <w:rPr>
          <w:rFonts w:cstheme="minorHAnsi"/>
          <w:sz w:val="22"/>
          <w:szCs w:val="22"/>
        </w:rPr>
        <w:t xml:space="preserve">that the proposed accommodation falls short of the minimum HMO standard and the internal communal area would be limited to the proposed kitchen, some additional communal space is necessary and important for the amenity and wellbeing of residents. The inspectorate went onto further state that </w:t>
      </w:r>
      <w:r w:rsidRPr="008655AD">
        <w:rPr>
          <w:rFonts w:cstheme="minorHAnsi"/>
          <w:sz w:val="22"/>
          <w:szCs w:val="22"/>
        </w:rPr>
        <w:t>the proposed ground floor arrangement would unacceptably compromise the privacy of the occupier of bedroom 3 and the useability of the proposed outdoor space to the detriment of the amenity of the residents of the larger HMO. As such, the overall quality of the proposed accommodation would be unacceptable.</w:t>
      </w:r>
    </w:p>
    <w:p w14:paraId="5F29367B" w14:textId="77777777" w:rsidR="00FE1D35" w:rsidRPr="008655AD" w:rsidRDefault="00FE1D35" w:rsidP="004919DD">
      <w:pPr>
        <w:pStyle w:val="ListParagraph"/>
        <w:ind w:left="0"/>
        <w:jc w:val="both"/>
        <w:rPr>
          <w:rFonts w:cstheme="minorHAnsi"/>
          <w:sz w:val="22"/>
          <w:szCs w:val="22"/>
        </w:rPr>
      </w:pPr>
    </w:p>
    <w:p w14:paraId="78FDD7BF" w14:textId="67E7D365" w:rsidR="004E67E6" w:rsidRPr="008655AD" w:rsidRDefault="004E67E6"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w:t>
      </w:r>
      <w:r w:rsidR="00873AAD" w:rsidRPr="008655AD">
        <w:rPr>
          <w:rFonts w:cstheme="minorHAnsi"/>
          <w:sz w:val="22"/>
          <w:szCs w:val="22"/>
        </w:rPr>
        <w:t>, the proposal is contrary to the design aspirations Policies DM1</w:t>
      </w:r>
      <w:r w:rsidR="004D7B26" w:rsidRPr="008655AD">
        <w:rPr>
          <w:rFonts w:cstheme="minorHAnsi"/>
          <w:sz w:val="22"/>
          <w:szCs w:val="22"/>
        </w:rPr>
        <w:t xml:space="preserve">, DM27 and </w:t>
      </w:r>
      <w:r w:rsidR="00873AAD" w:rsidRPr="008655AD">
        <w:rPr>
          <w:rFonts w:cstheme="minorHAnsi"/>
          <w:sz w:val="22"/>
          <w:szCs w:val="22"/>
        </w:rPr>
        <w:t xml:space="preserve">DM30 </w:t>
      </w:r>
      <w:r w:rsidR="00F072D2" w:rsidRPr="008655AD">
        <w:rPr>
          <w:rFonts w:cstheme="minorHAnsi"/>
          <w:bCs/>
          <w:sz w:val="22"/>
          <w:szCs w:val="22"/>
        </w:rPr>
        <w:t xml:space="preserve">of the </w:t>
      </w:r>
      <w:r w:rsidR="00F072D2" w:rsidRPr="008655AD">
        <w:rPr>
          <w:rFonts w:cstheme="minorHAnsi"/>
          <w:sz w:val="22"/>
          <w:szCs w:val="22"/>
        </w:rPr>
        <w:t>London Borough of Harrow Council’s ‘</w:t>
      </w:r>
      <w:r w:rsidR="00F072D2" w:rsidRPr="008655AD">
        <w:rPr>
          <w:rFonts w:cstheme="minorHAnsi"/>
          <w:i/>
          <w:iCs/>
          <w:sz w:val="22"/>
          <w:szCs w:val="22"/>
        </w:rPr>
        <w:t>Development Management Policies’</w:t>
      </w:r>
      <w:r w:rsidR="00F072D2" w:rsidRPr="008655AD">
        <w:rPr>
          <w:rFonts w:cstheme="minorHAnsi"/>
          <w:bCs/>
          <w:sz w:val="22"/>
          <w:szCs w:val="22"/>
        </w:rPr>
        <w:t xml:space="preserve"> (2013) </w:t>
      </w:r>
      <w:r w:rsidR="00F072D2" w:rsidRPr="008655AD">
        <w:rPr>
          <w:rFonts w:cstheme="minorHAnsi"/>
          <w:sz w:val="22"/>
          <w:szCs w:val="22"/>
        </w:rPr>
        <w:t xml:space="preserve">and </w:t>
      </w:r>
      <w:r w:rsidR="004D7B26" w:rsidRPr="008655AD">
        <w:rPr>
          <w:rFonts w:cstheme="minorHAnsi"/>
          <w:sz w:val="22"/>
          <w:szCs w:val="22"/>
        </w:rPr>
        <w:t>Policy D3 of the ‘</w:t>
      </w:r>
      <w:r w:rsidR="004D7B26" w:rsidRPr="008655AD">
        <w:rPr>
          <w:rFonts w:cstheme="minorHAnsi"/>
          <w:i/>
          <w:iCs/>
          <w:sz w:val="22"/>
          <w:szCs w:val="22"/>
        </w:rPr>
        <w:t>London Plan’</w:t>
      </w:r>
      <w:r w:rsidR="004D7B26" w:rsidRPr="008655AD">
        <w:rPr>
          <w:rFonts w:cstheme="minorHAnsi"/>
          <w:sz w:val="22"/>
          <w:szCs w:val="22"/>
        </w:rPr>
        <w:t xml:space="preserve"> (2021).</w:t>
      </w:r>
      <w:r w:rsidR="0008729E" w:rsidRPr="008655AD">
        <w:rPr>
          <w:rFonts w:cstheme="minorHAnsi"/>
          <w:sz w:val="22"/>
          <w:szCs w:val="22"/>
        </w:rPr>
        <w:t xml:space="preserve">  For the above reasons, the inspectorate concluded that the appeal ought to be dismissed.</w:t>
      </w:r>
    </w:p>
    <w:p w14:paraId="3BD7B88B" w14:textId="77777777" w:rsidR="00D17C22" w:rsidRPr="008655AD" w:rsidRDefault="00D17C22" w:rsidP="004919DD">
      <w:pPr>
        <w:pStyle w:val="ListParagraph"/>
        <w:ind w:left="0"/>
        <w:jc w:val="both"/>
        <w:rPr>
          <w:rFonts w:cstheme="minorHAnsi"/>
          <w:sz w:val="22"/>
          <w:szCs w:val="22"/>
        </w:rPr>
      </w:pPr>
    </w:p>
    <w:p w14:paraId="733B59B3" w14:textId="18F41453" w:rsidR="00D17C22" w:rsidRPr="008655AD" w:rsidRDefault="00D17C22"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took note the appellants argument referring to other Houses in in Multiple Occupancy in the area (in particular, 76 Headstone Road), which they were advised is smaller than the appeal property with 8 rooms and is occupied by 10 persons. The inspectorate commented that even so, they have insufficient information in relation to the configuration of that property to compare its quality to the scheme before them.</w:t>
      </w:r>
    </w:p>
    <w:p w14:paraId="0E4532D4" w14:textId="77777777" w:rsidR="004E67E6" w:rsidRPr="008655AD" w:rsidRDefault="004E67E6" w:rsidP="004919DD">
      <w:pPr>
        <w:rPr>
          <w:rFonts w:cstheme="minorHAnsi"/>
          <w:sz w:val="22"/>
          <w:szCs w:val="22"/>
        </w:rPr>
      </w:pPr>
    </w:p>
    <w:p w14:paraId="77503C37" w14:textId="487817F1" w:rsidR="00163999" w:rsidRPr="008655AD" w:rsidRDefault="004E67E6"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 xml:space="preserve">On the application for award of costs, the applicant alleged </w:t>
      </w:r>
      <w:r w:rsidR="00163999" w:rsidRPr="008655AD">
        <w:rPr>
          <w:rFonts w:cstheme="minorHAnsi"/>
          <w:bCs/>
          <w:sz w:val="22"/>
          <w:szCs w:val="22"/>
        </w:rPr>
        <w:t>unreasonable behaviour of the local planning authority (‘LPA’) and wasted expense</w:t>
      </w:r>
      <w:r w:rsidR="00517EBE" w:rsidRPr="008655AD">
        <w:rPr>
          <w:rFonts w:cstheme="minorHAnsi"/>
          <w:bCs/>
          <w:sz w:val="22"/>
          <w:szCs w:val="22"/>
        </w:rPr>
        <w:t>.</w:t>
      </w:r>
    </w:p>
    <w:p w14:paraId="3FAC227C" w14:textId="77777777" w:rsidR="00517EBE" w:rsidRPr="008655AD" w:rsidRDefault="00517EBE" w:rsidP="004919DD">
      <w:pPr>
        <w:pStyle w:val="ListParagraph"/>
        <w:rPr>
          <w:rFonts w:cstheme="minorHAnsi"/>
          <w:bCs/>
          <w:sz w:val="22"/>
          <w:szCs w:val="22"/>
        </w:rPr>
      </w:pPr>
    </w:p>
    <w:p w14:paraId="49F7BA1F" w14:textId="12DC12A5" w:rsidR="00517EBE" w:rsidRPr="008655AD" w:rsidRDefault="00517EBE"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The inspectorate stated that, the LPA is under no legislative obligation to inform the applicant of its reasoning prior to deciding on a planning application. Nevertheless, in this case, the LPA provided some commentary to the applicant, advising that the proposal was unlikely to be supported along with some preliminary reasoning for this. The applicant was also given the opportunity to withdraw the application.</w:t>
      </w:r>
    </w:p>
    <w:p w14:paraId="661E7155" w14:textId="77777777" w:rsidR="005601A8" w:rsidRPr="008655AD" w:rsidRDefault="005601A8" w:rsidP="004919DD">
      <w:pPr>
        <w:pStyle w:val="ListParagraph"/>
        <w:rPr>
          <w:rFonts w:cstheme="minorHAnsi"/>
          <w:bCs/>
          <w:sz w:val="22"/>
          <w:szCs w:val="22"/>
        </w:rPr>
      </w:pPr>
    </w:p>
    <w:p w14:paraId="5B76C8C0" w14:textId="334CEF0F" w:rsidR="005601A8" w:rsidRPr="008655AD" w:rsidRDefault="005601A8" w:rsidP="004919DD">
      <w:pPr>
        <w:pStyle w:val="ListParagraph"/>
        <w:numPr>
          <w:ilvl w:val="1"/>
          <w:numId w:val="2"/>
        </w:numPr>
        <w:ind w:left="0" w:hanging="567"/>
        <w:jc w:val="both"/>
        <w:rPr>
          <w:rFonts w:cstheme="minorHAnsi"/>
          <w:bCs/>
          <w:sz w:val="22"/>
          <w:szCs w:val="22"/>
        </w:rPr>
      </w:pPr>
      <w:r w:rsidRPr="008655AD">
        <w:rPr>
          <w:rFonts w:cstheme="minorHAnsi"/>
          <w:bCs/>
          <w:sz w:val="22"/>
          <w:szCs w:val="22"/>
        </w:rPr>
        <w:t xml:space="preserve">The inspectorate agreed with the LPA that an extension of time, should not be a default fallback where there is a disagreement in positions. Highlighting further that no pre-application engagement was sought by the applicant where </w:t>
      </w:r>
      <w:r w:rsidR="00761763" w:rsidRPr="008655AD">
        <w:rPr>
          <w:rFonts w:cstheme="minorHAnsi"/>
          <w:sz w:val="22"/>
          <w:szCs w:val="22"/>
        </w:rPr>
        <w:t>guidance contained within the ‘</w:t>
      </w:r>
      <w:r w:rsidR="00761763" w:rsidRPr="008655AD">
        <w:rPr>
          <w:rFonts w:cstheme="minorHAnsi"/>
          <w:i/>
          <w:iCs/>
          <w:sz w:val="22"/>
          <w:szCs w:val="22"/>
        </w:rPr>
        <w:t>National Planning Policy Framework’</w:t>
      </w:r>
      <w:r w:rsidR="00761763" w:rsidRPr="008655AD">
        <w:rPr>
          <w:rFonts w:cstheme="minorHAnsi"/>
          <w:sz w:val="22"/>
          <w:szCs w:val="22"/>
        </w:rPr>
        <w:t xml:space="preserve"> (2023) </w:t>
      </w:r>
      <w:r w:rsidRPr="008655AD">
        <w:rPr>
          <w:rFonts w:cstheme="minorHAnsi"/>
          <w:bCs/>
          <w:sz w:val="22"/>
          <w:szCs w:val="22"/>
        </w:rPr>
        <w:t xml:space="preserve">advises that early engagement has significant potential to improve the efficiency and </w:t>
      </w:r>
      <w:r w:rsidRPr="008655AD">
        <w:rPr>
          <w:rFonts w:cstheme="minorHAnsi"/>
          <w:bCs/>
          <w:sz w:val="22"/>
          <w:szCs w:val="22"/>
        </w:rPr>
        <w:lastRenderedPageBreak/>
        <w:t>effectiveness of the planning application system for all parties.</w:t>
      </w:r>
      <w:r w:rsidR="00BA44D5" w:rsidRPr="008655AD">
        <w:rPr>
          <w:rFonts w:cstheme="minorHAnsi"/>
          <w:bCs/>
          <w:sz w:val="22"/>
          <w:szCs w:val="22"/>
        </w:rPr>
        <w:t xml:space="preserve">  The inspectorate concluded that the </w:t>
      </w:r>
      <w:r w:rsidRPr="008655AD">
        <w:rPr>
          <w:rFonts w:cstheme="minorHAnsi"/>
          <w:bCs/>
          <w:sz w:val="22"/>
          <w:szCs w:val="22"/>
        </w:rPr>
        <w:t>LPAs decision to refuse the application despite the applicant’s rebuttal is not in itself unreasonable behaviour</w:t>
      </w:r>
      <w:r w:rsidR="00E7167D" w:rsidRPr="008655AD">
        <w:rPr>
          <w:rFonts w:cstheme="minorHAnsi"/>
          <w:bCs/>
          <w:sz w:val="22"/>
          <w:szCs w:val="22"/>
        </w:rPr>
        <w:t>, therefore, a full award of costs is not justified.</w:t>
      </w:r>
    </w:p>
    <w:p w14:paraId="0F7C46FC" w14:textId="77777777" w:rsidR="0008729E" w:rsidRPr="008655AD" w:rsidRDefault="0008729E" w:rsidP="004919DD">
      <w:pPr>
        <w:pStyle w:val="ListParagraph"/>
        <w:ind w:left="0"/>
        <w:jc w:val="both"/>
        <w:rPr>
          <w:rFonts w:cstheme="minorHAnsi"/>
          <w:bCs/>
          <w:sz w:val="22"/>
          <w:szCs w:val="22"/>
        </w:rPr>
      </w:pPr>
    </w:p>
    <w:p w14:paraId="5639833C" w14:textId="77777777" w:rsidR="00F77E4F" w:rsidRPr="008655AD" w:rsidRDefault="00F77E4F" w:rsidP="004919DD">
      <w:pPr>
        <w:pStyle w:val="ListParagraph"/>
        <w:ind w:left="0"/>
        <w:jc w:val="both"/>
        <w:rPr>
          <w:rFonts w:cstheme="minorHAnsi"/>
          <w:sz w:val="22"/>
          <w:szCs w:val="22"/>
        </w:rPr>
      </w:pPr>
    </w:p>
    <w:p w14:paraId="44177599" w14:textId="00C97528" w:rsidR="00040023" w:rsidRPr="008655AD" w:rsidRDefault="00040023"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Martinhoe, East End Way, Pinner,  HA5 3BS </w:t>
      </w:r>
      <w:r w:rsidR="00F77E4F" w:rsidRPr="008655AD">
        <w:rPr>
          <w:rFonts w:cstheme="minorHAnsi"/>
          <w:b/>
          <w:sz w:val="22"/>
          <w:szCs w:val="22"/>
        </w:rPr>
        <w:t xml:space="preserve">(Appeal Ref: </w:t>
      </w:r>
      <w:hyperlink r:id="rId138" w:history="1">
        <w:r w:rsidRPr="008655AD">
          <w:rPr>
            <w:rStyle w:val="Hyperlink"/>
            <w:rFonts w:cstheme="minorHAnsi"/>
            <w:b/>
            <w:bCs/>
            <w:sz w:val="22"/>
            <w:szCs w:val="22"/>
          </w:rPr>
          <w:t>3322454</w:t>
        </w:r>
      </w:hyperlink>
      <w:r w:rsidR="00F77E4F" w:rsidRPr="008655AD">
        <w:rPr>
          <w:rFonts w:cstheme="minorHAnsi"/>
          <w:b/>
          <w:sz w:val="22"/>
          <w:szCs w:val="22"/>
        </w:rPr>
        <w:t>)</w:t>
      </w:r>
    </w:p>
    <w:p w14:paraId="195B3822" w14:textId="77777777" w:rsidR="00F77E4F" w:rsidRPr="008655AD" w:rsidRDefault="00F77E4F" w:rsidP="004919DD">
      <w:pPr>
        <w:pStyle w:val="ListParagraph"/>
        <w:ind w:left="0"/>
        <w:jc w:val="both"/>
        <w:rPr>
          <w:rFonts w:cstheme="minorHAnsi"/>
          <w:sz w:val="22"/>
          <w:szCs w:val="22"/>
        </w:rPr>
      </w:pPr>
    </w:p>
    <w:p w14:paraId="588011F5" w14:textId="3C4ED5EC" w:rsidR="0014534B" w:rsidRPr="008655AD" w:rsidRDefault="00F77E4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w:t>
      </w:r>
      <w:r w:rsidR="0014534B" w:rsidRPr="0014534B">
        <w:rPr>
          <w:rFonts w:cstheme="minorHAnsi"/>
          <w:sz w:val="22"/>
          <w:szCs w:val="22"/>
        </w:rPr>
        <w:t>outline planning permission</w:t>
      </w:r>
      <w:r w:rsidR="0014534B" w:rsidRPr="008655AD">
        <w:rPr>
          <w:rFonts w:cstheme="minorHAnsi"/>
          <w:sz w:val="22"/>
          <w:szCs w:val="22"/>
        </w:rPr>
        <w:t xml:space="preserve"> for a </w:t>
      </w:r>
      <w:r w:rsidR="00A61690" w:rsidRPr="008655AD">
        <w:rPr>
          <w:rFonts w:cstheme="minorHAnsi"/>
          <w:bCs/>
          <w:i/>
          <w:iCs/>
          <w:sz w:val="22"/>
          <w:szCs w:val="22"/>
        </w:rPr>
        <w:t>“</w:t>
      </w:r>
      <w:r w:rsidR="0014534B" w:rsidRPr="008655AD">
        <w:rPr>
          <w:rFonts w:cstheme="minorHAnsi"/>
          <w:bCs/>
          <w:i/>
          <w:iCs/>
          <w:sz w:val="22"/>
          <w:szCs w:val="22"/>
        </w:rPr>
        <w:t>first floor front extension; internal alterations; additional rooflights in front and crown roof, additional/ repositioning of Windows; other approved alterations retained (as per approved application reference no. P/2741/22)</w:t>
      </w:r>
      <w:r w:rsidR="00A61690" w:rsidRPr="008655AD">
        <w:rPr>
          <w:rFonts w:cstheme="minorHAnsi"/>
          <w:bCs/>
          <w:i/>
          <w:iCs/>
          <w:sz w:val="22"/>
          <w:szCs w:val="22"/>
        </w:rPr>
        <w:t>”</w:t>
      </w:r>
      <w:r w:rsidR="0014534B" w:rsidRPr="008655AD">
        <w:rPr>
          <w:rFonts w:cstheme="minorHAnsi"/>
          <w:bCs/>
          <w:i/>
          <w:iCs/>
          <w:sz w:val="22"/>
          <w:szCs w:val="22"/>
        </w:rPr>
        <w:t>.</w:t>
      </w:r>
    </w:p>
    <w:p w14:paraId="5C1AB1FB" w14:textId="77777777" w:rsidR="0003708E" w:rsidRPr="0003708E" w:rsidRDefault="0003708E" w:rsidP="004919DD">
      <w:pPr>
        <w:pStyle w:val="ListParagraph"/>
        <w:ind w:left="0"/>
        <w:jc w:val="both"/>
        <w:rPr>
          <w:rFonts w:cstheme="minorHAnsi"/>
          <w:sz w:val="22"/>
          <w:szCs w:val="22"/>
        </w:rPr>
      </w:pPr>
    </w:p>
    <w:p w14:paraId="1851D273" w14:textId="152886F3" w:rsidR="0003708E" w:rsidRPr="008655AD" w:rsidRDefault="0003708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was the effect of the proposed development on the character and appearance of the host dwelling and the surrounding area.</w:t>
      </w:r>
    </w:p>
    <w:p w14:paraId="13C4E9CF" w14:textId="77777777" w:rsidR="0014534B" w:rsidRPr="008655AD" w:rsidRDefault="0014534B" w:rsidP="004919DD">
      <w:pPr>
        <w:pStyle w:val="ListParagraph"/>
        <w:ind w:left="0"/>
        <w:jc w:val="both"/>
        <w:rPr>
          <w:rFonts w:cstheme="minorHAnsi"/>
          <w:sz w:val="22"/>
          <w:szCs w:val="22"/>
        </w:rPr>
      </w:pPr>
    </w:p>
    <w:p w14:paraId="4757B4DB" w14:textId="5160D9F7" w:rsidR="00E4701B" w:rsidRPr="008655AD" w:rsidRDefault="00F77E4F"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observed </w:t>
      </w:r>
      <w:r w:rsidRPr="008655AD">
        <w:rPr>
          <w:rFonts w:cstheme="minorHAnsi"/>
          <w:sz w:val="22"/>
          <w:szCs w:val="22"/>
        </w:rPr>
        <w:t xml:space="preserve">that </w:t>
      </w:r>
      <w:r w:rsidR="00151D28" w:rsidRPr="008655AD">
        <w:rPr>
          <w:rFonts w:cstheme="minorHAnsi"/>
          <w:sz w:val="22"/>
          <w:szCs w:val="22"/>
        </w:rPr>
        <w:t xml:space="preserve">it </w:t>
      </w:r>
      <w:r w:rsidR="007D3417" w:rsidRPr="008655AD">
        <w:rPr>
          <w:rFonts w:cstheme="minorHAnsi"/>
          <w:sz w:val="22"/>
          <w:szCs w:val="22"/>
        </w:rPr>
        <w:t>was</w:t>
      </w:r>
      <w:r w:rsidR="00151D28" w:rsidRPr="008655AD">
        <w:rPr>
          <w:rFonts w:cstheme="minorHAnsi"/>
          <w:sz w:val="22"/>
          <w:szCs w:val="22"/>
        </w:rPr>
        <w:t xml:space="preserve"> clear that the character and appearance of the original building would be significantly and harmfully changed by what </w:t>
      </w:r>
      <w:r w:rsidR="007C4486" w:rsidRPr="008655AD">
        <w:rPr>
          <w:rFonts w:cstheme="minorHAnsi"/>
          <w:sz w:val="22"/>
          <w:szCs w:val="22"/>
        </w:rPr>
        <w:t>had</w:t>
      </w:r>
      <w:r w:rsidR="00151D28" w:rsidRPr="008655AD">
        <w:rPr>
          <w:rFonts w:cstheme="minorHAnsi"/>
          <w:sz w:val="22"/>
          <w:szCs w:val="22"/>
        </w:rPr>
        <w:t xml:space="preserve"> already been approved.  Notwithstanding </w:t>
      </w:r>
      <w:r w:rsidR="007D3417" w:rsidRPr="008655AD">
        <w:rPr>
          <w:rFonts w:cstheme="minorHAnsi"/>
          <w:sz w:val="22"/>
          <w:szCs w:val="22"/>
        </w:rPr>
        <w:t>that</w:t>
      </w:r>
      <w:r w:rsidR="00151D28" w:rsidRPr="008655AD">
        <w:rPr>
          <w:rFonts w:cstheme="minorHAnsi"/>
          <w:sz w:val="22"/>
          <w:szCs w:val="22"/>
        </w:rPr>
        <w:t xml:space="preserve">, the inspectorate </w:t>
      </w:r>
      <w:r w:rsidR="007D3417" w:rsidRPr="008655AD">
        <w:rPr>
          <w:rFonts w:cstheme="minorHAnsi"/>
          <w:sz w:val="22"/>
          <w:szCs w:val="22"/>
        </w:rPr>
        <w:t>emphasised</w:t>
      </w:r>
      <w:r w:rsidR="00E4701B" w:rsidRPr="008655AD">
        <w:rPr>
          <w:rFonts w:cstheme="minorHAnsi"/>
          <w:sz w:val="22"/>
          <w:szCs w:val="22"/>
        </w:rPr>
        <w:t xml:space="preserve"> that </w:t>
      </w:r>
      <w:r w:rsidR="00151D28" w:rsidRPr="008655AD">
        <w:rPr>
          <w:rFonts w:cstheme="minorHAnsi"/>
          <w:sz w:val="22"/>
          <w:szCs w:val="22"/>
        </w:rPr>
        <w:t xml:space="preserve">the appeal site </w:t>
      </w:r>
      <w:r w:rsidR="007D3417" w:rsidRPr="008655AD">
        <w:rPr>
          <w:rFonts w:cstheme="minorHAnsi"/>
          <w:sz w:val="22"/>
          <w:szCs w:val="22"/>
        </w:rPr>
        <w:t>was</w:t>
      </w:r>
      <w:r w:rsidR="00151D28" w:rsidRPr="008655AD">
        <w:rPr>
          <w:rFonts w:cstheme="minorHAnsi"/>
          <w:sz w:val="22"/>
          <w:szCs w:val="22"/>
        </w:rPr>
        <w:t xml:space="preserve"> neither a listed building or within a Conservation Area or its setting, </w:t>
      </w:r>
      <w:r w:rsidR="007D3417" w:rsidRPr="008655AD">
        <w:rPr>
          <w:rFonts w:cstheme="minorHAnsi"/>
          <w:sz w:val="22"/>
          <w:szCs w:val="22"/>
        </w:rPr>
        <w:t>thus their</w:t>
      </w:r>
      <w:r w:rsidR="00151D28" w:rsidRPr="008655AD">
        <w:rPr>
          <w:rFonts w:cstheme="minorHAnsi"/>
          <w:sz w:val="22"/>
          <w:szCs w:val="22"/>
        </w:rPr>
        <w:t xml:space="preserve"> reasoning show</w:t>
      </w:r>
      <w:r w:rsidR="007D3417" w:rsidRPr="008655AD">
        <w:rPr>
          <w:rFonts w:cstheme="minorHAnsi"/>
          <w:sz w:val="22"/>
          <w:szCs w:val="22"/>
        </w:rPr>
        <w:t>ed</w:t>
      </w:r>
      <w:r w:rsidR="00151D28" w:rsidRPr="008655AD">
        <w:rPr>
          <w:rFonts w:cstheme="minorHAnsi"/>
          <w:sz w:val="22"/>
          <w:szCs w:val="22"/>
        </w:rPr>
        <w:t xml:space="preserve"> very little, if any, additional planning harm aris</w:t>
      </w:r>
      <w:r w:rsidR="007D3417" w:rsidRPr="008655AD">
        <w:rPr>
          <w:rFonts w:cstheme="minorHAnsi"/>
          <w:sz w:val="22"/>
          <w:szCs w:val="22"/>
        </w:rPr>
        <w:t>ing</w:t>
      </w:r>
      <w:r w:rsidR="00151D28" w:rsidRPr="008655AD">
        <w:rPr>
          <w:rFonts w:cstheme="minorHAnsi"/>
          <w:sz w:val="22"/>
          <w:szCs w:val="22"/>
        </w:rPr>
        <w:t xml:space="preserve"> from differences between what </w:t>
      </w:r>
      <w:r w:rsidR="007C4486" w:rsidRPr="008655AD">
        <w:rPr>
          <w:rFonts w:cstheme="minorHAnsi"/>
          <w:sz w:val="22"/>
          <w:szCs w:val="22"/>
        </w:rPr>
        <w:t>had</w:t>
      </w:r>
      <w:r w:rsidR="00151D28" w:rsidRPr="008655AD">
        <w:rPr>
          <w:rFonts w:cstheme="minorHAnsi"/>
          <w:sz w:val="22"/>
          <w:szCs w:val="22"/>
        </w:rPr>
        <w:t xml:space="preserve"> been</w:t>
      </w:r>
      <w:r w:rsidR="00E4701B" w:rsidRPr="008655AD">
        <w:rPr>
          <w:rFonts w:cstheme="minorHAnsi"/>
          <w:sz w:val="22"/>
          <w:szCs w:val="22"/>
        </w:rPr>
        <w:t xml:space="preserve"> </w:t>
      </w:r>
      <w:r w:rsidR="00470C4E" w:rsidRPr="008655AD">
        <w:rPr>
          <w:rFonts w:cstheme="minorHAnsi"/>
          <w:sz w:val="22"/>
          <w:szCs w:val="22"/>
        </w:rPr>
        <w:t xml:space="preserve">already approved, the fallback position, and what is now proposed. </w:t>
      </w:r>
      <w:r w:rsidR="007D3417" w:rsidRPr="008655AD">
        <w:rPr>
          <w:rFonts w:cstheme="minorHAnsi"/>
          <w:sz w:val="22"/>
          <w:szCs w:val="22"/>
        </w:rPr>
        <w:t xml:space="preserve">The inspectorate </w:t>
      </w:r>
      <w:r w:rsidR="00AC4279" w:rsidRPr="008655AD">
        <w:rPr>
          <w:rFonts w:cstheme="minorHAnsi"/>
          <w:sz w:val="22"/>
          <w:szCs w:val="22"/>
        </w:rPr>
        <w:t>affirmed</w:t>
      </w:r>
      <w:r w:rsidR="00722ACE" w:rsidRPr="008655AD">
        <w:rPr>
          <w:rFonts w:cstheme="minorHAnsi"/>
          <w:sz w:val="22"/>
          <w:szCs w:val="22"/>
        </w:rPr>
        <w:t xml:space="preserve"> that the proposal </w:t>
      </w:r>
      <w:r w:rsidR="00AC4279" w:rsidRPr="008655AD">
        <w:rPr>
          <w:rFonts w:cstheme="minorHAnsi"/>
          <w:sz w:val="22"/>
          <w:szCs w:val="22"/>
        </w:rPr>
        <w:t xml:space="preserve">would </w:t>
      </w:r>
      <w:r w:rsidR="00722ACE" w:rsidRPr="008655AD">
        <w:rPr>
          <w:rFonts w:cstheme="minorHAnsi"/>
          <w:sz w:val="22"/>
          <w:szCs w:val="22"/>
        </w:rPr>
        <w:t xml:space="preserve">fall short of compliance with the aspirations for good design set out in national policy and Policy DM1 </w:t>
      </w:r>
      <w:r w:rsidR="00722ACE" w:rsidRPr="008655AD">
        <w:rPr>
          <w:rFonts w:cstheme="minorHAnsi"/>
          <w:bCs/>
          <w:sz w:val="22"/>
          <w:szCs w:val="22"/>
        </w:rPr>
        <w:t xml:space="preserve">of the </w:t>
      </w:r>
      <w:r w:rsidR="00722ACE" w:rsidRPr="008655AD">
        <w:rPr>
          <w:rFonts w:cstheme="minorHAnsi"/>
          <w:sz w:val="22"/>
          <w:szCs w:val="22"/>
        </w:rPr>
        <w:t>‘</w:t>
      </w:r>
      <w:r w:rsidR="00722ACE" w:rsidRPr="008655AD">
        <w:rPr>
          <w:rFonts w:cstheme="minorHAnsi"/>
          <w:i/>
          <w:iCs/>
          <w:sz w:val="22"/>
          <w:szCs w:val="22"/>
        </w:rPr>
        <w:t>Harrow Council Development Management Policies’</w:t>
      </w:r>
      <w:r w:rsidR="00722ACE" w:rsidRPr="008655AD">
        <w:rPr>
          <w:rFonts w:cstheme="minorHAnsi"/>
          <w:bCs/>
          <w:sz w:val="22"/>
          <w:szCs w:val="22"/>
        </w:rPr>
        <w:t xml:space="preserve"> (2013)</w:t>
      </w:r>
      <w:r w:rsidR="00722ACE" w:rsidRPr="008655AD">
        <w:rPr>
          <w:rFonts w:cstheme="minorHAnsi"/>
          <w:sz w:val="22"/>
          <w:szCs w:val="22"/>
        </w:rPr>
        <w:t>.</w:t>
      </w:r>
    </w:p>
    <w:p w14:paraId="0AC1FDDE" w14:textId="77777777" w:rsidR="00E4701B" w:rsidRPr="008655AD" w:rsidRDefault="00E4701B" w:rsidP="004919DD">
      <w:pPr>
        <w:pStyle w:val="ListParagraph"/>
        <w:rPr>
          <w:rFonts w:cstheme="minorHAnsi"/>
          <w:sz w:val="22"/>
          <w:szCs w:val="22"/>
        </w:rPr>
      </w:pPr>
    </w:p>
    <w:p w14:paraId="41118EFF" w14:textId="3FB93180" w:rsidR="00B40F3B" w:rsidRPr="008655AD" w:rsidRDefault="00E4701B"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 that, i</w:t>
      </w:r>
      <w:r w:rsidR="00470C4E" w:rsidRPr="008655AD">
        <w:rPr>
          <w:rFonts w:cstheme="minorHAnsi"/>
          <w:sz w:val="22"/>
          <w:szCs w:val="22"/>
        </w:rPr>
        <w:t xml:space="preserve">n consequence the weight which must be applied to </w:t>
      </w:r>
      <w:r w:rsidR="00722ACE" w:rsidRPr="008655AD">
        <w:rPr>
          <w:rFonts w:cstheme="minorHAnsi"/>
          <w:sz w:val="22"/>
          <w:szCs w:val="22"/>
        </w:rPr>
        <w:t>the above</w:t>
      </w:r>
      <w:r w:rsidR="00470C4E" w:rsidRPr="008655AD">
        <w:rPr>
          <w:rFonts w:cstheme="minorHAnsi"/>
          <w:sz w:val="22"/>
          <w:szCs w:val="22"/>
        </w:rPr>
        <w:t xml:space="preserve"> conflict is very limited and outweighed by the admittedly modest economic and social benefits of bringing the existing house back into use.</w:t>
      </w:r>
      <w:r w:rsidR="007D3417" w:rsidRPr="008655AD">
        <w:rPr>
          <w:rFonts w:cstheme="minorHAnsi"/>
          <w:sz w:val="22"/>
          <w:szCs w:val="22"/>
        </w:rPr>
        <w:t xml:space="preserve">  For the above reasons and taking into account all other matters raised, the appeal ought to be allowed.</w:t>
      </w:r>
    </w:p>
    <w:p w14:paraId="1070BF12" w14:textId="77777777" w:rsidR="00B40F3B" w:rsidRPr="008655AD" w:rsidRDefault="00B40F3B" w:rsidP="004919DD">
      <w:pPr>
        <w:pStyle w:val="ListParagraph"/>
        <w:ind w:left="0"/>
        <w:jc w:val="both"/>
        <w:rPr>
          <w:rFonts w:cstheme="minorHAnsi"/>
          <w:sz w:val="22"/>
          <w:szCs w:val="22"/>
        </w:rPr>
      </w:pPr>
    </w:p>
    <w:p w14:paraId="62A269F9" w14:textId="77777777" w:rsidR="00B40F3B" w:rsidRPr="008655AD" w:rsidRDefault="00B40F3B" w:rsidP="004919DD">
      <w:pPr>
        <w:pStyle w:val="ListParagraph"/>
        <w:ind w:left="0"/>
        <w:jc w:val="both"/>
        <w:rPr>
          <w:rFonts w:cstheme="minorHAnsi"/>
          <w:sz w:val="22"/>
          <w:szCs w:val="22"/>
        </w:rPr>
      </w:pPr>
    </w:p>
    <w:p w14:paraId="0762F37D" w14:textId="5F3CE4A6" w:rsidR="00EC4DD3" w:rsidRPr="008655AD" w:rsidRDefault="00EC4DD3"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82 Drummond Drive, Stanmore, HA7 3PE (Appeal Ref:</w:t>
      </w:r>
      <w:r w:rsidRPr="008655AD">
        <w:rPr>
          <w:rFonts w:eastAsia="Times New Roman" w:cstheme="minorHAnsi"/>
          <w:sz w:val="22"/>
          <w:szCs w:val="22"/>
        </w:rPr>
        <w:t xml:space="preserve"> </w:t>
      </w:r>
      <w:hyperlink r:id="rId139" w:history="1">
        <w:r w:rsidRPr="008655AD">
          <w:rPr>
            <w:rStyle w:val="Hyperlink"/>
            <w:rFonts w:cstheme="minorHAnsi"/>
            <w:b/>
            <w:bCs/>
            <w:sz w:val="22"/>
            <w:szCs w:val="22"/>
          </w:rPr>
          <w:t>3314393</w:t>
        </w:r>
      </w:hyperlink>
      <w:r w:rsidRPr="008655AD">
        <w:rPr>
          <w:rFonts w:cstheme="minorHAnsi"/>
          <w:b/>
          <w:bCs/>
          <w:sz w:val="22"/>
          <w:szCs w:val="22"/>
        </w:rPr>
        <w:t>)</w:t>
      </w:r>
    </w:p>
    <w:p w14:paraId="7A23B835" w14:textId="77777777" w:rsidR="00EC4DD3" w:rsidRPr="008655AD" w:rsidRDefault="00EC4DD3" w:rsidP="004919DD">
      <w:pPr>
        <w:pStyle w:val="ListParagraph"/>
        <w:ind w:left="0"/>
        <w:jc w:val="both"/>
        <w:rPr>
          <w:rFonts w:cstheme="minorHAnsi"/>
          <w:sz w:val="22"/>
          <w:szCs w:val="22"/>
        </w:rPr>
      </w:pPr>
    </w:p>
    <w:p w14:paraId="475EB321" w14:textId="1D670086" w:rsidR="00EC4DD3" w:rsidRPr="008655AD" w:rsidRDefault="00EC4DD3"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 xml:space="preserve">against a refusal to grant approval required under Article 3(1) and Schedule 2, Part 1, </w:t>
      </w:r>
      <w:r w:rsidRPr="008655AD">
        <w:rPr>
          <w:rFonts w:cstheme="minorHAnsi"/>
          <w:sz w:val="22"/>
          <w:szCs w:val="22"/>
        </w:rPr>
        <w:t xml:space="preserve">Class A of the Town and Country Planning (General Permitted Development) (England) Order 2015 (as amended) for the erection </w:t>
      </w:r>
      <w:r w:rsidRPr="008655AD">
        <w:rPr>
          <w:rFonts w:eastAsiaTheme="minorHAnsi" w:cstheme="minorHAnsi"/>
          <w:color w:val="000000"/>
          <w:sz w:val="22"/>
          <w:szCs w:val="22"/>
        </w:rPr>
        <w:t xml:space="preserve">of a </w:t>
      </w:r>
      <w:r w:rsidR="00A61690" w:rsidRPr="008655AD">
        <w:rPr>
          <w:rFonts w:eastAsiaTheme="minorHAnsi" w:cstheme="minorHAnsi"/>
          <w:i/>
          <w:iCs/>
          <w:color w:val="000000"/>
          <w:sz w:val="22"/>
          <w:szCs w:val="22"/>
        </w:rPr>
        <w:t>“</w:t>
      </w:r>
      <w:r w:rsidRPr="002D536F">
        <w:rPr>
          <w:rFonts w:eastAsiaTheme="minorHAnsi" w:cstheme="minorHAnsi"/>
          <w:i/>
          <w:iCs/>
          <w:color w:val="000000"/>
          <w:sz w:val="22"/>
          <w:szCs w:val="22"/>
        </w:rPr>
        <w:t>6m single storey extension</w:t>
      </w:r>
      <w:r w:rsidR="00A61690" w:rsidRPr="008655AD">
        <w:rPr>
          <w:rFonts w:eastAsiaTheme="minorHAnsi" w:cstheme="minorHAnsi"/>
          <w:i/>
          <w:iCs/>
          <w:color w:val="000000"/>
          <w:sz w:val="22"/>
          <w:szCs w:val="22"/>
        </w:rPr>
        <w:t>”</w:t>
      </w:r>
      <w:r w:rsidRPr="008655AD">
        <w:rPr>
          <w:rFonts w:cstheme="minorHAnsi"/>
          <w:i/>
          <w:iCs/>
          <w:sz w:val="22"/>
          <w:szCs w:val="22"/>
        </w:rPr>
        <w:t>.</w:t>
      </w:r>
    </w:p>
    <w:p w14:paraId="170AC5CB" w14:textId="77777777" w:rsidR="00EC4DD3" w:rsidRPr="008655AD" w:rsidRDefault="00EC4DD3" w:rsidP="004919DD">
      <w:pPr>
        <w:pStyle w:val="ListParagraph"/>
        <w:ind w:left="0"/>
        <w:jc w:val="both"/>
        <w:rPr>
          <w:rFonts w:cstheme="minorHAnsi"/>
          <w:sz w:val="22"/>
          <w:szCs w:val="22"/>
        </w:rPr>
      </w:pPr>
    </w:p>
    <w:p w14:paraId="49339AE0" w14:textId="726F12E1" w:rsidR="009A7132" w:rsidRPr="008655AD" w:rsidRDefault="00EC4DD3"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w:t>
      </w:r>
      <w:r w:rsidR="009A7132" w:rsidRPr="008655AD">
        <w:rPr>
          <w:rFonts w:cstheme="minorHAnsi"/>
          <w:sz w:val="22"/>
          <w:szCs w:val="22"/>
        </w:rPr>
        <w:t>issue in this appeal is the effect of the proposed development on the living conditions of the occupiers of No 80 Drummond Drive.</w:t>
      </w:r>
    </w:p>
    <w:p w14:paraId="674AA059" w14:textId="77777777" w:rsidR="00EC4DD3" w:rsidRPr="008655AD" w:rsidRDefault="00EC4DD3" w:rsidP="004919DD">
      <w:pPr>
        <w:pStyle w:val="ListParagraph"/>
        <w:ind w:left="0"/>
        <w:jc w:val="both"/>
        <w:rPr>
          <w:rFonts w:cstheme="minorHAnsi"/>
          <w:sz w:val="22"/>
          <w:szCs w:val="22"/>
        </w:rPr>
      </w:pPr>
    </w:p>
    <w:p w14:paraId="6E2B5791" w14:textId="0599E8CD" w:rsidR="00EC4DD3" w:rsidRPr="008655AD" w:rsidRDefault="00EC4DD3"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The inspectorate observed that</w:t>
      </w:r>
      <w:r w:rsidRPr="008655AD">
        <w:rPr>
          <w:rFonts w:cstheme="minorHAnsi"/>
          <w:sz w:val="22"/>
          <w:szCs w:val="22"/>
        </w:rPr>
        <w:t xml:space="preserve"> </w:t>
      </w:r>
      <w:r w:rsidR="00DA44AA" w:rsidRPr="008655AD">
        <w:rPr>
          <w:rFonts w:cstheme="minorHAnsi"/>
          <w:sz w:val="22"/>
          <w:szCs w:val="22"/>
        </w:rPr>
        <w:t>the existing high fence on the common boundary will already cause some loss of light and shadowing when viewed from the rear windows and outdoor area of No 80, particularly during the afternoon. Taking into account the height and position of the existing fence, the distance to the boundary and limited and</w:t>
      </w:r>
      <w:r w:rsidR="00C14BBA" w:rsidRPr="008655AD">
        <w:rPr>
          <w:rFonts w:cstheme="minorHAnsi"/>
          <w:sz w:val="22"/>
          <w:szCs w:val="22"/>
        </w:rPr>
        <w:t xml:space="preserve"> reducing height of the proposed extension, the degree of additional overshadowing would be minimal.</w:t>
      </w:r>
    </w:p>
    <w:p w14:paraId="059073E8" w14:textId="77777777" w:rsidR="009B0D79" w:rsidRPr="008655AD" w:rsidRDefault="009B0D79" w:rsidP="004919DD">
      <w:pPr>
        <w:pStyle w:val="ListParagraph"/>
        <w:rPr>
          <w:rFonts w:cstheme="minorHAnsi"/>
          <w:sz w:val="22"/>
          <w:szCs w:val="22"/>
        </w:rPr>
      </w:pPr>
    </w:p>
    <w:p w14:paraId="58EDE9A0" w14:textId="792D32A5" w:rsidR="009B0D79" w:rsidRPr="008655AD" w:rsidRDefault="009B0D79"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also observed that </w:t>
      </w:r>
      <w:r w:rsidR="001C2ADA" w:rsidRPr="008655AD">
        <w:rPr>
          <w:rFonts w:cstheme="minorHAnsi"/>
          <w:sz w:val="22"/>
          <w:szCs w:val="22"/>
        </w:rPr>
        <w:t xml:space="preserve">the neighbouring property at No 80 has a single storey side extension rear along the same building line as that of the appeal property.  </w:t>
      </w:r>
      <w:r w:rsidRPr="008655AD">
        <w:rPr>
          <w:rFonts w:cstheme="minorHAnsi"/>
          <w:sz w:val="22"/>
          <w:szCs w:val="22"/>
        </w:rPr>
        <w:t xml:space="preserve">The majority of the joint </w:t>
      </w:r>
      <w:r w:rsidRPr="008655AD">
        <w:rPr>
          <w:rFonts w:cstheme="minorHAnsi"/>
          <w:sz w:val="22"/>
          <w:szCs w:val="22"/>
        </w:rPr>
        <w:lastRenderedPageBreak/>
        <w:t>boundary, in proximity to No 80 was then screened by tall and dense vegetation. As such the proposed visibility of the flank wall of the extension would be limited as it would be well screened.</w:t>
      </w:r>
    </w:p>
    <w:p w14:paraId="0553AB6A" w14:textId="77777777" w:rsidR="00985C21" w:rsidRPr="008655AD" w:rsidRDefault="00985C21" w:rsidP="004919DD">
      <w:pPr>
        <w:pStyle w:val="ListParagraph"/>
        <w:rPr>
          <w:rFonts w:cstheme="minorHAnsi"/>
          <w:sz w:val="22"/>
          <w:szCs w:val="22"/>
        </w:rPr>
      </w:pPr>
    </w:p>
    <w:p w14:paraId="44DAC9A4" w14:textId="5E0E6CBA" w:rsidR="00DA44AA" w:rsidRPr="008655AD" w:rsidRDefault="00985C21"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went onto further agree with the Council in that adequate outlook would be maintained from the rear window and outdoor area of No 80, and the proposal would not cause material harm to the occupier of No 80’s living conditions due to loss of daylight or sunlight. </w:t>
      </w:r>
    </w:p>
    <w:p w14:paraId="1C0D49F4" w14:textId="77777777" w:rsidR="00DA44AA" w:rsidRPr="008655AD" w:rsidRDefault="00DA44AA" w:rsidP="004919DD">
      <w:pPr>
        <w:pStyle w:val="ListParagraph"/>
        <w:ind w:left="0"/>
        <w:jc w:val="both"/>
        <w:rPr>
          <w:rFonts w:cstheme="minorHAnsi"/>
          <w:sz w:val="22"/>
          <w:szCs w:val="22"/>
        </w:rPr>
      </w:pPr>
    </w:p>
    <w:p w14:paraId="169261BD" w14:textId="490B95B3" w:rsidR="005609E5" w:rsidRPr="008655AD" w:rsidRDefault="00EC4DD3"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the proposed development would not have a harmful effect on the amenity of the occupiers of No </w:t>
      </w:r>
      <w:r w:rsidR="007A175B" w:rsidRPr="008655AD">
        <w:rPr>
          <w:rFonts w:cstheme="minorHAnsi"/>
          <w:sz w:val="22"/>
          <w:szCs w:val="22"/>
        </w:rPr>
        <w:t>80</w:t>
      </w:r>
      <w:r w:rsidRPr="008655AD">
        <w:rPr>
          <w:rFonts w:cstheme="minorHAnsi"/>
          <w:sz w:val="22"/>
          <w:szCs w:val="22"/>
        </w:rPr>
        <w:t xml:space="preserve">.  As such it would accord with </w:t>
      </w:r>
      <w:r w:rsidRPr="008655AD">
        <w:rPr>
          <w:rFonts w:cstheme="minorHAnsi"/>
          <w:bCs/>
          <w:sz w:val="22"/>
          <w:szCs w:val="22"/>
        </w:rPr>
        <w:t xml:space="preserve">Policy DM1 </w:t>
      </w:r>
      <w:r w:rsidR="00F072D2" w:rsidRPr="008655AD">
        <w:rPr>
          <w:rFonts w:cstheme="minorHAnsi"/>
          <w:bCs/>
          <w:sz w:val="22"/>
          <w:szCs w:val="22"/>
        </w:rPr>
        <w:t xml:space="preserve">of the </w:t>
      </w:r>
      <w:r w:rsidR="00F072D2" w:rsidRPr="008655AD">
        <w:rPr>
          <w:rFonts w:cstheme="minorHAnsi"/>
          <w:sz w:val="22"/>
          <w:szCs w:val="22"/>
        </w:rPr>
        <w:t>London Borough of Harrow Council’s ‘</w:t>
      </w:r>
      <w:r w:rsidR="00F072D2" w:rsidRPr="008655AD">
        <w:rPr>
          <w:rFonts w:cstheme="minorHAnsi"/>
          <w:i/>
          <w:iCs/>
          <w:sz w:val="22"/>
          <w:szCs w:val="22"/>
        </w:rPr>
        <w:t>Development Management Policies’</w:t>
      </w:r>
      <w:r w:rsidR="00F072D2" w:rsidRPr="008655AD">
        <w:rPr>
          <w:rFonts w:cstheme="minorHAnsi"/>
          <w:bCs/>
          <w:sz w:val="22"/>
          <w:szCs w:val="22"/>
        </w:rPr>
        <w:t xml:space="preserve"> (2013) </w:t>
      </w:r>
      <w:r w:rsidR="00F072D2" w:rsidRPr="008655AD">
        <w:rPr>
          <w:rFonts w:cstheme="minorHAnsi"/>
          <w:sz w:val="22"/>
          <w:szCs w:val="22"/>
        </w:rPr>
        <w:t xml:space="preserve">and </w:t>
      </w:r>
      <w:r w:rsidRPr="008655AD">
        <w:rPr>
          <w:rFonts w:cstheme="minorHAnsi"/>
          <w:bCs/>
          <w:sz w:val="22"/>
          <w:szCs w:val="22"/>
        </w:rPr>
        <w:t>Harrow Council’s adopted Supplementary Planning Documents entitled ‘</w:t>
      </w:r>
      <w:r w:rsidRPr="008655AD">
        <w:rPr>
          <w:rFonts w:cstheme="minorHAnsi"/>
          <w:bCs/>
          <w:i/>
          <w:iCs/>
          <w:sz w:val="22"/>
          <w:szCs w:val="22"/>
        </w:rPr>
        <w:t>Residential Design Guide’</w:t>
      </w:r>
      <w:r w:rsidRPr="008655AD">
        <w:rPr>
          <w:rFonts w:cstheme="minorHAnsi"/>
          <w:bCs/>
          <w:sz w:val="22"/>
          <w:szCs w:val="22"/>
        </w:rPr>
        <w:t xml:space="preserve"> (2010).  </w:t>
      </w:r>
      <w:r w:rsidRPr="008655AD">
        <w:rPr>
          <w:rFonts w:cstheme="minorHAnsi"/>
          <w:sz w:val="22"/>
          <w:szCs w:val="22"/>
        </w:rPr>
        <w:t>For the reasons given above, the appeal is allowed, and prior approval granted.</w:t>
      </w:r>
    </w:p>
    <w:p w14:paraId="7D7D6E98" w14:textId="77777777" w:rsidR="002A6098" w:rsidRPr="008655AD" w:rsidRDefault="002A6098" w:rsidP="004919DD">
      <w:pPr>
        <w:pStyle w:val="ListParagraph"/>
        <w:ind w:left="0"/>
        <w:jc w:val="both"/>
        <w:rPr>
          <w:rFonts w:cstheme="minorHAnsi"/>
          <w:sz w:val="22"/>
          <w:szCs w:val="22"/>
        </w:rPr>
      </w:pPr>
    </w:p>
    <w:p w14:paraId="3AF7F569" w14:textId="77777777" w:rsidR="005609E5" w:rsidRPr="008655AD" w:rsidRDefault="005609E5" w:rsidP="004919DD">
      <w:pPr>
        <w:pStyle w:val="ListParagraph"/>
        <w:ind w:left="0"/>
        <w:jc w:val="both"/>
        <w:rPr>
          <w:rFonts w:cstheme="minorHAnsi"/>
          <w:sz w:val="22"/>
          <w:szCs w:val="22"/>
        </w:rPr>
      </w:pPr>
    </w:p>
    <w:p w14:paraId="6D42B9B6" w14:textId="5664FA06" w:rsidR="005609E5" w:rsidRPr="008655AD" w:rsidRDefault="005609E5"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Devonshire House, 582 Honeypot Lane, Stanmore, HA7 1JS (Appeal Ref: </w:t>
      </w:r>
      <w:hyperlink r:id="rId140" w:history="1">
        <w:r w:rsidRPr="008655AD">
          <w:rPr>
            <w:rStyle w:val="Hyperlink"/>
            <w:rFonts w:cstheme="minorHAnsi"/>
            <w:b/>
            <w:bCs/>
            <w:sz w:val="22"/>
            <w:szCs w:val="22"/>
          </w:rPr>
          <w:t>3315556</w:t>
        </w:r>
      </w:hyperlink>
      <w:r w:rsidRPr="008655AD">
        <w:rPr>
          <w:rFonts w:cstheme="minorHAnsi"/>
          <w:b/>
          <w:bCs/>
          <w:sz w:val="22"/>
          <w:szCs w:val="22"/>
        </w:rPr>
        <w:t>)</w:t>
      </w:r>
    </w:p>
    <w:p w14:paraId="33DB6B96" w14:textId="77777777" w:rsidR="005609E5" w:rsidRPr="008655AD" w:rsidRDefault="005609E5" w:rsidP="004919DD">
      <w:pPr>
        <w:pStyle w:val="ListParagraph"/>
        <w:ind w:left="0"/>
        <w:jc w:val="both"/>
        <w:rPr>
          <w:rFonts w:cstheme="minorHAnsi"/>
          <w:sz w:val="22"/>
          <w:szCs w:val="22"/>
        </w:rPr>
      </w:pPr>
    </w:p>
    <w:p w14:paraId="03BB25B3" w14:textId="54A4523E" w:rsidR="005609E5" w:rsidRPr="008655AD" w:rsidRDefault="005609E5"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00765234" w:rsidRPr="008655AD">
        <w:rPr>
          <w:rFonts w:cstheme="minorHAnsi"/>
          <w:sz w:val="22"/>
          <w:szCs w:val="22"/>
        </w:rPr>
        <w:t xml:space="preserve"> planning permission </w:t>
      </w:r>
      <w:r w:rsidRPr="008655AD">
        <w:rPr>
          <w:rFonts w:cstheme="minorHAnsi"/>
          <w:sz w:val="22"/>
          <w:szCs w:val="22"/>
        </w:rPr>
        <w:t>for the</w:t>
      </w:r>
      <w:r w:rsidR="00765234" w:rsidRPr="008655AD">
        <w:rPr>
          <w:rFonts w:cstheme="minorHAnsi"/>
          <w:sz w:val="22"/>
          <w:szCs w:val="22"/>
        </w:rPr>
        <w:t xml:space="preserve"> </w:t>
      </w:r>
      <w:r w:rsidR="00A61690" w:rsidRPr="008655AD">
        <w:rPr>
          <w:rFonts w:cstheme="minorHAnsi"/>
          <w:i/>
          <w:iCs/>
          <w:sz w:val="22"/>
          <w:szCs w:val="22"/>
        </w:rPr>
        <w:t>“</w:t>
      </w:r>
      <w:r w:rsidR="00765234" w:rsidRPr="008655AD">
        <w:rPr>
          <w:rFonts w:cstheme="minorHAnsi"/>
          <w:bCs/>
          <w:i/>
          <w:iCs/>
          <w:sz w:val="22"/>
          <w:szCs w:val="22"/>
        </w:rPr>
        <w:t>construction of a new three storey office building (Class E) with associated parking and landscaping</w:t>
      </w:r>
      <w:r w:rsidR="00A61690" w:rsidRPr="008655AD">
        <w:rPr>
          <w:rFonts w:cstheme="minorHAnsi"/>
          <w:bCs/>
          <w:i/>
          <w:iCs/>
          <w:sz w:val="22"/>
          <w:szCs w:val="22"/>
        </w:rPr>
        <w:t>”</w:t>
      </w:r>
      <w:r w:rsidRPr="008655AD">
        <w:rPr>
          <w:rFonts w:cstheme="minorHAnsi"/>
          <w:i/>
          <w:iCs/>
          <w:sz w:val="22"/>
          <w:szCs w:val="22"/>
        </w:rPr>
        <w:t>.</w:t>
      </w:r>
    </w:p>
    <w:p w14:paraId="3DA1ED17" w14:textId="77777777" w:rsidR="005609E5" w:rsidRPr="008655AD" w:rsidRDefault="005609E5" w:rsidP="004919DD">
      <w:pPr>
        <w:pStyle w:val="ListParagraph"/>
        <w:ind w:left="0"/>
        <w:jc w:val="both"/>
        <w:rPr>
          <w:rFonts w:cstheme="minorHAnsi"/>
          <w:sz w:val="22"/>
          <w:szCs w:val="22"/>
        </w:rPr>
      </w:pPr>
    </w:p>
    <w:p w14:paraId="725DC5DC" w14:textId="5CA3DB22" w:rsidR="00F31A20" w:rsidRPr="008655AD" w:rsidRDefault="00F31A20" w:rsidP="004919DD">
      <w:pPr>
        <w:pStyle w:val="ListParagraph"/>
        <w:numPr>
          <w:ilvl w:val="1"/>
          <w:numId w:val="2"/>
        </w:numPr>
        <w:ind w:left="0" w:hanging="567"/>
        <w:jc w:val="both"/>
        <w:rPr>
          <w:rFonts w:cstheme="minorHAnsi"/>
          <w:sz w:val="22"/>
          <w:szCs w:val="22"/>
        </w:rPr>
      </w:pPr>
      <w:r w:rsidRPr="008655AD">
        <w:rPr>
          <w:rFonts w:cstheme="minorHAnsi"/>
          <w:sz w:val="22"/>
          <w:szCs w:val="22"/>
        </w:rPr>
        <w:t>The main issue is whether the proposed development would be in an acceptable location, with specific regard to being within a Strategic Industrial Location (SIL).</w:t>
      </w:r>
    </w:p>
    <w:p w14:paraId="1BBD9F5C" w14:textId="77777777" w:rsidR="005609E5" w:rsidRPr="008655AD" w:rsidRDefault="005609E5" w:rsidP="004919DD">
      <w:pPr>
        <w:pStyle w:val="ListParagraph"/>
        <w:ind w:left="0"/>
        <w:jc w:val="both"/>
        <w:rPr>
          <w:rFonts w:cstheme="minorHAnsi"/>
          <w:sz w:val="22"/>
          <w:szCs w:val="22"/>
        </w:rPr>
      </w:pPr>
    </w:p>
    <w:p w14:paraId="036BE728" w14:textId="19427D65" w:rsidR="00B7148C" w:rsidRPr="008655AD" w:rsidRDefault="005609E5"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The inspectorate observed that</w:t>
      </w:r>
      <w:r w:rsidRPr="008655AD">
        <w:rPr>
          <w:rFonts w:cstheme="minorHAnsi"/>
          <w:sz w:val="22"/>
          <w:szCs w:val="22"/>
        </w:rPr>
        <w:t xml:space="preserve"> </w:t>
      </w:r>
      <w:r w:rsidR="00B57027" w:rsidRPr="008655AD">
        <w:rPr>
          <w:rFonts w:cstheme="minorHAnsi"/>
          <w:sz w:val="22"/>
          <w:szCs w:val="22"/>
        </w:rPr>
        <w:t>Policy CS8(E) of the ‘</w:t>
      </w:r>
      <w:r w:rsidR="00B57027" w:rsidRPr="008655AD">
        <w:rPr>
          <w:rFonts w:cstheme="minorHAnsi"/>
          <w:i/>
          <w:iCs/>
          <w:sz w:val="22"/>
          <w:szCs w:val="22"/>
        </w:rPr>
        <w:t>Harrow Core Strategy’</w:t>
      </w:r>
      <w:r w:rsidR="00B57027" w:rsidRPr="008655AD">
        <w:rPr>
          <w:rFonts w:cstheme="minorHAnsi"/>
          <w:sz w:val="22"/>
          <w:szCs w:val="22"/>
        </w:rPr>
        <w:t xml:space="preserve"> (2012) identifies the SIL of the Honeypot Lane Industrial Business Park within which the site lies, stating that it will be retained for appropriate B1, B2 and B8 uses. SILs are designated by Policy E5 of the London Plan. E5(C) states that development proposals should be supported where the proposed use falls within the industrial-type activities set out in the London Plan Policy E4(A). Offices are not listed within E4A.</w:t>
      </w:r>
    </w:p>
    <w:p w14:paraId="0CB76263" w14:textId="77777777" w:rsidR="00E00295" w:rsidRPr="008655AD" w:rsidRDefault="00E00295" w:rsidP="004919DD">
      <w:pPr>
        <w:rPr>
          <w:rFonts w:cstheme="minorHAnsi"/>
          <w:sz w:val="22"/>
          <w:szCs w:val="22"/>
        </w:rPr>
      </w:pPr>
    </w:p>
    <w:p w14:paraId="334003A3" w14:textId="39574847" w:rsidR="00B57027" w:rsidRPr="008655AD" w:rsidRDefault="00E00295" w:rsidP="004919DD">
      <w:pPr>
        <w:pStyle w:val="ListParagraph"/>
        <w:numPr>
          <w:ilvl w:val="1"/>
          <w:numId w:val="2"/>
        </w:numPr>
        <w:ind w:left="0" w:hanging="567"/>
        <w:jc w:val="both"/>
        <w:rPr>
          <w:rFonts w:cstheme="minorHAnsi"/>
          <w:sz w:val="22"/>
          <w:szCs w:val="22"/>
        </w:rPr>
      </w:pPr>
      <w:r w:rsidRPr="008655AD">
        <w:rPr>
          <w:rFonts w:cstheme="minorHAnsi"/>
          <w:sz w:val="22"/>
          <w:szCs w:val="22"/>
        </w:rPr>
        <w:t>The appellant suggests that office development within the SIL is not precluded by Policy CS8(E) through its use of the term ‘appropriate’ when referring to B1 uses, and with reference to Paragraph 11.7 of its justification text.</w:t>
      </w:r>
      <w:r w:rsidR="00B7148C" w:rsidRPr="008655AD">
        <w:rPr>
          <w:rFonts w:cstheme="minorHAnsi"/>
          <w:sz w:val="22"/>
          <w:szCs w:val="22"/>
        </w:rPr>
        <w:t xml:space="preserve">  </w:t>
      </w:r>
    </w:p>
    <w:p w14:paraId="0BF59BFB" w14:textId="77777777" w:rsidR="00C97B5A" w:rsidRPr="008655AD" w:rsidRDefault="00C97B5A" w:rsidP="004919DD">
      <w:pPr>
        <w:pStyle w:val="ListParagraph"/>
        <w:rPr>
          <w:rFonts w:cstheme="minorHAnsi"/>
          <w:sz w:val="22"/>
          <w:szCs w:val="22"/>
        </w:rPr>
      </w:pPr>
    </w:p>
    <w:p w14:paraId="45C17729" w14:textId="1301FA9A" w:rsidR="00C97B5A" w:rsidRPr="008655AD" w:rsidRDefault="00C97B5A"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commented that they did not find that any nuance of Policy CS8(E) supports new office floorspace, when read alongside the preclusion for offices in the policies referenced above, and in the </w:t>
      </w:r>
      <w:r w:rsidR="00E4435D" w:rsidRPr="008655AD">
        <w:rPr>
          <w:rFonts w:cstheme="minorHAnsi"/>
          <w:sz w:val="22"/>
          <w:szCs w:val="22"/>
        </w:rPr>
        <w:t>‘</w:t>
      </w:r>
      <w:r w:rsidRPr="008655AD">
        <w:rPr>
          <w:rFonts w:cstheme="minorHAnsi"/>
          <w:i/>
          <w:iCs/>
          <w:sz w:val="22"/>
          <w:szCs w:val="22"/>
        </w:rPr>
        <w:t>National Planning Policy Framework</w:t>
      </w:r>
      <w:r w:rsidR="00E4435D" w:rsidRPr="008655AD">
        <w:rPr>
          <w:rFonts w:cstheme="minorHAnsi"/>
          <w:i/>
          <w:iCs/>
          <w:sz w:val="22"/>
          <w:szCs w:val="22"/>
        </w:rPr>
        <w:t>’</w:t>
      </w:r>
      <w:r w:rsidRPr="008655AD">
        <w:rPr>
          <w:rFonts w:cstheme="minorHAnsi"/>
          <w:sz w:val="22"/>
          <w:szCs w:val="22"/>
        </w:rPr>
        <w:t xml:space="preserve"> (202</w:t>
      </w:r>
      <w:r w:rsidR="00761763" w:rsidRPr="008655AD">
        <w:rPr>
          <w:rFonts w:cstheme="minorHAnsi"/>
          <w:sz w:val="22"/>
          <w:szCs w:val="22"/>
        </w:rPr>
        <w:t>3</w:t>
      </w:r>
      <w:r w:rsidRPr="008655AD">
        <w:rPr>
          <w:rFonts w:cstheme="minorHAnsi"/>
          <w:sz w:val="22"/>
          <w:szCs w:val="22"/>
        </w:rPr>
        <w:t>) with relation to offices being a main town centre use.</w:t>
      </w:r>
    </w:p>
    <w:p w14:paraId="0FA47598" w14:textId="77777777" w:rsidR="00B57027" w:rsidRPr="008655AD" w:rsidRDefault="00B57027" w:rsidP="004919DD">
      <w:pPr>
        <w:pStyle w:val="ListParagraph"/>
        <w:ind w:left="0"/>
        <w:jc w:val="both"/>
        <w:rPr>
          <w:rFonts w:cstheme="minorHAnsi"/>
          <w:sz w:val="22"/>
          <w:szCs w:val="22"/>
        </w:rPr>
      </w:pPr>
    </w:p>
    <w:p w14:paraId="583377B8" w14:textId="4EE6EA46" w:rsidR="00306655" w:rsidRPr="008655AD" w:rsidRDefault="005609E5" w:rsidP="004919DD">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w:t>
      </w:r>
      <w:r w:rsidR="00434CAC" w:rsidRPr="008655AD">
        <w:rPr>
          <w:rFonts w:cstheme="minorHAnsi"/>
          <w:sz w:val="22"/>
          <w:szCs w:val="22"/>
        </w:rPr>
        <w:t>, the proposed development would not be in an acceptable location, with specific regard to being within a SIL. It would therefore conflict with Policies E1, E4 and E5 of the ‘</w:t>
      </w:r>
      <w:r w:rsidR="00434CAC" w:rsidRPr="008655AD">
        <w:rPr>
          <w:rFonts w:cstheme="minorHAnsi"/>
          <w:i/>
          <w:iCs/>
          <w:sz w:val="22"/>
          <w:szCs w:val="22"/>
        </w:rPr>
        <w:t>London Plan’</w:t>
      </w:r>
      <w:r w:rsidR="00434CAC" w:rsidRPr="008655AD">
        <w:rPr>
          <w:rFonts w:cstheme="minorHAnsi"/>
          <w:sz w:val="22"/>
          <w:szCs w:val="22"/>
        </w:rPr>
        <w:t xml:space="preserve"> (2021) and Policy CS8 </w:t>
      </w:r>
      <w:r w:rsidR="00723CC0" w:rsidRPr="008655AD">
        <w:rPr>
          <w:rFonts w:cstheme="minorHAnsi"/>
          <w:sz w:val="22"/>
          <w:szCs w:val="22"/>
        </w:rPr>
        <w:t>of the ‘</w:t>
      </w:r>
      <w:r w:rsidR="00723CC0" w:rsidRPr="008655AD">
        <w:rPr>
          <w:rFonts w:cstheme="minorHAnsi"/>
          <w:i/>
          <w:iCs/>
          <w:sz w:val="22"/>
          <w:szCs w:val="22"/>
        </w:rPr>
        <w:t>Harrow Core Strategy’</w:t>
      </w:r>
      <w:r w:rsidR="00723CC0" w:rsidRPr="008655AD">
        <w:rPr>
          <w:rFonts w:cstheme="minorHAnsi"/>
          <w:sz w:val="22"/>
          <w:szCs w:val="22"/>
        </w:rPr>
        <w:t xml:space="preserve"> (2012)</w:t>
      </w:r>
      <w:r w:rsidR="00434CAC" w:rsidRPr="008655AD">
        <w:rPr>
          <w:rFonts w:cstheme="minorHAnsi"/>
          <w:sz w:val="22"/>
          <w:szCs w:val="22"/>
        </w:rPr>
        <w:t xml:space="preserve">. </w:t>
      </w:r>
      <w:r w:rsidR="00D7139C" w:rsidRPr="008655AD">
        <w:rPr>
          <w:rFonts w:cstheme="minorHAnsi"/>
          <w:sz w:val="22"/>
          <w:szCs w:val="22"/>
        </w:rPr>
        <w:t xml:space="preserve"> With no other material considerations outweighing </w:t>
      </w:r>
      <w:r w:rsidR="0034749D" w:rsidRPr="008655AD">
        <w:rPr>
          <w:rFonts w:cstheme="minorHAnsi"/>
          <w:sz w:val="22"/>
          <w:szCs w:val="22"/>
        </w:rPr>
        <w:t>the above</w:t>
      </w:r>
      <w:r w:rsidR="00D7139C" w:rsidRPr="008655AD">
        <w:rPr>
          <w:rFonts w:cstheme="minorHAnsi"/>
          <w:sz w:val="22"/>
          <w:szCs w:val="22"/>
        </w:rPr>
        <w:t xml:space="preserve"> conflict, the appeal </w:t>
      </w:r>
      <w:r w:rsidR="005276B9" w:rsidRPr="008655AD">
        <w:rPr>
          <w:rFonts w:cstheme="minorHAnsi"/>
          <w:sz w:val="22"/>
          <w:szCs w:val="22"/>
        </w:rPr>
        <w:t>ought to be</w:t>
      </w:r>
      <w:r w:rsidR="00D7139C" w:rsidRPr="008655AD">
        <w:rPr>
          <w:rFonts w:cstheme="minorHAnsi"/>
          <w:sz w:val="22"/>
          <w:szCs w:val="22"/>
        </w:rPr>
        <w:t xml:space="preserve"> dismissed.</w:t>
      </w:r>
    </w:p>
    <w:p w14:paraId="15AAC652" w14:textId="77777777" w:rsidR="00B40F3B" w:rsidRPr="008655AD" w:rsidRDefault="00B40F3B" w:rsidP="004919DD">
      <w:pPr>
        <w:pStyle w:val="ListParagraph"/>
        <w:ind w:left="0"/>
        <w:jc w:val="both"/>
        <w:rPr>
          <w:rFonts w:cstheme="minorHAnsi"/>
          <w:sz w:val="22"/>
          <w:szCs w:val="22"/>
        </w:rPr>
      </w:pPr>
    </w:p>
    <w:p w14:paraId="7DD4EDAF" w14:textId="77777777" w:rsidR="00EE42A0" w:rsidRPr="008655AD" w:rsidRDefault="00EE42A0" w:rsidP="004919DD">
      <w:pPr>
        <w:pStyle w:val="ListParagraph"/>
        <w:ind w:left="0"/>
        <w:jc w:val="both"/>
        <w:rPr>
          <w:rFonts w:cstheme="minorHAnsi"/>
          <w:sz w:val="22"/>
          <w:szCs w:val="22"/>
        </w:rPr>
      </w:pPr>
    </w:p>
    <w:p w14:paraId="6CAF5014" w14:textId="5A452893" w:rsidR="00EE42A0" w:rsidRPr="008655AD" w:rsidRDefault="00EE42A0"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39 Northolme Gardens, Edgware, Harrow, HA8 5AY (Appeal Ref: </w:t>
      </w:r>
      <w:hyperlink r:id="rId141" w:history="1">
        <w:r w:rsidRPr="008655AD">
          <w:rPr>
            <w:rStyle w:val="Hyperlink"/>
            <w:rFonts w:cstheme="minorHAnsi"/>
            <w:b/>
            <w:bCs/>
            <w:sz w:val="22"/>
            <w:szCs w:val="22"/>
          </w:rPr>
          <w:t>3321153</w:t>
        </w:r>
      </w:hyperlink>
      <w:r w:rsidRPr="008655AD">
        <w:rPr>
          <w:rFonts w:cstheme="minorHAnsi"/>
          <w:b/>
          <w:bCs/>
          <w:sz w:val="22"/>
          <w:szCs w:val="22"/>
        </w:rPr>
        <w:t>)</w:t>
      </w:r>
    </w:p>
    <w:p w14:paraId="1C9FF2B3" w14:textId="77777777" w:rsidR="00EE42A0" w:rsidRPr="008655AD" w:rsidRDefault="00EE42A0" w:rsidP="004919DD">
      <w:pPr>
        <w:pStyle w:val="ListParagraph"/>
        <w:ind w:left="0"/>
        <w:jc w:val="both"/>
        <w:rPr>
          <w:rFonts w:cstheme="minorHAnsi"/>
          <w:sz w:val="22"/>
          <w:szCs w:val="22"/>
        </w:rPr>
      </w:pPr>
    </w:p>
    <w:p w14:paraId="3F2E7201" w14:textId="2F11F733" w:rsidR="00EE42A0" w:rsidRPr="008655AD" w:rsidRDefault="00EE42A0"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00A61690" w:rsidRPr="008655AD">
        <w:rPr>
          <w:rFonts w:cstheme="minorHAnsi"/>
          <w:i/>
          <w:iCs/>
          <w:sz w:val="22"/>
          <w:szCs w:val="22"/>
        </w:rPr>
        <w:t>“</w:t>
      </w:r>
      <w:r w:rsidR="00C95AFC" w:rsidRPr="008655AD">
        <w:rPr>
          <w:rFonts w:cstheme="minorHAnsi"/>
          <w:bCs/>
          <w:i/>
          <w:iCs/>
          <w:sz w:val="22"/>
          <w:szCs w:val="22"/>
        </w:rPr>
        <w:t xml:space="preserve">erection of single and two storey side extension, single and two </w:t>
      </w:r>
      <w:r w:rsidR="00C95AFC" w:rsidRPr="008655AD">
        <w:rPr>
          <w:rFonts w:cstheme="minorHAnsi"/>
          <w:bCs/>
          <w:i/>
          <w:iCs/>
          <w:sz w:val="22"/>
          <w:szCs w:val="22"/>
        </w:rPr>
        <w:lastRenderedPageBreak/>
        <w:t>storey rear extension, first floor side extension, alterations to roof, rear dormer, two rooflights in front roof slope and external alterations including demolition of attached garage and rear extension</w:t>
      </w:r>
      <w:r w:rsidR="00A61690" w:rsidRPr="008655AD">
        <w:rPr>
          <w:rFonts w:cstheme="minorHAnsi"/>
          <w:bCs/>
          <w:i/>
          <w:iCs/>
          <w:sz w:val="22"/>
          <w:szCs w:val="22"/>
        </w:rPr>
        <w:t>”</w:t>
      </w:r>
      <w:r w:rsidRPr="008655AD">
        <w:rPr>
          <w:rFonts w:cstheme="minorHAnsi"/>
          <w:i/>
          <w:iCs/>
          <w:sz w:val="22"/>
          <w:szCs w:val="22"/>
        </w:rPr>
        <w:t>.</w:t>
      </w:r>
    </w:p>
    <w:p w14:paraId="73D853F2" w14:textId="77777777" w:rsidR="00EE42A0" w:rsidRPr="008655AD" w:rsidRDefault="00EE42A0" w:rsidP="004919DD">
      <w:pPr>
        <w:pStyle w:val="ListParagraph"/>
        <w:ind w:left="0"/>
        <w:jc w:val="both"/>
        <w:rPr>
          <w:rFonts w:cstheme="minorHAnsi"/>
          <w:sz w:val="22"/>
          <w:szCs w:val="22"/>
        </w:rPr>
      </w:pPr>
    </w:p>
    <w:p w14:paraId="4D1964F9" w14:textId="34AAAE47" w:rsidR="00EE42A0" w:rsidRPr="008655AD" w:rsidRDefault="00EE42A0"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 is </w:t>
      </w:r>
      <w:r w:rsidR="00C95AFC" w:rsidRPr="008655AD">
        <w:rPr>
          <w:rFonts w:cstheme="minorHAnsi"/>
          <w:sz w:val="22"/>
          <w:szCs w:val="22"/>
        </w:rPr>
        <w:t xml:space="preserve">the effect of the </w:t>
      </w:r>
      <w:r w:rsidR="00677A22" w:rsidRPr="008655AD">
        <w:rPr>
          <w:rFonts w:cstheme="minorHAnsi"/>
          <w:sz w:val="22"/>
          <w:szCs w:val="22"/>
        </w:rPr>
        <w:t>first-floor</w:t>
      </w:r>
      <w:r w:rsidR="00C95AFC" w:rsidRPr="008655AD">
        <w:rPr>
          <w:rFonts w:cstheme="minorHAnsi"/>
          <w:sz w:val="22"/>
          <w:szCs w:val="22"/>
        </w:rPr>
        <w:t xml:space="preserve"> elements of the proposed side and rear extensions on the character and appearance of the host dwellinghouse, the street scene and the surrounding area.</w:t>
      </w:r>
    </w:p>
    <w:p w14:paraId="62437A40" w14:textId="77777777" w:rsidR="00EE42A0" w:rsidRPr="008655AD" w:rsidRDefault="00EE42A0" w:rsidP="004919DD">
      <w:pPr>
        <w:pStyle w:val="ListParagraph"/>
        <w:ind w:left="0"/>
        <w:jc w:val="both"/>
        <w:rPr>
          <w:rFonts w:cstheme="minorHAnsi"/>
          <w:sz w:val="22"/>
          <w:szCs w:val="22"/>
        </w:rPr>
      </w:pPr>
    </w:p>
    <w:p w14:paraId="0EFAD35F" w14:textId="1396EADF" w:rsidR="00F90617" w:rsidRPr="008655AD" w:rsidRDefault="00EE42A0"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w:t>
      </w:r>
      <w:r w:rsidR="00F90617" w:rsidRPr="008655AD">
        <w:rPr>
          <w:rFonts w:eastAsia="Times New Roman" w:cstheme="minorHAnsi"/>
          <w:sz w:val="22"/>
          <w:szCs w:val="22"/>
        </w:rPr>
        <w:t xml:space="preserve">expressed that </w:t>
      </w:r>
      <w:r w:rsidR="00F90617" w:rsidRPr="008655AD">
        <w:rPr>
          <w:rFonts w:cstheme="minorHAnsi"/>
          <w:sz w:val="22"/>
          <w:szCs w:val="22"/>
        </w:rPr>
        <w:t xml:space="preserve">they shared the Council’s concerns that the </w:t>
      </w:r>
      <w:r w:rsidR="00791ADE" w:rsidRPr="008655AD">
        <w:rPr>
          <w:rFonts w:cstheme="minorHAnsi"/>
          <w:sz w:val="22"/>
          <w:szCs w:val="22"/>
        </w:rPr>
        <w:t>two-storey</w:t>
      </w:r>
      <w:r w:rsidR="00F90617" w:rsidRPr="008655AD">
        <w:rPr>
          <w:rFonts w:cstheme="minorHAnsi"/>
          <w:sz w:val="22"/>
          <w:szCs w:val="22"/>
        </w:rPr>
        <w:t xml:space="preserve"> side extension which would have no set in from the street, when taken as a whole, would appear as a stark and unsympathetic feature in Broomgrove Gardens on this prominent corner plot.</w:t>
      </w:r>
    </w:p>
    <w:p w14:paraId="44EA7C73" w14:textId="77777777" w:rsidR="00EE42A0" w:rsidRPr="008655AD" w:rsidRDefault="00EE42A0" w:rsidP="004919DD">
      <w:pPr>
        <w:rPr>
          <w:rFonts w:cstheme="minorHAnsi"/>
          <w:sz w:val="22"/>
          <w:szCs w:val="22"/>
        </w:rPr>
      </w:pPr>
    </w:p>
    <w:p w14:paraId="2FB3B3AE" w14:textId="5FC88922" w:rsidR="00A14944" w:rsidRPr="008655AD" w:rsidRDefault="00EE42A0"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appellant </w:t>
      </w:r>
      <w:r w:rsidR="00A14944" w:rsidRPr="008655AD">
        <w:rPr>
          <w:rFonts w:cstheme="minorHAnsi"/>
          <w:sz w:val="22"/>
          <w:szCs w:val="22"/>
        </w:rPr>
        <w:t xml:space="preserve">drew the </w:t>
      </w:r>
      <w:r w:rsidR="001E662D" w:rsidRPr="008655AD">
        <w:rPr>
          <w:rFonts w:cstheme="minorHAnsi"/>
          <w:sz w:val="22"/>
          <w:szCs w:val="22"/>
        </w:rPr>
        <w:t>inspectorate</w:t>
      </w:r>
      <w:r w:rsidR="00A14944" w:rsidRPr="008655AD">
        <w:rPr>
          <w:rFonts w:cstheme="minorHAnsi"/>
          <w:sz w:val="22"/>
          <w:szCs w:val="22"/>
        </w:rPr>
        <w:t xml:space="preserve"> attention to a number of other examples of two storey side extensions on corner plots in the locality.  Notwithstanding this, the inspectorate found that they are not readily comparable with the more extensive and prominent appeal proposal, in any case, advised that this appeal must be judged on its own merits.</w:t>
      </w:r>
    </w:p>
    <w:p w14:paraId="52267532" w14:textId="77777777" w:rsidR="00EE42A0" w:rsidRPr="008655AD" w:rsidRDefault="00EE42A0" w:rsidP="004919DD">
      <w:pPr>
        <w:pStyle w:val="ListParagraph"/>
        <w:ind w:left="0"/>
        <w:jc w:val="both"/>
        <w:rPr>
          <w:rFonts w:cstheme="minorHAnsi"/>
          <w:sz w:val="22"/>
          <w:szCs w:val="22"/>
        </w:rPr>
      </w:pPr>
    </w:p>
    <w:p w14:paraId="41DD66A9" w14:textId="1115BB8D" w:rsidR="005609E5" w:rsidRPr="008655AD" w:rsidRDefault="00EE42A0"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the proposed development would conflict with </w:t>
      </w:r>
      <w:r w:rsidR="001E662D" w:rsidRPr="008655AD">
        <w:rPr>
          <w:rFonts w:cstheme="minorHAnsi"/>
          <w:sz w:val="22"/>
          <w:szCs w:val="22"/>
        </w:rPr>
        <w:t xml:space="preserve">Policies D3.D 1) and 11) </w:t>
      </w:r>
      <w:r w:rsidRPr="008655AD">
        <w:rPr>
          <w:rFonts w:cstheme="minorHAnsi"/>
          <w:sz w:val="22"/>
          <w:szCs w:val="22"/>
        </w:rPr>
        <w:t>of the ‘London Plan’ (2021) and Policy CS8</w:t>
      </w:r>
      <w:r w:rsidR="005122B5" w:rsidRPr="008655AD">
        <w:rPr>
          <w:rFonts w:cstheme="minorHAnsi"/>
          <w:sz w:val="22"/>
          <w:szCs w:val="22"/>
        </w:rPr>
        <w:t>B</w:t>
      </w:r>
      <w:r w:rsidRPr="008655AD">
        <w:rPr>
          <w:rFonts w:cstheme="minorHAnsi"/>
          <w:sz w:val="22"/>
          <w:szCs w:val="22"/>
        </w:rPr>
        <w:t xml:space="preserve"> of the ‘</w:t>
      </w:r>
      <w:r w:rsidRPr="008655AD">
        <w:rPr>
          <w:rFonts w:cstheme="minorHAnsi"/>
          <w:i/>
          <w:iCs/>
          <w:sz w:val="22"/>
          <w:szCs w:val="22"/>
        </w:rPr>
        <w:t>Harrow Core Strategy’</w:t>
      </w:r>
      <w:r w:rsidRPr="008655AD">
        <w:rPr>
          <w:rFonts w:cstheme="minorHAnsi"/>
          <w:sz w:val="22"/>
          <w:szCs w:val="22"/>
        </w:rPr>
        <w:t xml:space="preserve"> (2012)</w:t>
      </w:r>
      <w:r w:rsidR="005122B5" w:rsidRPr="008655AD">
        <w:rPr>
          <w:rFonts w:cstheme="minorHAnsi"/>
          <w:sz w:val="22"/>
          <w:szCs w:val="22"/>
        </w:rPr>
        <w:t xml:space="preserve"> </w:t>
      </w:r>
      <w:r w:rsidR="005122B5" w:rsidRPr="008655AD">
        <w:rPr>
          <w:rFonts w:cstheme="minorHAnsi"/>
          <w:bCs/>
          <w:sz w:val="22"/>
          <w:szCs w:val="22"/>
        </w:rPr>
        <w:t>and Harrow Council’s adopted Supplementary Planning Documents entitled ‘</w:t>
      </w:r>
      <w:r w:rsidR="005122B5" w:rsidRPr="008655AD">
        <w:rPr>
          <w:rFonts w:cstheme="minorHAnsi"/>
          <w:bCs/>
          <w:i/>
          <w:iCs/>
          <w:sz w:val="22"/>
          <w:szCs w:val="22"/>
        </w:rPr>
        <w:t>Residential Design Guide’</w:t>
      </w:r>
      <w:r w:rsidR="005122B5" w:rsidRPr="008655AD">
        <w:rPr>
          <w:rFonts w:cstheme="minorHAnsi"/>
          <w:bCs/>
          <w:sz w:val="22"/>
          <w:szCs w:val="22"/>
        </w:rPr>
        <w:t xml:space="preserve"> (2010).</w:t>
      </w:r>
      <w:r w:rsidR="005122B5" w:rsidRPr="008655AD">
        <w:rPr>
          <w:rFonts w:cstheme="minorHAnsi"/>
          <w:sz w:val="22"/>
          <w:szCs w:val="22"/>
        </w:rPr>
        <w:t xml:space="preserve">  </w:t>
      </w:r>
      <w:r w:rsidR="00393DCD" w:rsidRPr="008655AD">
        <w:rPr>
          <w:rFonts w:cstheme="minorHAnsi"/>
          <w:sz w:val="22"/>
          <w:szCs w:val="22"/>
        </w:rPr>
        <w:t xml:space="preserve">For the reasons set out above and having regard to all other matters raised, including that the semi-detached pair </w:t>
      </w:r>
      <w:r w:rsidR="007C4486" w:rsidRPr="008655AD">
        <w:rPr>
          <w:rFonts w:cstheme="minorHAnsi"/>
          <w:sz w:val="22"/>
          <w:szCs w:val="22"/>
        </w:rPr>
        <w:t>had</w:t>
      </w:r>
      <w:r w:rsidR="00393DCD" w:rsidRPr="008655AD">
        <w:rPr>
          <w:rFonts w:cstheme="minorHAnsi"/>
          <w:sz w:val="22"/>
          <w:szCs w:val="22"/>
        </w:rPr>
        <w:t xml:space="preserve"> been extended to the side, the inspectorate concluded that the appeal should be dismissed.</w:t>
      </w:r>
    </w:p>
    <w:p w14:paraId="6017EEB7" w14:textId="77777777" w:rsidR="00E200FF" w:rsidRPr="008655AD" w:rsidRDefault="00E200FF" w:rsidP="004919DD">
      <w:pPr>
        <w:pStyle w:val="ListParagraph"/>
        <w:ind w:left="0"/>
        <w:jc w:val="both"/>
        <w:rPr>
          <w:rFonts w:cstheme="minorHAnsi"/>
          <w:sz w:val="22"/>
          <w:szCs w:val="22"/>
        </w:rPr>
      </w:pPr>
    </w:p>
    <w:p w14:paraId="305BE942" w14:textId="77777777" w:rsidR="007475E1" w:rsidRPr="008655AD" w:rsidRDefault="007475E1" w:rsidP="004919DD">
      <w:pPr>
        <w:pStyle w:val="ListParagraph"/>
        <w:ind w:left="0"/>
        <w:jc w:val="both"/>
        <w:rPr>
          <w:rFonts w:cstheme="minorHAnsi"/>
          <w:sz w:val="22"/>
          <w:szCs w:val="22"/>
        </w:rPr>
      </w:pPr>
    </w:p>
    <w:p w14:paraId="741D3969" w14:textId="64BC2935" w:rsidR="0015560E" w:rsidRPr="008655AD" w:rsidRDefault="0015560E"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13 Felbridge Avenue, Stanmore, Harrow, HA7 2BZ (Appeal Ref: </w:t>
      </w:r>
      <w:hyperlink r:id="rId142" w:history="1">
        <w:r w:rsidRPr="008655AD">
          <w:rPr>
            <w:rStyle w:val="Hyperlink"/>
            <w:rFonts w:cstheme="minorHAnsi"/>
            <w:b/>
            <w:bCs/>
            <w:sz w:val="22"/>
            <w:szCs w:val="22"/>
          </w:rPr>
          <w:t>3321250</w:t>
        </w:r>
      </w:hyperlink>
      <w:r w:rsidRPr="008655AD">
        <w:rPr>
          <w:rFonts w:cstheme="minorHAnsi"/>
          <w:b/>
          <w:bCs/>
          <w:sz w:val="22"/>
          <w:szCs w:val="22"/>
        </w:rPr>
        <w:t>)</w:t>
      </w:r>
    </w:p>
    <w:p w14:paraId="2030722C" w14:textId="77777777" w:rsidR="0015560E" w:rsidRPr="008655AD" w:rsidRDefault="0015560E" w:rsidP="004919DD">
      <w:pPr>
        <w:pStyle w:val="ListParagraph"/>
        <w:ind w:left="0"/>
        <w:jc w:val="both"/>
        <w:rPr>
          <w:rFonts w:cstheme="minorHAnsi"/>
          <w:sz w:val="22"/>
          <w:szCs w:val="22"/>
        </w:rPr>
      </w:pPr>
    </w:p>
    <w:p w14:paraId="1B237694" w14:textId="7C692BD2" w:rsidR="0008107E" w:rsidRPr="008655AD" w:rsidRDefault="0015560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00A61690" w:rsidRPr="008655AD">
        <w:rPr>
          <w:rFonts w:cstheme="minorHAnsi"/>
          <w:i/>
          <w:iCs/>
          <w:sz w:val="22"/>
          <w:szCs w:val="22"/>
        </w:rPr>
        <w:t>“</w:t>
      </w:r>
      <w:r w:rsidRPr="008655AD">
        <w:rPr>
          <w:rFonts w:cstheme="minorHAnsi"/>
          <w:bCs/>
          <w:i/>
          <w:iCs/>
          <w:sz w:val="22"/>
          <w:szCs w:val="22"/>
        </w:rPr>
        <w:t>loft conversion, hip to gable associated rear dormer and front roof skylight</w:t>
      </w:r>
      <w:r w:rsidR="00A61690" w:rsidRPr="008655AD">
        <w:rPr>
          <w:rFonts w:cstheme="minorHAnsi"/>
          <w:bCs/>
          <w:i/>
          <w:iCs/>
          <w:sz w:val="22"/>
          <w:szCs w:val="22"/>
        </w:rPr>
        <w:t>”</w:t>
      </w:r>
      <w:r w:rsidRPr="008655AD">
        <w:rPr>
          <w:rFonts w:cstheme="minorHAnsi"/>
          <w:i/>
          <w:iCs/>
          <w:sz w:val="22"/>
          <w:szCs w:val="22"/>
        </w:rPr>
        <w:t>.</w:t>
      </w:r>
    </w:p>
    <w:p w14:paraId="2C6DD011" w14:textId="77777777" w:rsidR="0008107E" w:rsidRPr="008655AD" w:rsidRDefault="0008107E" w:rsidP="004919DD">
      <w:pPr>
        <w:pStyle w:val="ListParagraph"/>
        <w:ind w:left="0"/>
        <w:jc w:val="both"/>
        <w:rPr>
          <w:rFonts w:cstheme="minorHAnsi"/>
          <w:sz w:val="22"/>
          <w:szCs w:val="22"/>
        </w:rPr>
      </w:pPr>
    </w:p>
    <w:p w14:paraId="68DC407F" w14:textId="3DF9F9C0" w:rsidR="0015560E" w:rsidRPr="008655AD" w:rsidRDefault="00D12D5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w:t>
      </w:r>
      <w:r w:rsidR="0008107E" w:rsidRPr="008655AD">
        <w:rPr>
          <w:rFonts w:cstheme="minorHAnsi"/>
          <w:sz w:val="22"/>
          <w:szCs w:val="22"/>
        </w:rPr>
        <w:t>main issue is the effect on the character and appearance of the area.</w:t>
      </w:r>
    </w:p>
    <w:p w14:paraId="05F579A6" w14:textId="77777777" w:rsidR="007556B2" w:rsidRPr="008655AD" w:rsidRDefault="007556B2" w:rsidP="004919DD">
      <w:pPr>
        <w:pStyle w:val="ListParagraph"/>
        <w:ind w:left="0"/>
        <w:jc w:val="both"/>
        <w:rPr>
          <w:rFonts w:cstheme="minorHAnsi"/>
          <w:sz w:val="22"/>
          <w:szCs w:val="22"/>
        </w:rPr>
      </w:pPr>
    </w:p>
    <w:p w14:paraId="357B0DB6" w14:textId="40845E38" w:rsidR="00443B97" w:rsidRPr="008655AD" w:rsidRDefault="007556B2"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The inspectorate observed that</w:t>
      </w:r>
      <w:r w:rsidR="008E5DAA" w:rsidRPr="008655AD">
        <w:rPr>
          <w:rFonts w:cstheme="minorHAnsi"/>
          <w:sz w:val="22"/>
          <w:szCs w:val="22"/>
        </w:rPr>
        <w:t xml:space="preserve"> </w:t>
      </w:r>
      <w:r w:rsidRPr="008655AD">
        <w:rPr>
          <w:rFonts w:cstheme="minorHAnsi"/>
          <w:sz w:val="22"/>
          <w:szCs w:val="22"/>
        </w:rPr>
        <w:t xml:space="preserve">the plans do not indicate how the rear alterations would be finished or demonstrate that they would have a satisfactory relationship. </w:t>
      </w:r>
      <w:r w:rsidR="008E5DAA" w:rsidRPr="008655AD">
        <w:rPr>
          <w:rFonts w:cstheme="minorHAnsi"/>
          <w:sz w:val="22"/>
          <w:szCs w:val="22"/>
        </w:rPr>
        <w:t>The inspectorate stressed that, w</w:t>
      </w:r>
      <w:r w:rsidRPr="008655AD">
        <w:rPr>
          <w:rFonts w:cstheme="minorHAnsi"/>
          <w:sz w:val="22"/>
          <w:szCs w:val="22"/>
        </w:rPr>
        <w:t xml:space="preserve">ithout plans that accurately show how this arrangement would work in practice, I am not persuaded that it would not result in poor design. This particular combination of elements does therefore conflict with the design aspirations of policy DM1 A </w:t>
      </w:r>
      <w:r w:rsidR="008E5DAA" w:rsidRPr="008655AD">
        <w:rPr>
          <w:rFonts w:cstheme="minorHAnsi"/>
          <w:bCs/>
          <w:sz w:val="22"/>
          <w:szCs w:val="22"/>
        </w:rPr>
        <w:t xml:space="preserve">of the </w:t>
      </w:r>
      <w:r w:rsidR="001A514B" w:rsidRPr="008655AD">
        <w:rPr>
          <w:rFonts w:cstheme="minorHAnsi"/>
          <w:sz w:val="22"/>
          <w:szCs w:val="22"/>
        </w:rPr>
        <w:t xml:space="preserve">London Borough of </w:t>
      </w:r>
      <w:r w:rsidR="008E5DAA" w:rsidRPr="008655AD">
        <w:rPr>
          <w:rFonts w:cstheme="minorHAnsi"/>
          <w:sz w:val="22"/>
          <w:szCs w:val="22"/>
        </w:rPr>
        <w:t>Harrow Council</w:t>
      </w:r>
      <w:r w:rsidR="001A514B" w:rsidRPr="008655AD">
        <w:rPr>
          <w:rFonts w:cstheme="minorHAnsi"/>
          <w:sz w:val="22"/>
          <w:szCs w:val="22"/>
        </w:rPr>
        <w:t xml:space="preserve">’s </w:t>
      </w:r>
      <w:r w:rsidR="001A514B" w:rsidRPr="008655AD">
        <w:rPr>
          <w:rFonts w:cstheme="minorHAnsi"/>
          <w:i/>
          <w:iCs/>
          <w:sz w:val="22"/>
          <w:szCs w:val="22"/>
        </w:rPr>
        <w:t>‘</w:t>
      </w:r>
      <w:r w:rsidR="008E5DAA" w:rsidRPr="008655AD">
        <w:rPr>
          <w:rFonts w:cstheme="minorHAnsi"/>
          <w:i/>
          <w:iCs/>
          <w:sz w:val="22"/>
          <w:szCs w:val="22"/>
        </w:rPr>
        <w:t>Development Management Policies’</w:t>
      </w:r>
      <w:r w:rsidR="008E5DAA" w:rsidRPr="008655AD">
        <w:rPr>
          <w:rFonts w:cstheme="minorHAnsi"/>
          <w:bCs/>
          <w:i/>
          <w:iCs/>
          <w:sz w:val="22"/>
          <w:szCs w:val="22"/>
        </w:rPr>
        <w:t xml:space="preserve"> </w:t>
      </w:r>
      <w:r w:rsidR="008E5DAA" w:rsidRPr="008655AD">
        <w:rPr>
          <w:rFonts w:cstheme="minorHAnsi"/>
          <w:bCs/>
          <w:sz w:val="22"/>
          <w:szCs w:val="22"/>
        </w:rPr>
        <w:t xml:space="preserve">(2013) </w:t>
      </w:r>
      <w:r w:rsidRPr="008655AD">
        <w:rPr>
          <w:rFonts w:cstheme="minorHAnsi"/>
          <w:sz w:val="22"/>
          <w:szCs w:val="22"/>
        </w:rPr>
        <w:t xml:space="preserve">and </w:t>
      </w:r>
      <w:r w:rsidR="008E5DAA" w:rsidRPr="008655AD">
        <w:rPr>
          <w:rFonts w:cstheme="minorHAnsi"/>
          <w:sz w:val="22"/>
          <w:szCs w:val="22"/>
        </w:rPr>
        <w:t>P</w:t>
      </w:r>
      <w:r w:rsidRPr="008655AD">
        <w:rPr>
          <w:rFonts w:cstheme="minorHAnsi"/>
          <w:sz w:val="22"/>
          <w:szCs w:val="22"/>
        </w:rPr>
        <w:t xml:space="preserve">olicy D3 of </w:t>
      </w:r>
      <w:r w:rsidR="00443B97" w:rsidRPr="008655AD">
        <w:rPr>
          <w:rFonts w:cstheme="minorHAnsi"/>
          <w:sz w:val="22"/>
          <w:szCs w:val="22"/>
        </w:rPr>
        <w:t>the</w:t>
      </w:r>
      <w:r w:rsidRPr="008655AD">
        <w:rPr>
          <w:rFonts w:cstheme="minorHAnsi"/>
          <w:sz w:val="22"/>
          <w:szCs w:val="22"/>
        </w:rPr>
        <w:t xml:space="preserve"> </w:t>
      </w:r>
      <w:r w:rsidR="00443B97" w:rsidRPr="008655AD">
        <w:rPr>
          <w:rFonts w:cstheme="minorHAnsi"/>
          <w:sz w:val="22"/>
          <w:szCs w:val="22"/>
        </w:rPr>
        <w:t>‘</w:t>
      </w:r>
      <w:r w:rsidRPr="008655AD">
        <w:rPr>
          <w:rFonts w:cstheme="minorHAnsi"/>
          <w:i/>
          <w:iCs/>
          <w:sz w:val="22"/>
          <w:szCs w:val="22"/>
        </w:rPr>
        <w:t>London Plan</w:t>
      </w:r>
      <w:r w:rsidR="00443B97" w:rsidRPr="008655AD">
        <w:rPr>
          <w:rFonts w:cstheme="minorHAnsi"/>
          <w:i/>
          <w:iCs/>
          <w:sz w:val="22"/>
          <w:szCs w:val="22"/>
        </w:rPr>
        <w:t>’</w:t>
      </w:r>
      <w:r w:rsidRPr="008655AD">
        <w:rPr>
          <w:rFonts w:cstheme="minorHAnsi"/>
          <w:sz w:val="22"/>
          <w:szCs w:val="22"/>
        </w:rPr>
        <w:t xml:space="preserve"> (2021). </w:t>
      </w:r>
    </w:p>
    <w:p w14:paraId="4CC9BC7C" w14:textId="77777777" w:rsidR="00443B97" w:rsidRPr="008655AD" w:rsidRDefault="00443B97" w:rsidP="004919DD">
      <w:pPr>
        <w:pStyle w:val="ListParagraph"/>
        <w:rPr>
          <w:rFonts w:eastAsia="Times New Roman" w:cstheme="minorHAnsi"/>
          <w:sz w:val="22"/>
          <w:szCs w:val="22"/>
        </w:rPr>
      </w:pPr>
    </w:p>
    <w:p w14:paraId="13E5F085" w14:textId="18D81A71" w:rsidR="00ED47F4" w:rsidRPr="008655AD" w:rsidRDefault="00443B97"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Moreover, the inspectorate commented that </w:t>
      </w:r>
      <w:r w:rsidRPr="008655AD">
        <w:rPr>
          <w:rFonts w:cstheme="minorHAnsi"/>
          <w:sz w:val="22"/>
          <w:szCs w:val="22"/>
        </w:rPr>
        <w:t xml:space="preserve">the relationship between the rear extension and the dormer window would represent poor design in conflict with paragraph 6.71 </w:t>
      </w:r>
      <w:r w:rsidRPr="008655AD">
        <w:rPr>
          <w:rFonts w:cstheme="minorHAnsi"/>
          <w:bCs/>
          <w:sz w:val="22"/>
          <w:szCs w:val="22"/>
        </w:rPr>
        <w:t>Harrow Council’s adopted Supplementary Planning Documents entitled ‘Residential Design Guide’ (2010).</w:t>
      </w:r>
      <w:r w:rsidRPr="008655AD">
        <w:rPr>
          <w:rFonts w:cstheme="minorHAnsi"/>
          <w:sz w:val="22"/>
          <w:szCs w:val="22"/>
        </w:rPr>
        <w:t xml:space="preserve">  </w:t>
      </w:r>
    </w:p>
    <w:p w14:paraId="41EF9009" w14:textId="77777777" w:rsidR="00ED47F4" w:rsidRPr="008655AD" w:rsidRDefault="00ED47F4" w:rsidP="004919DD">
      <w:pPr>
        <w:pStyle w:val="ListParagraph"/>
        <w:ind w:left="0"/>
        <w:jc w:val="both"/>
        <w:rPr>
          <w:rFonts w:cstheme="minorHAnsi"/>
          <w:sz w:val="22"/>
          <w:szCs w:val="22"/>
        </w:rPr>
      </w:pPr>
    </w:p>
    <w:p w14:paraId="15EA3D57" w14:textId="5BD32DBE" w:rsidR="007475E1" w:rsidRPr="008655AD" w:rsidRDefault="0015560E"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w:t>
      </w:r>
      <w:r w:rsidR="00113FCA" w:rsidRPr="008655AD">
        <w:rPr>
          <w:rFonts w:cstheme="minorHAnsi"/>
          <w:sz w:val="22"/>
          <w:szCs w:val="22"/>
        </w:rPr>
        <w:t xml:space="preserve">the works to the frontage of the property would be acceptable. However, the plans do not accurately demonstrate how the combination of the proposed dormer and the revised rear roof form of the two-storey rear extension would be achieved. It would appear that it would represent poor design </w:t>
      </w:r>
      <w:r w:rsidR="002D0FFA" w:rsidRPr="008655AD">
        <w:rPr>
          <w:rFonts w:cstheme="minorHAnsi"/>
          <w:sz w:val="22"/>
          <w:szCs w:val="22"/>
        </w:rPr>
        <w:t>which</w:t>
      </w:r>
      <w:r w:rsidR="00113FCA" w:rsidRPr="008655AD">
        <w:rPr>
          <w:rFonts w:cstheme="minorHAnsi"/>
          <w:sz w:val="22"/>
          <w:szCs w:val="22"/>
        </w:rPr>
        <w:t xml:space="preserve"> in any event, the plans </w:t>
      </w:r>
      <w:r w:rsidR="002D0FFA" w:rsidRPr="008655AD">
        <w:rPr>
          <w:rFonts w:cstheme="minorHAnsi"/>
          <w:sz w:val="22"/>
          <w:szCs w:val="22"/>
        </w:rPr>
        <w:t>were</w:t>
      </w:r>
      <w:r w:rsidR="00113FCA" w:rsidRPr="008655AD">
        <w:rPr>
          <w:rFonts w:cstheme="minorHAnsi"/>
          <w:sz w:val="22"/>
          <w:szCs w:val="22"/>
        </w:rPr>
        <w:t xml:space="preserve"> not consistent and are not a suitable basis for a planning permission, therefore the appeal ought to be dismissed.</w:t>
      </w:r>
    </w:p>
    <w:p w14:paraId="37CCEB3F" w14:textId="77777777" w:rsidR="00F30740" w:rsidRPr="008655AD" w:rsidRDefault="00F30740" w:rsidP="004919DD">
      <w:pPr>
        <w:pStyle w:val="ListParagraph"/>
        <w:ind w:left="0"/>
        <w:jc w:val="both"/>
        <w:rPr>
          <w:rFonts w:cstheme="minorHAnsi"/>
          <w:sz w:val="22"/>
          <w:szCs w:val="22"/>
        </w:rPr>
      </w:pPr>
    </w:p>
    <w:p w14:paraId="7B8A25DB" w14:textId="77777777" w:rsidR="008655AD" w:rsidRPr="008655AD" w:rsidRDefault="008655AD" w:rsidP="004919DD">
      <w:pPr>
        <w:pStyle w:val="ListParagraph"/>
        <w:ind w:left="0"/>
        <w:jc w:val="both"/>
        <w:rPr>
          <w:rFonts w:cstheme="minorHAnsi"/>
          <w:sz w:val="22"/>
          <w:szCs w:val="22"/>
        </w:rPr>
      </w:pPr>
    </w:p>
    <w:p w14:paraId="256DF445" w14:textId="77777777" w:rsidR="007475E1" w:rsidRPr="008655AD" w:rsidRDefault="007475E1" w:rsidP="004919DD">
      <w:pPr>
        <w:pStyle w:val="ListParagraph"/>
        <w:ind w:left="0"/>
        <w:jc w:val="both"/>
        <w:rPr>
          <w:rFonts w:cstheme="minorHAnsi"/>
          <w:sz w:val="22"/>
          <w:szCs w:val="22"/>
        </w:rPr>
      </w:pPr>
    </w:p>
    <w:p w14:paraId="0640C03B" w14:textId="46024ADE" w:rsidR="007475E1" w:rsidRPr="008655AD" w:rsidRDefault="007475E1"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lastRenderedPageBreak/>
        <w:t xml:space="preserve">86A Arundel Drive, Harrow, HA2 8PP (Appeal Ref: </w:t>
      </w:r>
      <w:hyperlink r:id="rId143" w:history="1">
        <w:r w:rsidRPr="008655AD">
          <w:rPr>
            <w:rStyle w:val="Hyperlink"/>
            <w:rFonts w:cstheme="minorHAnsi"/>
            <w:b/>
            <w:bCs/>
            <w:sz w:val="22"/>
            <w:szCs w:val="22"/>
          </w:rPr>
          <w:t>3317036</w:t>
        </w:r>
      </w:hyperlink>
      <w:r w:rsidRPr="008655AD">
        <w:rPr>
          <w:rFonts w:cstheme="minorHAnsi"/>
          <w:b/>
          <w:bCs/>
          <w:sz w:val="22"/>
          <w:szCs w:val="22"/>
        </w:rPr>
        <w:t>)</w:t>
      </w:r>
    </w:p>
    <w:p w14:paraId="7D1B3DA5" w14:textId="77777777" w:rsidR="007475E1" w:rsidRPr="008655AD" w:rsidRDefault="007475E1" w:rsidP="004919DD">
      <w:pPr>
        <w:pStyle w:val="ListParagraph"/>
        <w:ind w:left="0"/>
        <w:jc w:val="both"/>
        <w:rPr>
          <w:rFonts w:cstheme="minorHAnsi"/>
          <w:sz w:val="22"/>
          <w:szCs w:val="22"/>
        </w:rPr>
      </w:pPr>
    </w:p>
    <w:p w14:paraId="222B1C3B" w14:textId="793E72FD" w:rsidR="00C8637F" w:rsidRPr="008655AD" w:rsidRDefault="007475E1" w:rsidP="004919DD">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00A61690" w:rsidRPr="008655AD">
        <w:rPr>
          <w:rFonts w:cstheme="minorHAnsi"/>
          <w:i/>
          <w:iCs/>
          <w:sz w:val="22"/>
          <w:szCs w:val="22"/>
        </w:rPr>
        <w:t>“</w:t>
      </w:r>
      <w:r w:rsidR="00A61690" w:rsidRPr="008655AD">
        <w:rPr>
          <w:rFonts w:cstheme="minorHAnsi"/>
          <w:bCs/>
          <w:i/>
          <w:iCs/>
          <w:sz w:val="22"/>
          <w:szCs w:val="22"/>
        </w:rPr>
        <w:t>p</w:t>
      </w:r>
      <w:r w:rsidR="000366B6" w:rsidRPr="008655AD">
        <w:rPr>
          <w:rFonts w:cstheme="minorHAnsi"/>
          <w:bCs/>
          <w:i/>
          <w:iCs/>
          <w:sz w:val="22"/>
          <w:szCs w:val="22"/>
        </w:rPr>
        <w:t>art single storey and first floor extension</w:t>
      </w:r>
      <w:r w:rsidR="00A61690" w:rsidRPr="008655AD">
        <w:rPr>
          <w:rFonts w:cstheme="minorHAnsi"/>
          <w:bCs/>
          <w:i/>
          <w:iCs/>
          <w:sz w:val="22"/>
          <w:szCs w:val="22"/>
        </w:rPr>
        <w:t>”</w:t>
      </w:r>
      <w:r w:rsidR="000366B6" w:rsidRPr="008655AD">
        <w:rPr>
          <w:rFonts w:cstheme="minorHAnsi"/>
          <w:bCs/>
          <w:i/>
          <w:iCs/>
          <w:sz w:val="22"/>
          <w:szCs w:val="22"/>
        </w:rPr>
        <w:t>.</w:t>
      </w:r>
    </w:p>
    <w:p w14:paraId="02C558CB" w14:textId="77777777" w:rsidR="00C8637F" w:rsidRPr="008655AD" w:rsidRDefault="00C8637F" w:rsidP="004919DD">
      <w:pPr>
        <w:pStyle w:val="ListParagraph"/>
        <w:rPr>
          <w:rFonts w:cstheme="minorHAnsi"/>
          <w:sz w:val="22"/>
          <w:szCs w:val="22"/>
        </w:rPr>
      </w:pPr>
    </w:p>
    <w:p w14:paraId="792DC506" w14:textId="094F6E06" w:rsidR="00264096" w:rsidRPr="008655AD" w:rsidRDefault="00C8637F"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As a procedural matter, the inspectorate highlighted </w:t>
      </w:r>
      <w:r w:rsidR="00264096" w:rsidRPr="008655AD">
        <w:rPr>
          <w:rFonts w:cstheme="minorHAnsi"/>
          <w:sz w:val="22"/>
          <w:szCs w:val="22"/>
        </w:rPr>
        <w:t xml:space="preserve">that during their site inspection, </w:t>
      </w:r>
      <w:r w:rsidR="00AF265F" w:rsidRPr="008655AD">
        <w:rPr>
          <w:rFonts w:cstheme="minorHAnsi"/>
          <w:sz w:val="22"/>
          <w:szCs w:val="22"/>
        </w:rPr>
        <w:t>he</w:t>
      </w:r>
      <w:r w:rsidR="00264096" w:rsidRPr="008655AD">
        <w:rPr>
          <w:rFonts w:cstheme="minorHAnsi"/>
          <w:sz w:val="22"/>
          <w:szCs w:val="22"/>
        </w:rPr>
        <w:t xml:space="preserve"> observed that some works have taken place which include a hip to gable roof conversion. </w:t>
      </w:r>
      <w:r w:rsidR="00AF265F" w:rsidRPr="008655AD">
        <w:rPr>
          <w:rFonts w:cstheme="minorHAnsi"/>
          <w:sz w:val="22"/>
          <w:szCs w:val="22"/>
        </w:rPr>
        <w:t>The inspectorate drew attention to the fact that t</w:t>
      </w:r>
      <w:r w:rsidR="00264096" w:rsidRPr="008655AD">
        <w:rPr>
          <w:rFonts w:cstheme="minorHAnsi"/>
          <w:sz w:val="22"/>
          <w:szCs w:val="22"/>
        </w:rPr>
        <w:t>he existing plans submitted by the appellant are therefore not reflective of the current situation on-site</w:t>
      </w:r>
      <w:r w:rsidR="00AF265F" w:rsidRPr="008655AD">
        <w:rPr>
          <w:rFonts w:cstheme="minorHAnsi"/>
          <w:sz w:val="22"/>
          <w:szCs w:val="22"/>
        </w:rPr>
        <w:t>.</w:t>
      </w:r>
    </w:p>
    <w:p w14:paraId="43CB28BA" w14:textId="77777777" w:rsidR="00264096" w:rsidRPr="008655AD" w:rsidRDefault="00264096" w:rsidP="004919DD">
      <w:pPr>
        <w:pStyle w:val="ListParagraph"/>
        <w:ind w:left="0"/>
        <w:jc w:val="both"/>
        <w:rPr>
          <w:rFonts w:cstheme="minorHAnsi"/>
          <w:sz w:val="22"/>
          <w:szCs w:val="22"/>
        </w:rPr>
      </w:pPr>
    </w:p>
    <w:p w14:paraId="4171B780" w14:textId="26E07D3F" w:rsidR="007475E1" w:rsidRPr="008655AD" w:rsidRDefault="00F30740" w:rsidP="004919DD">
      <w:pPr>
        <w:pStyle w:val="ListParagraph"/>
        <w:numPr>
          <w:ilvl w:val="1"/>
          <w:numId w:val="2"/>
        </w:numPr>
        <w:ind w:left="0" w:hanging="567"/>
        <w:jc w:val="both"/>
        <w:rPr>
          <w:rFonts w:cstheme="minorHAnsi"/>
          <w:sz w:val="22"/>
          <w:szCs w:val="22"/>
        </w:rPr>
      </w:pPr>
      <w:r w:rsidRPr="008655AD">
        <w:rPr>
          <w:rFonts w:cstheme="minorHAnsi"/>
          <w:sz w:val="22"/>
          <w:szCs w:val="22"/>
        </w:rPr>
        <w:t>The main issue is the effect of the proposal on the character and appearance of the host dwelling and the surrounding area.</w:t>
      </w:r>
    </w:p>
    <w:p w14:paraId="14B284E7" w14:textId="77777777" w:rsidR="007475E1" w:rsidRPr="008655AD" w:rsidRDefault="007475E1" w:rsidP="004919DD">
      <w:pPr>
        <w:rPr>
          <w:rFonts w:eastAsia="Times New Roman" w:cstheme="minorHAnsi"/>
          <w:sz w:val="22"/>
          <w:szCs w:val="22"/>
        </w:rPr>
      </w:pPr>
    </w:p>
    <w:p w14:paraId="435A075A" w14:textId="3DDD6F89" w:rsidR="00360439" w:rsidRPr="008655AD" w:rsidRDefault="006D1D2D" w:rsidP="004919DD">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The appellant in their statement of case, appellant argued that the proposed first floor rear extension would be well designed, would harmonise with the host dwelling, and be finished with sympathetic materials.</w:t>
      </w:r>
      <w:r w:rsidR="00360439" w:rsidRPr="008655AD">
        <w:rPr>
          <w:rFonts w:eastAsia="Times New Roman" w:cstheme="minorHAnsi"/>
          <w:sz w:val="22"/>
          <w:szCs w:val="22"/>
        </w:rPr>
        <w:t xml:space="preserve">  </w:t>
      </w:r>
      <w:r w:rsidR="00360439" w:rsidRPr="008655AD">
        <w:rPr>
          <w:rFonts w:cstheme="minorHAnsi"/>
          <w:sz w:val="22"/>
          <w:szCs w:val="22"/>
        </w:rPr>
        <w:t xml:space="preserve">The appellant also drew the </w:t>
      </w:r>
      <w:r w:rsidR="006377AF" w:rsidRPr="008655AD">
        <w:rPr>
          <w:rFonts w:cstheme="minorHAnsi"/>
          <w:sz w:val="22"/>
          <w:szCs w:val="22"/>
        </w:rPr>
        <w:t>inspectorate’s</w:t>
      </w:r>
      <w:r w:rsidR="00360439" w:rsidRPr="008655AD">
        <w:rPr>
          <w:rFonts w:cstheme="minorHAnsi"/>
          <w:sz w:val="22"/>
          <w:szCs w:val="22"/>
        </w:rPr>
        <w:t xml:space="preserve"> attention to the varied nature and design of other developments in the area.</w:t>
      </w:r>
    </w:p>
    <w:p w14:paraId="666F4227" w14:textId="77777777" w:rsidR="006D1D2D" w:rsidRPr="008655AD" w:rsidRDefault="006D1D2D" w:rsidP="004919DD">
      <w:pPr>
        <w:rPr>
          <w:rFonts w:eastAsia="Times New Roman" w:cstheme="minorHAnsi"/>
          <w:sz w:val="22"/>
          <w:szCs w:val="22"/>
        </w:rPr>
      </w:pPr>
    </w:p>
    <w:p w14:paraId="57119B8B" w14:textId="24308D46" w:rsidR="009F6EFD" w:rsidRPr="008655AD" w:rsidRDefault="006D1D2D"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observed </w:t>
      </w:r>
      <w:r w:rsidR="001B4360" w:rsidRPr="008655AD">
        <w:rPr>
          <w:rFonts w:cstheme="minorHAnsi"/>
          <w:sz w:val="22"/>
          <w:szCs w:val="22"/>
        </w:rPr>
        <w:t>that the resultant extension would appear awkwardly disjointed and bland due to the lack of fenestration on two of the three exterior walls that comprise the extension. The development would jar with the architectural form of the host dwelling which is characterised by a conventional design incorporating straight side walls. The inspectorate concurred with the Council in that the resultant roof form would be distorted and would unbalance the appearance of the property.</w:t>
      </w:r>
      <w:r w:rsidR="00360439" w:rsidRPr="008655AD">
        <w:rPr>
          <w:rFonts w:cstheme="minorHAnsi"/>
          <w:sz w:val="22"/>
          <w:szCs w:val="22"/>
        </w:rPr>
        <w:t xml:space="preserve">  On the </w:t>
      </w:r>
      <w:r w:rsidR="009F6EFD" w:rsidRPr="008655AD">
        <w:rPr>
          <w:rFonts w:cstheme="minorHAnsi"/>
          <w:sz w:val="22"/>
          <w:szCs w:val="22"/>
        </w:rPr>
        <w:t>examples provided by the appellant, the inspectorate observed that those were not comparable to the proposed development and support further that each proposal must be considered on its own individual merits.</w:t>
      </w:r>
    </w:p>
    <w:p w14:paraId="1CEBC560" w14:textId="77777777" w:rsidR="00822254" w:rsidRPr="008655AD" w:rsidRDefault="00822254" w:rsidP="004919DD">
      <w:pPr>
        <w:pStyle w:val="ListParagraph"/>
        <w:ind w:left="0"/>
        <w:jc w:val="both"/>
        <w:rPr>
          <w:rFonts w:cstheme="minorHAnsi"/>
          <w:sz w:val="22"/>
          <w:szCs w:val="22"/>
        </w:rPr>
      </w:pPr>
    </w:p>
    <w:p w14:paraId="53EDDDF6" w14:textId="3313401E" w:rsidR="001B4360" w:rsidRPr="008655AD" w:rsidRDefault="0082225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the proposal would adversely impact the character and appearance of the host dwelling and surrounding area in conflict with Policy D3 of the </w:t>
      </w:r>
      <w:r w:rsidR="00515FD2" w:rsidRPr="008655AD">
        <w:rPr>
          <w:rFonts w:cstheme="minorHAnsi"/>
          <w:sz w:val="22"/>
          <w:szCs w:val="22"/>
        </w:rPr>
        <w:t>‘</w:t>
      </w:r>
      <w:r w:rsidRPr="008655AD">
        <w:rPr>
          <w:rFonts w:cstheme="minorHAnsi"/>
          <w:i/>
          <w:iCs/>
          <w:sz w:val="22"/>
          <w:szCs w:val="22"/>
        </w:rPr>
        <w:t>London Plan</w:t>
      </w:r>
      <w:r w:rsidR="00515FD2" w:rsidRPr="008655AD">
        <w:rPr>
          <w:rFonts w:cstheme="minorHAnsi"/>
          <w:i/>
          <w:iCs/>
          <w:sz w:val="22"/>
          <w:szCs w:val="22"/>
        </w:rPr>
        <w:t>’</w:t>
      </w:r>
      <w:r w:rsidRPr="008655AD">
        <w:rPr>
          <w:rFonts w:cstheme="minorHAnsi"/>
          <w:i/>
          <w:iCs/>
          <w:sz w:val="22"/>
          <w:szCs w:val="22"/>
        </w:rPr>
        <w:t xml:space="preserve"> </w:t>
      </w:r>
      <w:r w:rsidRPr="008655AD">
        <w:rPr>
          <w:rFonts w:cstheme="minorHAnsi"/>
          <w:sz w:val="22"/>
          <w:szCs w:val="22"/>
        </w:rPr>
        <w:t>(2021), Policy CS1 of ‘</w:t>
      </w:r>
      <w:r w:rsidRPr="008655AD">
        <w:rPr>
          <w:rFonts w:cstheme="minorHAnsi"/>
          <w:i/>
          <w:iCs/>
          <w:sz w:val="22"/>
          <w:szCs w:val="22"/>
        </w:rPr>
        <w:t xml:space="preserve">Harrow Council’s Core Strategy’ </w:t>
      </w:r>
      <w:r w:rsidRPr="008655AD">
        <w:rPr>
          <w:rFonts w:cstheme="minorHAnsi"/>
          <w:sz w:val="22"/>
          <w:szCs w:val="22"/>
        </w:rPr>
        <w:t xml:space="preserve">(2012), Policy DM1 </w:t>
      </w:r>
      <w:r w:rsidRPr="008655AD">
        <w:rPr>
          <w:rFonts w:cstheme="minorHAnsi"/>
          <w:bCs/>
          <w:sz w:val="22"/>
          <w:szCs w:val="22"/>
        </w:rPr>
        <w:t xml:space="preserve">of the </w:t>
      </w:r>
      <w:r w:rsidRPr="008655AD">
        <w:rPr>
          <w:rFonts w:cstheme="minorHAnsi"/>
          <w:sz w:val="22"/>
          <w:szCs w:val="22"/>
        </w:rPr>
        <w:t xml:space="preserve">London Borough of Harrow Council’s </w:t>
      </w:r>
      <w:r w:rsidRPr="008655AD">
        <w:rPr>
          <w:rFonts w:cstheme="minorHAnsi"/>
          <w:i/>
          <w:iCs/>
          <w:sz w:val="22"/>
          <w:szCs w:val="22"/>
        </w:rPr>
        <w:t>‘Development Management Policies’</w:t>
      </w:r>
      <w:r w:rsidRPr="008655AD">
        <w:rPr>
          <w:rFonts w:cstheme="minorHAnsi"/>
          <w:bCs/>
          <w:sz w:val="22"/>
          <w:szCs w:val="22"/>
        </w:rPr>
        <w:t xml:space="preserve"> (2013)</w:t>
      </w:r>
      <w:r w:rsidRPr="008655AD">
        <w:rPr>
          <w:rFonts w:cstheme="minorHAnsi"/>
          <w:sz w:val="22"/>
          <w:szCs w:val="22"/>
        </w:rPr>
        <w:t xml:space="preserve"> and the </w:t>
      </w:r>
      <w:r w:rsidR="00515FD2" w:rsidRPr="008655AD">
        <w:rPr>
          <w:rFonts w:cstheme="minorHAnsi"/>
          <w:sz w:val="22"/>
          <w:szCs w:val="22"/>
        </w:rPr>
        <w:t>‘</w:t>
      </w:r>
      <w:r w:rsidRPr="008655AD">
        <w:rPr>
          <w:rFonts w:cstheme="minorHAnsi"/>
          <w:i/>
          <w:iCs/>
          <w:sz w:val="22"/>
          <w:szCs w:val="22"/>
        </w:rPr>
        <w:t>National Planning Policy Framework</w:t>
      </w:r>
      <w:r w:rsidR="00515FD2" w:rsidRPr="008655AD">
        <w:rPr>
          <w:rFonts w:cstheme="minorHAnsi"/>
          <w:i/>
          <w:iCs/>
          <w:sz w:val="22"/>
          <w:szCs w:val="22"/>
        </w:rPr>
        <w:t>’</w:t>
      </w:r>
      <w:r w:rsidRPr="008655AD">
        <w:rPr>
          <w:rFonts w:cstheme="minorHAnsi"/>
          <w:sz w:val="22"/>
          <w:szCs w:val="22"/>
        </w:rPr>
        <w:t xml:space="preserve"> (202</w:t>
      </w:r>
      <w:r w:rsidR="006377AF" w:rsidRPr="008655AD">
        <w:rPr>
          <w:rFonts w:cstheme="minorHAnsi"/>
          <w:sz w:val="22"/>
          <w:szCs w:val="22"/>
        </w:rPr>
        <w:t>3</w:t>
      </w:r>
      <w:r w:rsidRPr="008655AD">
        <w:rPr>
          <w:rFonts w:cstheme="minorHAnsi"/>
          <w:sz w:val="22"/>
          <w:szCs w:val="22"/>
        </w:rPr>
        <w:t xml:space="preserve">) </w:t>
      </w:r>
      <w:r w:rsidR="006377AF" w:rsidRPr="008655AD">
        <w:rPr>
          <w:rFonts w:cstheme="minorHAnsi"/>
          <w:sz w:val="22"/>
          <w:szCs w:val="22"/>
        </w:rPr>
        <w:t xml:space="preserve">and </w:t>
      </w:r>
      <w:r w:rsidR="006377AF" w:rsidRPr="008655AD">
        <w:rPr>
          <w:rFonts w:cstheme="minorHAnsi"/>
          <w:bCs/>
          <w:sz w:val="22"/>
          <w:szCs w:val="22"/>
        </w:rPr>
        <w:t>Harrow Council’s adopted Supplementary Planning Documents entitled ‘</w:t>
      </w:r>
      <w:r w:rsidR="006377AF" w:rsidRPr="008655AD">
        <w:rPr>
          <w:rFonts w:cstheme="minorHAnsi"/>
          <w:bCs/>
          <w:i/>
          <w:iCs/>
          <w:sz w:val="22"/>
          <w:szCs w:val="22"/>
        </w:rPr>
        <w:t>Residential Design Guide’</w:t>
      </w:r>
      <w:r w:rsidR="006377AF" w:rsidRPr="008655AD">
        <w:rPr>
          <w:rFonts w:cstheme="minorHAnsi"/>
          <w:bCs/>
          <w:sz w:val="22"/>
          <w:szCs w:val="22"/>
        </w:rPr>
        <w:t xml:space="preserve"> (2010).</w:t>
      </w:r>
      <w:r w:rsidR="006377AF" w:rsidRPr="008655AD">
        <w:rPr>
          <w:rFonts w:cstheme="minorHAnsi"/>
          <w:sz w:val="22"/>
          <w:szCs w:val="22"/>
        </w:rPr>
        <w:t xml:space="preserve">  </w:t>
      </w:r>
      <w:r w:rsidR="003D600A" w:rsidRPr="008655AD">
        <w:rPr>
          <w:rFonts w:cstheme="minorHAnsi"/>
          <w:sz w:val="22"/>
          <w:szCs w:val="22"/>
        </w:rPr>
        <w:t>Therefore the appeal ought to be dismissed.</w:t>
      </w:r>
    </w:p>
    <w:p w14:paraId="70BD3382" w14:textId="77777777" w:rsidR="007475E1" w:rsidRPr="008655AD" w:rsidRDefault="007475E1" w:rsidP="004919DD">
      <w:pPr>
        <w:pStyle w:val="ListParagraph"/>
        <w:ind w:left="0"/>
        <w:jc w:val="both"/>
        <w:rPr>
          <w:rFonts w:cstheme="minorHAnsi"/>
          <w:sz w:val="22"/>
          <w:szCs w:val="22"/>
        </w:rPr>
      </w:pPr>
    </w:p>
    <w:p w14:paraId="15BD0651" w14:textId="77777777" w:rsidR="003B3C29" w:rsidRPr="008655AD" w:rsidRDefault="003B3C29" w:rsidP="004919DD">
      <w:pPr>
        <w:pStyle w:val="ListParagraph"/>
        <w:ind w:left="0"/>
        <w:jc w:val="both"/>
        <w:rPr>
          <w:rFonts w:cstheme="minorHAnsi"/>
          <w:sz w:val="22"/>
          <w:szCs w:val="22"/>
        </w:rPr>
      </w:pPr>
    </w:p>
    <w:p w14:paraId="0FA80967" w14:textId="4400818D" w:rsidR="003B3C29" w:rsidRPr="008655AD" w:rsidRDefault="00D12D5F"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1 Spencer Road, Harrow, HA3 7AN </w:t>
      </w:r>
      <w:r w:rsidR="003B3C29" w:rsidRPr="008655AD">
        <w:rPr>
          <w:rFonts w:cstheme="minorHAnsi"/>
          <w:b/>
          <w:bCs/>
          <w:sz w:val="22"/>
          <w:szCs w:val="22"/>
        </w:rPr>
        <w:t xml:space="preserve">(Appeal Ref: </w:t>
      </w:r>
      <w:hyperlink r:id="rId144" w:history="1">
        <w:r w:rsidRPr="008655AD">
          <w:rPr>
            <w:rStyle w:val="Hyperlink"/>
            <w:rFonts w:cstheme="minorHAnsi"/>
            <w:b/>
            <w:bCs/>
            <w:sz w:val="22"/>
            <w:szCs w:val="22"/>
          </w:rPr>
          <w:t>3311776</w:t>
        </w:r>
      </w:hyperlink>
      <w:r w:rsidR="003B3C29" w:rsidRPr="008655AD">
        <w:rPr>
          <w:rFonts w:cstheme="minorHAnsi"/>
          <w:b/>
          <w:bCs/>
          <w:sz w:val="22"/>
          <w:szCs w:val="22"/>
        </w:rPr>
        <w:t>)</w:t>
      </w:r>
    </w:p>
    <w:p w14:paraId="3C7D5BD5" w14:textId="77777777" w:rsidR="003B3C29" w:rsidRPr="008655AD" w:rsidRDefault="003B3C29" w:rsidP="004919DD">
      <w:pPr>
        <w:pStyle w:val="ListParagraph"/>
        <w:ind w:left="0"/>
        <w:jc w:val="both"/>
        <w:rPr>
          <w:rFonts w:cstheme="minorHAnsi"/>
          <w:sz w:val="22"/>
          <w:szCs w:val="22"/>
        </w:rPr>
      </w:pPr>
    </w:p>
    <w:p w14:paraId="3038C2B0" w14:textId="626731C5" w:rsidR="003B3C29" w:rsidRPr="008655AD" w:rsidRDefault="003B3C29" w:rsidP="004919DD">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00A61690" w:rsidRPr="008655AD">
        <w:rPr>
          <w:rFonts w:cstheme="minorHAnsi"/>
          <w:i/>
          <w:iCs/>
          <w:sz w:val="22"/>
          <w:szCs w:val="22"/>
        </w:rPr>
        <w:t>“</w:t>
      </w:r>
      <w:r w:rsidR="00D12D5F" w:rsidRPr="008655AD">
        <w:rPr>
          <w:rFonts w:cstheme="minorHAnsi"/>
          <w:bCs/>
          <w:i/>
          <w:iCs/>
          <w:sz w:val="22"/>
          <w:szCs w:val="22"/>
        </w:rPr>
        <w:t>conversion of the dwellinghouse into 3 no flats</w:t>
      </w:r>
      <w:r w:rsidR="0029465C" w:rsidRPr="008655AD">
        <w:rPr>
          <w:rFonts w:cstheme="minorHAnsi"/>
          <w:bCs/>
          <w:i/>
          <w:iCs/>
          <w:sz w:val="22"/>
          <w:szCs w:val="22"/>
        </w:rPr>
        <w:t>.</w:t>
      </w:r>
      <w:r w:rsidR="00A61690" w:rsidRPr="008655AD">
        <w:rPr>
          <w:rFonts w:cstheme="minorHAnsi"/>
          <w:bCs/>
          <w:i/>
          <w:iCs/>
          <w:sz w:val="22"/>
          <w:szCs w:val="22"/>
        </w:rPr>
        <w:t>”</w:t>
      </w:r>
    </w:p>
    <w:p w14:paraId="0C919848" w14:textId="77777777" w:rsidR="003B3C29" w:rsidRPr="008655AD" w:rsidRDefault="003B3C29" w:rsidP="004919DD">
      <w:pPr>
        <w:pStyle w:val="ListParagraph"/>
        <w:ind w:left="0"/>
        <w:jc w:val="both"/>
        <w:rPr>
          <w:rFonts w:cstheme="minorHAnsi"/>
          <w:sz w:val="22"/>
          <w:szCs w:val="22"/>
        </w:rPr>
      </w:pPr>
    </w:p>
    <w:p w14:paraId="129B095E" w14:textId="15AAF8D1" w:rsidR="00A74BD8" w:rsidRPr="008655AD" w:rsidRDefault="00A74BD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w:t>
      </w:r>
      <w:r w:rsidR="003B3C29" w:rsidRPr="008655AD">
        <w:rPr>
          <w:rFonts w:cstheme="minorHAnsi"/>
          <w:sz w:val="22"/>
          <w:szCs w:val="22"/>
        </w:rPr>
        <w:t>main issue</w:t>
      </w:r>
      <w:r w:rsidR="00304F89" w:rsidRPr="008655AD">
        <w:rPr>
          <w:rFonts w:cstheme="minorHAnsi"/>
          <w:sz w:val="22"/>
          <w:szCs w:val="22"/>
        </w:rPr>
        <w:t xml:space="preserve">s are </w:t>
      </w:r>
      <w:r w:rsidRPr="008655AD">
        <w:rPr>
          <w:rFonts w:cstheme="minorHAnsi"/>
          <w:sz w:val="22"/>
          <w:szCs w:val="22"/>
        </w:rPr>
        <w:t>whether the proposed development would provide acceptable living conditions for future occupants with regard to the internal space and configuration of the flats, and privacy for flat 3 and</w:t>
      </w:r>
      <w:r w:rsidR="00304F89" w:rsidRPr="008655AD">
        <w:rPr>
          <w:rFonts w:cstheme="minorHAnsi"/>
          <w:sz w:val="22"/>
          <w:szCs w:val="22"/>
        </w:rPr>
        <w:t xml:space="preserve"> t</w:t>
      </w:r>
      <w:r w:rsidRPr="008655AD">
        <w:rPr>
          <w:rFonts w:cstheme="minorHAnsi"/>
          <w:sz w:val="22"/>
          <w:szCs w:val="22"/>
        </w:rPr>
        <w:t>he effect of the development on the character and appearance of the host building and the area.</w:t>
      </w:r>
    </w:p>
    <w:p w14:paraId="3742B438" w14:textId="77777777" w:rsidR="00A74BD8" w:rsidRPr="008655AD" w:rsidRDefault="00A74BD8" w:rsidP="004919DD">
      <w:pPr>
        <w:pStyle w:val="ListParagraph"/>
        <w:ind w:left="0"/>
        <w:jc w:val="both"/>
        <w:rPr>
          <w:rFonts w:cstheme="minorHAnsi"/>
          <w:sz w:val="22"/>
          <w:szCs w:val="22"/>
        </w:rPr>
      </w:pPr>
    </w:p>
    <w:p w14:paraId="1036D06B" w14:textId="77777777" w:rsidR="00B80789" w:rsidRPr="008655AD" w:rsidRDefault="005D0DEE"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w:t>
      </w:r>
      <w:r w:rsidR="00161994" w:rsidRPr="008655AD">
        <w:rPr>
          <w:rFonts w:eastAsia="Times New Roman" w:cstheme="minorHAnsi"/>
          <w:sz w:val="22"/>
          <w:szCs w:val="22"/>
        </w:rPr>
        <w:t>subject matter</w:t>
      </w:r>
      <w:r w:rsidRPr="008655AD">
        <w:rPr>
          <w:rFonts w:eastAsia="Times New Roman" w:cstheme="minorHAnsi"/>
          <w:sz w:val="22"/>
          <w:szCs w:val="22"/>
        </w:rPr>
        <w:t xml:space="preserve"> </w:t>
      </w:r>
      <w:r w:rsidR="00ED6A84" w:rsidRPr="008655AD">
        <w:rPr>
          <w:rFonts w:eastAsia="Times New Roman" w:cstheme="minorHAnsi"/>
          <w:sz w:val="22"/>
          <w:szCs w:val="22"/>
        </w:rPr>
        <w:t>living conditions, t</w:t>
      </w:r>
      <w:r w:rsidR="003B3C29" w:rsidRPr="008655AD">
        <w:rPr>
          <w:rFonts w:eastAsia="Times New Roman" w:cstheme="minorHAnsi"/>
          <w:sz w:val="22"/>
          <w:szCs w:val="22"/>
        </w:rPr>
        <w:t>he inspectorate observed that</w:t>
      </w:r>
      <w:r w:rsidR="003B3C29" w:rsidRPr="008655AD">
        <w:rPr>
          <w:rFonts w:cstheme="minorHAnsi"/>
          <w:sz w:val="22"/>
          <w:szCs w:val="22"/>
        </w:rPr>
        <w:t xml:space="preserve"> </w:t>
      </w:r>
      <w:r w:rsidR="00186F6A" w:rsidRPr="008655AD">
        <w:rPr>
          <w:rFonts w:cstheme="minorHAnsi"/>
          <w:sz w:val="22"/>
          <w:szCs w:val="22"/>
        </w:rPr>
        <w:t xml:space="preserve">Flat 1 would fall significantly short of this minimum internal space standard and importantly, the other rooms in the flat would not have an adequate amount of space to provide a suitable living area. As a result, flat 1 would not be a </w:t>
      </w:r>
      <w:r w:rsidR="00186F6A" w:rsidRPr="008655AD">
        <w:rPr>
          <w:rFonts w:cstheme="minorHAnsi"/>
          <w:sz w:val="22"/>
          <w:szCs w:val="22"/>
        </w:rPr>
        <w:lastRenderedPageBreak/>
        <w:t>comfortable and functional layout, would not be fit for purpose, and would not provide acceptable living conditions for its future occupants.</w:t>
      </w:r>
      <w:r w:rsidR="00ED6A84" w:rsidRPr="008655AD">
        <w:rPr>
          <w:rFonts w:cstheme="minorHAnsi"/>
          <w:sz w:val="22"/>
          <w:szCs w:val="22"/>
        </w:rPr>
        <w:t xml:space="preserve">  </w:t>
      </w:r>
    </w:p>
    <w:p w14:paraId="21E661A1" w14:textId="77777777" w:rsidR="00B80789" w:rsidRPr="008655AD" w:rsidRDefault="00B80789" w:rsidP="004919DD">
      <w:pPr>
        <w:pStyle w:val="ListParagraph"/>
        <w:rPr>
          <w:rFonts w:cstheme="minorHAnsi"/>
          <w:sz w:val="22"/>
          <w:szCs w:val="22"/>
        </w:rPr>
      </w:pPr>
    </w:p>
    <w:p w14:paraId="2AC8C5AE" w14:textId="095FD7DA" w:rsidR="005D0DEE" w:rsidRPr="008655AD" w:rsidRDefault="00ED6A84"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w:t>
      </w:r>
      <w:r w:rsidR="00B80789" w:rsidRPr="008655AD">
        <w:rPr>
          <w:rFonts w:cstheme="minorHAnsi"/>
          <w:sz w:val="22"/>
          <w:szCs w:val="22"/>
        </w:rPr>
        <w:t xml:space="preserve">the above </w:t>
      </w:r>
      <w:r w:rsidR="00721BF9" w:rsidRPr="008655AD">
        <w:rPr>
          <w:rFonts w:cstheme="minorHAnsi"/>
          <w:sz w:val="22"/>
          <w:szCs w:val="22"/>
        </w:rPr>
        <w:t>aspect</w:t>
      </w:r>
      <w:r w:rsidRPr="008655AD">
        <w:rPr>
          <w:rFonts w:cstheme="minorHAnsi"/>
          <w:sz w:val="22"/>
          <w:szCs w:val="22"/>
        </w:rPr>
        <w:t xml:space="preserve"> fell </w:t>
      </w:r>
      <w:r w:rsidR="005D0DEE" w:rsidRPr="008655AD">
        <w:rPr>
          <w:rFonts w:cstheme="minorHAnsi"/>
          <w:sz w:val="22"/>
          <w:szCs w:val="22"/>
        </w:rPr>
        <w:t xml:space="preserve">in conflict with Policy D6 of the </w:t>
      </w:r>
      <w:r w:rsidRPr="008655AD">
        <w:rPr>
          <w:rFonts w:cstheme="minorHAnsi"/>
          <w:sz w:val="22"/>
          <w:szCs w:val="22"/>
        </w:rPr>
        <w:t>‘</w:t>
      </w:r>
      <w:r w:rsidR="005D0DEE" w:rsidRPr="008655AD">
        <w:rPr>
          <w:rFonts w:cstheme="minorHAnsi"/>
          <w:sz w:val="22"/>
          <w:szCs w:val="22"/>
        </w:rPr>
        <w:t>London Plan</w:t>
      </w:r>
      <w:r w:rsidRPr="008655AD">
        <w:rPr>
          <w:rFonts w:cstheme="minorHAnsi"/>
          <w:sz w:val="22"/>
          <w:szCs w:val="22"/>
        </w:rPr>
        <w:t>’ (2021)</w:t>
      </w:r>
      <w:r w:rsidR="005D0DEE" w:rsidRPr="008655AD">
        <w:rPr>
          <w:rFonts w:cstheme="minorHAnsi"/>
          <w:sz w:val="22"/>
          <w:szCs w:val="22"/>
        </w:rPr>
        <w:t xml:space="preserve">, and Policies DM1 and DM26 </w:t>
      </w:r>
      <w:r w:rsidRPr="008655AD">
        <w:rPr>
          <w:rFonts w:cstheme="minorHAnsi"/>
          <w:bCs/>
          <w:sz w:val="22"/>
          <w:szCs w:val="22"/>
        </w:rPr>
        <w:t xml:space="preserve">of the </w:t>
      </w:r>
      <w:r w:rsidRPr="008655AD">
        <w:rPr>
          <w:rFonts w:cstheme="minorHAnsi"/>
          <w:sz w:val="22"/>
          <w:szCs w:val="22"/>
        </w:rPr>
        <w:t>London Borough of Harrow Council’s ‘</w:t>
      </w:r>
      <w:r w:rsidRPr="008655AD">
        <w:rPr>
          <w:rFonts w:cstheme="minorHAnsi"/>
          <w:i/>
          <w:iCs/>
          <w:sz w:val="22"/>
          <w:szCs w:val="22"/>
        </w:rPr>
        <w:t>Development</w:t>
      </w:r>
      <w:r w:rsidR="00161994" w:rsidRPr="008655AD">
        <w:rPr>
          <w:rFonts w:cstheme="minorHAnsi"/>
          <w:i/>
          <w:iCs/>
          <w:sz w:val="22"/>
          <w:szCs w:val="22"/>
        </w:rPr>
        <w:t xml:space="preserve"> </w:t>
      </w:r>
      <w:r w:rsidRPr="008655AD">
        <w:rPr>
          <w:rFonts w:cstheme="minorHAnsi"/>
          <w:i/>
          <w:iCs/>
          <w:sz w:val="22"/>
          <w:szCs w:val="22"/>
        </w:rPr>
        <w:t>Management Policies</w:t>
      </w:r>
      <w:r w:rsidRPr="008655AD">
        <w:rPr>
          <w:rFonts w:cstheme="minorHAnsi"/>
          <w:sz w:val="22"/>
          <w:szCs w:val="22"/>
        </w:rPr>
        <w:t>’</w:t>
      </w:r>
      <w:r w:rsidRPr="008655AD">
        <w:rPr>
          <w:rFonts w:cstheme="minorHAnsi"/>
          <w:bCs/>
          <w:sz w:val="22"/>
          <w:szCs w:val="22"/>
        </w:rPr>
        <w:t xml:space="preserve"> (2013) </w:t>
      </w:r>
      <w:r w:rsidR="00686ED4" w:rsidRPr="008655AD">
        <w:rPr>
          <w:rFonts w:cstheme="minorHAnsi"/>
          <w:bCs/>
          <w:sz w:val="22"/>
          <w:szCs w:val="22"/>
        </w:rPr>
        <w:t>and the Council’s adopted Supplementary Planning Documents entitled ‘</w:t>
      </w:r>
      <w:r w:rsidR="00686ED4" w:rsidRPr="008655AD">
        <w:rPr>
          <w:rFonts w:cstheme="minorHAnsi"/>
          <w:bCs/>
          <w:i/>
          <w:iCs/>
          <w:sz w:val="22"/>
          <w:szCs w:val="22"/>
        </w:rPr>
        <w:t>Residential Design Guide’</w:t>
      </w:r>
      <w:r w:rsidR="00686ED4" w:rsidRPr="008655AD">
        <w:rPr>
          <w:rFonts w:cstheme="minorHAnsi"/>
          <w:bCs/>
          <w:sz w:val="22"/>
          <w:szCs w:val="22"/>
        </w:rPr>
        <w:t xml:space="preserve"> (2010).</w:t>
      </w:r>
      <w:r w:rsidR="00686ED4" w:rsidRPr="008655AD">
        <w:rPr>
          <w:rFonts w:cstheme="minorHAnsi"/>
          <w:sz w:val="22"/>
          <w:szCs w:val="22"/>
        </w:rPr>
        <w:t xml:space="preserve">  </w:t>
      </w:r>
      <w:r w:rsidR="005D0DEE" w:rsidRPr="008655AD">
        <w:rPr>
          <w:rFonts w:cstheme="minorHAnsi"/>
          <w:sz w:val="22"/>
          <w:szCs w:val="22"/>
        </w:rPr>
        <w:t xml:space="preserve">The development would also conflict with the minimum standards contained within the </w:t>
      </w:r>
      <w:r w:rsidR="00161994" w:rsidRPr="008655AD">
        <w:rPr>
          <w:rFonts w:cstheme="minorHAnsi"/>
          <w:sz w:val="22"/>
          <w:szCs w:val="22"/>
        </w:rPr>
        <w:t>‘</w:t>
      </w:r>
      <w:r w:rsidR="00161994" w:rsidRPr="008655AD">
        <w:rPr>
          <w:rFonts w:cstheme="minorHAnsi"/>
          <w:i/>
          <w:iCs/>
          <w:sz w:val="22"/>
          <w:szCs w:val="22"/>
          <w:lang w:val="en"/>
        </w:rPr>
        <w:t>Nationally Described Space Standard</w:t>
      </w:r>
      <w:r w:rsidR="00161994" w:rsidRPr="008655AD">
        <w:rPr>
          <w:rFonts w:cstheme="minorHAnsi"/>
          <w:i/>
          <w:iCs/>
          <w:sz w:val="22"/>
          <w:szCs w:val="22"/>
        </w:rPr>
        <w:t>’</w:t>
      </w:r>
      <w:r w:rsidR="00161994" w:rsidRPr="008655AD">
        <w:rPr>
          <w:rFonts w:cstheme="minorHAnsi"/>
          <w:sz w:val="22"/>
          <w:szCs w:val="22"/>
        </w:rPr>
        <w:t xml:space="preserve"> (2015)</w:t>
      </w:r>
      <w:r w:rsidR="00C14792" w:rsidRPr="008655AD">
        <w:rPr>
          <w:rFonts w:cstheme="minorHAnsi"/>
          <w:sz w:val="22"/>
          <w:szCs w:val="22"/>
        </w:rPr>
        <w:t xml:space="preserve"> </w:t>
      </w:r>
      <w:r w:rsidR="005D0DEE" w:rsidRPr="008655AD">
        <w:rPr>
          <w:rFonts w:cstheme="minorHAnsi"/>
          <w:sz w:val="22"/>
          <w:szCs w:val="22"/>
        </w:rPr>
        <w:t xml:space="preserve">and </w:t>
      </w:r>
      <w:r w:rsidR="009412D2" w:rsidRPr="008655AD">
        <w:rPr>
          <w:rFonts w:cstheme="minorHAnsi"/>
          <w:sz w:val="22"/>
          <w:szCs w:val="22"/>
        </w:rPr>
        <w:t>guidance contained within the ‘</w:t>
      </w:r>
      <w:r w:rsidR="009412D2" w:rsidRPr="008655AD">
        <w:rPr>
          <w:rFonts w:cstheme="minorHAnsi"/>
          <w:i/>
          <w:iCs/>
          <w:sz w:val="22"/>
          <w:szCs w:val="22"/>
        </w:rPr>
        <w:t>National Planning Policy Framework’</w:t>
      </w:r>
      <w:r w:rsidR="009412D2" w:rsidRPr="008655AD">
        <w:rPr>
          <w:rFonts w:cstheme="minorHAnsi"/>
          <w:sz w:val="22"/>
          <w:szCs w:val="22"/>
        </w:rPr>
        <w:t xml:space="preserve"> (2023). </w:t>
      </w:r>
    </w:p>
    <w:p w14:paraId="5C633E43" w14:textId="77777777" w:rsidR="00186F6A" w:rsidRPr="008655AD" w:rsidRDefault="00186F6A" w:rsidP="004919DD">
      <w:pPr>
        <w:rPr>
          <w:rFonts w:cstheme="minorHAnsi"/>
          <w:sz w:val="22"/>
          <w:szCs w:val="22"/>
        </w:rPr>
      </w:pPr>
    </w:p>
    <w:p w14:paraId="7429EC5E" w14:textId="40AD8E3C" w:rsidR="008E3F08" w:rsidRPr="008655AD" w:rsidRDefault="008E3F0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took note of the </w:t>
      </w:r>
      <w:r w:rsidR="00C55526" w:rsidRPr="008655AD">
        <w:rPr>
          <w:rFonts w:cstheme="minorHAnsi"/>
          <w:sz w:val="22"/>
          <w:szCs w:val="22"/>
        </w:rPr>
        <w:t xml:space="preserve">supporting </w:t>
      </w:r>
      <w:r w:rsidRPr="008655AD">
        <w:rPr>
          <w:rFonts w:cstheme="minorHAnsi"/>
          <w:sz w:val="22"/>
          <w:szCs w:val="22"/>
        </w:rPr>
        <w:t xml:space="preserve">case put before </w:t>
      </w:r>
      <w:r w:rsidR="00677CFC" w:rsidRPr="008655AD">
        <w:rPr>
          <w:rFonts w:cstheme="minorHAnsi"/>
          <w:sz w:val="22"/>
          <w:szCs w:val="22"/>
        </w:rPr>
        <w:t xml:space="preserve">them by the </w:t>
      </w:r>
      <w:r w:rsidRPr="008655AD">
        <w:rPr>
          <w:rFonts w:cstheme="minorHAnsi"/>
          <w:sz w:val="22"/>
          <w:szCs w:val="22"/>
        </w:rPr>
        <w:t xml:space="preserve">existing tenant of flat 3 </w:t>
      </w:r>
      <w:r w:rsidR="00677CFC" w:rsidRPr="008655AD">
        <w:rPr>
          <w:rFonts w:cstheme="minorHAnsi"/>
          <w:sz w:val="22"/>
          <w:szCs w:val="22"/>
        </w:rPr>
        <w:t>and claims that</w:t>
      </w:r>
      <w:r w:rsidRPr="008655AD">
        <w:rPr>
          <w:rFonts w:cstheme="minorHAnsi"/>
          <w:sz w:val="22"/>
          <w:szCs w:val="22"/>
        </w:rPr>
        <w:t xml:space="preserve"> their children would be homeless without this home.  </w:t>
      </w:r>
      <w:r w:rsidR="00677CFC" w:rsidRPr="008655AD">
        <w:rPr>
          <w:rFonts w:cstheme="minorHAnsi"/>
          <w:sz w:val="22"/>
          <w:szCs w:val="22"/>
        </w:rPr>
        <w:t xml:space="preserve">The inspectorate </w:t>
      </w:r>
      <w:r w:rsidRPr="008655AD">
        <w:rPr>
          <w:rFonts w:cstheme="minorHAnsi"/>
          <w:sz w:val="22"/>
          <w:szCs w:val="22"/>
        </w:rPr>
        <w:t xml:space="preserve">had </w:t>
      </w:r>
      <w:r w:rsidR="006525FB" w:rsidRPr="008655AD">
        <w:rPr>
          <w:rFonts w:cstheme="minorHAnsi"/>
          <w:sz w:val="22"/>
          <w:szCs w:val="22"/>
        </w:rPr>
        <w:t xml:space="preserve">claimed </w:t>
      </w:r>
      <w:r w:rsidRPr="008655AD">
        <w:rPr>
          <w:rFonts w:cstheme="minorHAnsi"/>
          <w:sz w:val="22"/>
          <w:szCs w:val="22"/>
        </w:rPr>
        <w:t xml:space="preserve">due regard to Articles 1 and 8 of the Human Rights Act 1998, Article 3 of the United Nations Convention on the Rights of the Child and the Public Sector Equality Duty under the Equality Act 2010. </w:t>
      </w:r>
      <w:r w:rsidR="0094347C" w:rsidRPr="008655AD">
        <w:rPr>
          <w:rFonts w:cstheme="minorHAnsi"/>
          <w:sz w:val="22"/>
          <w:szCs w:val="22"/>
        </w:rPr>
        <w:t>Concluding that there will be no unacceptable violation of the existing occupants or their family’s human rights.</w:t>
      </w:r>
    </w:p>
    <w:p w14:paraId="4FC2CDFE" w14:textId="77777777" w:rsidR="003B3C29" w:rsidRPr="008655AD" w:rsidRDefault="003B3C29" w:rsidP="004919DD">
      <w:pPr>
        <w:pStyle w:val="ListParagraph"/>
        <w:ind w:left="0"/>
        <w:jc w:val="both"/>
        <w:rPr>
          <w:rFonts w:cstheme="minorHAnsi"/>
          <w:sz w:val="22"/>
          <w:szCs w:val="22"/>
        </w:rPr>
      </w:pPr>
    </w:p>
    <w:p w14:paraId="7F656F19" w14:textId="75AE3429" w:rsidR="003B3C29" w:rsidRPr="008655AD" w:rsidRDefault="003B3C29"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t>
      </w:r>
      <w:r w:rsidR="004919DD" w:rsidRPr="008655AD">
        <w:rPr>
          <w:rFonts w:cstheme="minorHAnsi"/>
          <w:sz w:val="22"/>
          <w:szCs w:val="22"/>
        </w:rPr>
        <w:t>concluded</w:t>
      </w:r>
      <w:r w:rsidRPr="008655AD">
        <w:rPr>
          <w:rFonts w:cstheme="minorHAnsi"/>
          <w:sz w:val="22"/>
          <w:szCs w:val="22"/>
        </w:rPr>
        <w:t xml:space="preserve"> </w:t>
      </w:r>
      <w:r w:rsidR="00BD2DA8" w:rsidRPr="008655AD">
        <w:rPr>
          <w:rFonts w:cstheme="minorHAnsi"/>
          <w:sz w:val="22"/>
          <w:szCs w:val="22"/>
        </w:rPr>
        <w:t>that the proposal would conflict with the development plan as a whole and there are no material considerations, that outweigh the harm identified</w:t>
      </w:r>
      <w:r w:rsidR="00B80789" w:rsidRPr="008655AD">
        <w:rPr>
          <w:rFonts w:cstheme="minorHAnsi"/>
          <w:sz w:val="22"/>
          <w:szCs w:val="22"/>
        </w:rPr>
        <w:t xml:space="preserve"> and that it is proportionate and necessary to dismiss the appeal.</w:t>
      </w:r>
    </w:p>
    <w:p w14:paraId="71640C83" w14:textId="77777777" w:rsidR="003B3C29" w:rsidRPr="008655AD" w:rsidRDefault="003B3C29" w:rsidP="004919DD">
      <w:pPr>
        <w:pStyle w:val="ListParagraph"/>
        <w:ind w:left="0"/>
        <w:jc w:val="both"/>
        <w:rPr>
          <w:rFonts w:cstheme="minorHAnsi"/>
          <w:sz w:val="22"/>
          <w:szCs w:val="22"/>
        </w:rPr>
      </w:pPr>
    </w:p>
    <w:p w14:paraId="79A8C619" w14:textId="77777777" w:rsidR="002905B8" w:rsidRPr="008655AD" w:rsidRDefault="002905B8" w:rsidP="004919DD">
      <w:pPr>
        <w:pStyle w:val="ListParagraph"/>
        <w:ind w:left="0"/>
        <w:jc w:val="both"/>
        <w:rPr>
          <w:rFonts w:cstheme="minorHAnsi"/>
          <w:sz w:val="22"/>
          <w:szCs w:val="22"/>
        </w:rPr>
      </w:pPr>
    </w:p>
    <w:p w14:paraId="5AC4AD95" w14:textId="164470C2" w:rsidR="002905B8" w:rsidRPr="008655AD" w:rsidRDefault="002905B8"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24 Winkley Court Eastcote Lane, Harrow, HA2 8RT (Appeal Ref: </w:t>
      </w:r>
      <w:hyperlink r:id="rId145" w:history="1">
        <w:r w:rsidRPr="008655AD">
          <w:rPr>
            <w:rStyle w:val="Hyperlink"/>
            <w:rFonts w:cstheme="minorHAnsi"/>
            <w:b/>
            <w:bCs/>
            <w:sz w:val="22"/>
            <w:szCs w:val="22"/>
          </w:rPr>
          <w:t>3318008</w:t>
        </w:r>
      </w:hyperlink>
      <w:r w:rsidRPr="008655AD">
        <w:rPr>
          <w:rFonts w:cstheme="minorHAnsi"/>
          <w:b/>
          <w:bCs/>
          <w:sz w:val="22"/>
          <w:szCs w:val="22"/>
        </w:rPr>
        <w:t>)</w:t>
      </w:r>
    </w:p>
    <w:p w14:paraId="46441AC0" w14:textId="77777777" w:rsidR="002905B8" w:rsidRPr="008655AD" w:rsidRDefault="002905B8" w:rsidP="004919DD">
      <w:pPr>
        <w:pStyle w:val="ListParagraph"/>
        <w:ind w:left="0"/>
        <w:jc w:val="both"/>
        <w:rPr>
          <w:rFonts w:cstheme="minorHAnsi"/>
          <w:sz w:val="22"/>
          <w:szCs w:val="22"/>
        </w:rPr>
      </w:pPr>
    </w:p>
    <w:p w14:paraId="3DC307A0" w14:textId="47DB4047" w:rsidR="002905B8" w:rsidRPr="008655AD" w:rsidRDefault="002905B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003153E2" w:rsidRPr="008655AD">
        <w:rPr>
          <w:rFonts w:cstheme="minorHAnsi"/>
          <w:i/>
          <w:iCs/>
          <w:sz w:val="22"/>
          <w:szCs w:val="22"/>
        </w:rPr>
        <w:t>“</w:t>
      </w:r>
      <w:r w:rsidRPr="008655AD">
        <w:rPr>
          <w:rFonts w:cstheme="minorHAnsi"/>
          <w:bCs/>
          <w:i/>
          <w:iCs/>
          <w:sz w:val="22"/>
          <w:szCs w:val="22"/>
        </w:rPr>
        <w:t>installation of 1m high brick pier boundary wall with front and rear pedestrian gates and electronic sliding vehicle entrance gate to side</w:t>
      </w:r>
      <w:r w:rsidR="003153E2" w:rsidRPr="008655AD">
        <w:rPr>
          <w:rFonts w:cstheme="minorHAnsi"/>
          <w:bCs/>
          <w:i/>
          <w:iCs/>
          <w:sz w:val="22"/>
          <w:szCs w:val="22"/>
        </w:rPr>
        <w:t>”</w:t>
      </w:r>
      <w:r w:rsidRPr="008655AD">
        <w:rPr>
          <w:rFonts w:cstheme="minorHAnsi"/>
          <w:i/>
          <w:iCs/>
          <w:sz w:val="22"/>
          <w:szCs w:val="22"/>
        </w:rPr>
        <w:t>.</w:t>
      </w:r>
    </w:p>
    <w:p w14:paraId="7E0850B9" w14:textId="77777777" w:rsidR="002905B8" w:rsidRPr="008655AD" w:rsidRDefault="002905B8" w:rsidP="004919DD">
      <w:pPr>
        <w:pStyle w:val="ListParagraph"/>
        <w:ind w:left="0"/>
        <w:jc w:val="both"/>
        <w:rPr>
          <w:rFonts w:cstheme="minorHAnsi"/>
          <w:sz w:val="22"/>
          <w:szCs w:val="22"/>
        </w:rPr>
      </w:pPr>
    </w:p>
    <w:p w14:paraId="5D541FB9" w14:textId="7C4BA633" w:rsidR="00B54CDA" w:rsidRPr="00B54CDA" w:rsidRDefault="002905B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B54CDA" w:rsidRPr="008655AD">
        <w:rPr>
          <w:rFonts w:cstheme="minorHAnsi"/>
          <w:sz w:val="22"/>
          <w:szCs w:val="22"/>
        </w:rPr>
        <w:t xml:space="preserve">were </w:t>
      </w:r>
      <w:r w:rsidR="00B54CDA" w:rsidRPr="00B54CDA">
        <w:rPr>
          <w:rFonts w:cstheme="minorHAnsi"/>
          <w:sz w:val="22"/>
          <w:szCs w:val="22"/>
        </w:rPr>
        <w:t>the effect of the development upon</w:t>
      </w:r>
      <w:r w:rsidR="00B54CDA" w:rsidRPr="008655AD">
        <w:rPr>
          <w:rFonts w:cstheme="minorHAnsi"/>
          <w:sz w:val="22"/>
          <w:szCs w:val="22"/>
        </w:rPr>
        <w:t xml:space="preserve"> the c</w:t>
      </w:r>
      <w:r w:rsidR="00B54CDA" w:rsidRPr="00B54CDA">
        <w:rPr>
          <w:rFonts w:cstheme="minorHAnsi"/>
          <w:sz w:val="22"/>
          <w:szCs w:val="22"/>
        </w:rPr>
        <w:t xml:space="preserve">haracter and appearance of the area </w:t>
      </w:r>
      <w:r w:rsidR="00B54CDA" w:rsidRPr="008655AD">
        <w:rPr>
          <w:rFonts w:cstheme="minorHAnsi"/>
          <w:sz w:val="22"/>
          <w:szCs w:val="22"/>
        </w:rPr>
        <w:t>and p</w:t>
      </w:r>
      <w:r w:rsidR="00B54CDA" w:rsidRPr="00B54CDA">
        <w:rPr>
          <w:rFonts w:cstheme="minorHAnsi"/>
          <w:sz w:val="22"/>
          <w:szCs w:val="22"/>
        </w:rPr>
        <w:t>arking provision and the operation of the Highway</w:t>
      </w:r>
      <w:r w:rsidR="00B54CDA" w:rsidRPr="008655AD">
        <w:rPr>
          <w:rFonts w:cstheme="minorHAnsi"/>
          <w:sz w:val="22"/>
          <w:szCs w:val="22"/>
        </w:rPr>
        <w:t>.</w:t>
      </w:r>
    </w:p>
    <w:p w14:paraId="4D89E095" w14:textId="7F51F00B" w:rsidR="002905B8" w:rsidRPr="008655AD" w:rsidRDefault="002905B8" w:rsidP="004919DD">
      <w:pPr>
        <w:pStyle w:val="ListParagraph"/>
        <w:ind w:left="0"/>
        <w:jc w:val="both"/>
        <w:rPr>
          <w:rFonts w:cstheme="minorHAnsi"/>
          <w:sz w:val="22"/>
          <w:szCs w:val="22"/>
        </w:rPr>
      </w:pPr>
    </w:p>
    <w:p w14:paraId="18354CE1" w14:textId="568BD847" w:rsidR="00C14792" w:rsidRPr="008655AD" w:rsidRDefault="002905B8"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subject matter </w:t>
      </w:r>
      <w:r w:rsidR="00343B53" w:rsidRPr="008655AD">
        <w:rPr>
          <w:rFonts w:eastAsia="Times New Roman" w:cstheme="minorHAnsi"/>
          <w:sz w:val="22"/>
          <w:szCs w:val="22"/>
        </w:rPr>
        <w:t>parking provision</w:t>
      </w:r>
      <w:r w:rsidRPr="008655AD">
        <w:rPr>
          <w:rFonts w:eastAsia="Times New Roman" w:cstheme="minorHAnsi"/>
          <w:sz w:val="22"/>
          <w:szCs w:val="22"/>
        </w:rPr>
        <w:t xml:space="preserve">, the inspectorate </w:t>
      </w:r>
      <w:r w:rsidR="001E7436" w:rsidRPr="008655AD">
        <w:rPr>
          <w:rFonts w:eastAsia="Times New Roman" w:cstheme="minorHAnsi"/>
          <w:sz w:val="22"/>
          <w:szCs w:val="22"/>
        </w:rPr>
        <w:t>commented</w:t>
      </w:r>
      <w:r w:rsidR="00343B53" w:rsidRPr="008655AD">
        <w:rPr>
          <w:rFonts w:eastAsia="Times New Roman" w:cstheme="minorHAnsi"/>
          <w:sz w:val="22"/>
          <w:szCs w:val="22"/>
        </w:rPr>
        <w:t xml:space="preserve"> that t</w:t>
      </w:r>
      <w:r w:rsidR="00343B53" w:rsidRPr="008655AD">
        <w:rPr>
          <w:rFonts w:cstheme="minorHAnsi"/>
          <w:sz w:val="22"/>
          <w:szCs w:val="22"/>
        </w:rPr>
        <w:t xml:space="preserve">here is nothing before </w:t>
      </w:r>
      <w:r w:rsidR="00A14842" w:rsidRPr="008655AD">
        <w:rPr>
          <w:rFonts w:cstheme="minorHAnsi"/>
          <w:sz w:val="22"/>
          <w:szCs w:val="22"/>
        </w:rPr>
        <w:t>him</w:t>
      </w:r>
      <w:r w:rsidR="00343B53" w:rsidRPr="008655AD">
        <w:rPr>
          <w:rFonts w:cstheme="minorHAnsi"/>
          <w:sz w:val="22"/>
          <w:szCs w:val="22"/>
        </w:rPr>
        <w:t xml:space="preserve"> to indicate that this would affect the operation of the highway network or its safety, nor </w:t>
      </w:r>
      <w:r w:rsidR="00A14842" w:rsidRPr="008655AD">
        <w:rPr>
          <w:rFonts w:cstheme="minorHAnsi"/>
          <w:sz w:val="22"/>
          <w:szCs w:val="22"/>
        </w:rPr>
        <w:t>had it been</w:t>
      </w:r>
      <w:r w:rsidR="00343B53" w:rsidRPr="008655AD">
        <w:rPr>
          <w:rFonts w:cstheme="minorHAnsi"/>
          <w:sz w:val="22"/>
          <w:szCs w:val="22"/>
        </w:rPr>
        <w:t xml:space="preserve"> demonstrated that the result of the works proposed would significantly diminish the provision of parking. </w:t>
      </w:r>
      <w:r w:rsidR="0003257C" w:rsidRPr="008655AD">
        <w:rPr>
          <w:rFonts w:cstheme="minorHAnsi"/>
          <w:sz w:val="22"/>
          <w:szCs w:val="22"/>
        </w:rPr>
        <w:t xml:space="preserve"> The inspectorate </w:t>
      </w:r>
      <w:r w:rsidR="001E7436" w:rsidRPr="008655AD">
        <w:rPr>
          <w:rFonts w:cstheme="minorHAnsi"/>
          <w:sz w:val="22"/>
          <w:szCs w:val="22"/>
        </w:rPr>
        <w:t>concluded</w:t>
      </w:r>
      <w:r w:rsidR="0003257C" w:rsidRPr="008655AD">
        <w:rPr>
          <w:rFonts w:cstheme="minorHAnsi"/>
          <w:sz w:val="22"/>
          <w:szCs w:val="22"/>
        </w:rPr>
        <w:t xml:space="preserve"> that the Council’s objection is based on an unevidenced assumption as to displacement of parking, I see little conflict </w:t>
      </w:r>
      <w:r w:rsidR="00C14792" w:rsidRPr="008655AD">
        <w:rPr>
          <w:rFonts w:cstheme="minorHAnsi"/>
          <w:sz w:val="22"/>
          <w:szCs w:val="22"/>
        </w:rPr>
        <w:t xml:space="preserve">With Policy </w:t>
      </w:r>
      <w:r w:rsidR="00C14792" w:rsidRPr="00C14792">
        <w:rPr>
          <w:rFonts w:cstheme="minorHAnsi"/>
          <w:sz w:val="22"/>
          <w:szCs w:val="22"/>
        </w:rPr>
        <w:t xml:space="preserve">DM42(E) </w:t>
      </w:r>
      <w:r w:rsidR="00C14792" w:rsidRPr="008655AD">
        <w:rPr>
          <w:rFonts w:cstheme="minorHAnsi"/>
          <w:bCs/>
          <w:sz w:val="22"/>
          <w:szCs w:val="22"/>
        </w:rPr>
        <w:t xml:space="preserve">of the </w:t>
      </w:r>
      <w:r w:rsidR="00C14792" w:rsidRPr="008655AD">
        <w:rPr>
          <w:rFonts w:cstheme="minorHAnsi"/>
          <w:sz w:val="22"/>
          <w:szCs w:val="22"/>
        </w:rPr>
        <w:t>London Borough of Harrow Council’s ‘</w:t>
      </w:r>
      <w:r w:rsidR="00C14792" w:rsidRPr="008655AD">
        <w:rPr>
          <w:rFonts w:cstheme="minorHAnsi"/>
          <w:i/>
          <w:iCs/>
          <w:sz w:val="22"/>
          <w:szCs w:val="22"/>
        </w:rPr>
        <w:t>Development Management Policies’</w:t>
      </w:r>
      <w:r w:rsidR="00C14792" w:rsidRPr="008655AD">
        <w:rPr>
          <w:rFonts w:cstheme="minorHAnsi"/>
          <w:bCs/>
          <w:sz w:val="22"/>
          <w:szCs w:val="22"/>
        </w:rPr>
        <w:t xml:space="preserve"> (2013)</w:t>
      </w:r>
      <w:r w:rsidR="001E7436" w:rsidRPr="008655AD">
        <w:rPr>
          <w:rFonts w:cstheme="minorHAnsi"/>
          <w:bCs/>
          <w:sz w:val="22"/>
          <w:szCs w:val="22"/>
        </w:rPr>
        <w:t>.</w:t>
      </w:r>
    </w:p>
    <w:p w14:paraId="51E720EF" w14:textId="77777777" w:rsidR="001E7436" w:rsidRPr="00C14792" w:rsidRDefault="001E7436" w:rsidP="004919DD">
      <w:pPr>
        <w:pStyle w:val="ListParagraph"/>
        <w:ind w:left="0"/>
        <w:jc w:val="both"/>
        <w:rPr>
          <w:rFonts w:cstheme="minorHAnsi"/>
          <w:sz w:val="22"/>
          <w:szCs w:val="22"/>
        </w:rPr>
      </w:pPr>
    </w:p>
    <w:p w14:paraId="6012DF35" w14:textId="77777777" w:rsidR="008655AD" w:rsidRPr="008655AD" w:rsidRDefault="001E7436" w:rsidP="004919DD">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subject matter of character and appearance, the inspectorate commented that </w:t>
      </w:r>
      <w:r w:rsidR="00C454CD" w:rsidRPr="008655AD">
        <w:rPr>
          <w:rFonts w:eastAsia="Times New Roman" w:cstheme="minorHAnsi"/>
          <w:sz w:val="22"/>
          <w:szCs w:val="22"/>
        </w:rPr>
        <w:t xml:space="preserve">the </w:t>
      </w:r>
      <w:r w:rsidR="00C454CD" w:rsidRPr="008655AD">
        <w:rPr>
          <w:rFonts w:cstheme="minorHAnsi"/>
          <w:sz w:val="22"/>
          <w:szCs w:val="22"/>
        </w:rPr>
        <w:t xml:space="preserve">appeal site is a poorly maintained parcel of land which does not make a positive contribution to the street scene and gives the impression of being </w:t>
      </w:r>
      <w:r w:rsidR="00662892" w:rsidRPr="00662892">
        <w:rPr>
          <w:rFonts w:cstheme="minorHAnsi"/>
          <w:sz w:val="22"/>
          <w:szCs w:val="22"/>
        </w:rPr>
        <w:t>unmanaged and uncontrolled due to the absence of any enclosing walls or other demarcation</w:t>
      </w:r>
      <w:r w:rsidR="00662892" w:rsidRPr="008655AD">
        <w:rPr>
          <w:rFonts w:cstheme="minorHAnsi"/>
          <w:sz w:val="22"/>
          <w:szCs w:val="22"/>
        </w:rPr>
        <w:t>.</w:t>
      </w:r>
      <w:r w:rsidR="00B41C58" w:rsidRPr="008655AD">
        <w:rPr>
          <w:rFonts w:cstheme="minorHAnsi"/>
          <w:sz w:val="22"/>
          <w:szCs w:val="22"/>
        </w:rPr>
        <w:t xml:space="preserve">  </w:t>
      </w:r>
    </w:p>
    <w:p w14:paraId="4F09E492" w14:textId="77777777" w:rsidR="008655AD" w:rsidRPr="008655AD" w:rsidRDefault="008655AD" w:rsidP="008655AD">
      <w:pPr>
        <w:pStyle w:val="ListParagraph"/>
        <w:rPr>
          <w:rFonts w:cstheme="minorHAnsi"/>
          <w:sz w:val="22"/>
          <w:szCs w:val="22"/>
        </w:rPr>
      </w:pPr>
    </w:p>
    <w:p w14:paraId="1DDE4BFC" w14:textId="7DDB45D4" w:rsidR="007154D5" w:rsidRPr="008655AD" w:rsidRDefault="00B41C58"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the </w:t>
      </w:r>
      <w:r w:rsidRPr="00B41C58">
        <w:rPr>
          <w:rFonts w:cstheme="minorHAnsi"/>
          <w:sz w:val="22"/>
          <w:szCs w:val="22"/>
        </w:rPr>
        <w:t>proposal would offer an opportunity to address this and to enhance the street scene in a practical manner</w:t>
      </w:r>
      <w:r w:rsidR="00937F8B" w:rsidRPr="008655AD">
        <w:rPr>
          <w:rFonts w:cstheme="minorHAnsi"/>
          <w:sz w:val="22"/>
          <w:szCs w:val="22"/>
        </w:rPr>
        <w:t>,</w:t>
      </w:r>
      <w:r w:rsidRPr="00B41C58">
        <w:rPr>
          <w:rFonts w:cstheme="minorHAnsi"/>
          <w:sz w:val="22"/>
          <w:szCs w:val="22"/>
        </w:rPr>
        <w:t xml:space="preserve"> what is proposed would certainly not be out-of-place with the existing types of boundary treatments</w:t>
      </w:r>
      <w:r w:rsidR="007154D5" w:rsidRPr="008655AD">
        <w:rPr>
          <w:rFonts w:cstheme="minorHAnsi"/>
          <w:sz w:val="22"/>
          <w:szCs w:val="22"/>
        </w:rPr>
        <w:t xml:space="preserve"> and </w:t>
      </w:r>
      <w:r w:rsidR="007154D5" w:rsidRPr="007154D5">
        <w:rPr>
          <w:rFonts w:cstheme="minorHAnsi"/>
          <w:sz w:val="22"/>
          <w:szCs w:val="22"/>
        </w:rPr>
        <w:t xml:space="preserve">the proposal would not conflict with Policy DM1 </w:t>
      </w:r>
      <w:r w:rsidR="007154D5" w:rsidRPr="008655AD">
        <w:rPr>
          <w:rFonts w:cstheme="minorHAnsi"/>
          <w:bCs/>
          <w:sz w:val="22"/>
          <w:szCs w:val="22"/>
        </w:rPr>
        <w:t xml:space="preserve">of the </w:t>
      </w:r>
      <w:r w:rsidR="007154D5" w:rsidRPr="008655AD">
        <w:rPr>
          <w:rFonts w:cstheme="minorHAnsi"/>
          <w:sz w:val="22"/>
          <w:szCs w:val="22"/>
        </w:rPr>
        <w:t>London Borough of Harrow Council’s ‘</w:t>
      </w:r>
      <w:r w:rsidR="007154D5" w:rsidRPr="008655AD">
        <w:rPr>
          <w:rFonts w:cstheme="minorHAnsi"/>
          <w:i/>
          <w:iCs/>
          <w:sz w:val="22"/>
          <w:szCs w:val="22"/>
        </w:rPr>
        <w:t>Development Management Policies’</w:t>
      </w:r>
      <w:r w:rsidR="007154D5" w:rsidRPr="008655AD">
        <w:rPr>
          <w:rFonts w:cstheme="minorHAnsi"/>
          <w:bCs/>
          <w:sz w:val="22"/>
          <w:szCs w:val="22"/>
        </w:rPr>
        <w:t xml:space="preserve"> (2013).</w:t>
      </w:r>
      <w:r w:rsidR="00422625" w:rsidRPr="008655AD">
        <w:rPr>
          <w:rFonts w:cstheme="minorHAnsi"/>
          <w:bCs/>
          <w:sz w:val="22"/>
          <w:szCs w:val="22"/>
        </w:rPr>
        <w:t xml:space="preserve">  </w:t>
      </w:r>
      <w:r w:rsidR="00422625" w:rsidRPr="008655AD">
        <w:rPr>
          <w:rFonts w:cstheme="minorHAnsi"/>
          <w:sz w:val="22"/>
          <w:szCs w:val="22"/>
        </w:rPr>
        <w:t>Therefore the appeal ought to be allowed.</w:t>
      </w:r>
    </w:p>
    <w:p w14:paraId="104A5972" w14:textId="77777777" w:rsidR="006B26A3" w:rsidRPr="008655AD" w:rsidRDefault="006B26A3" w:rsidP="004919DD">
      <w:pPr>
        <w:pStyle w:val="ListParagraph"/>
        <w:ind w:left="0"/>
        <w:jc w:val="both"/>
        <w:rPr>
          <w:rFonts w:cstheme="minorHAnsi"/>
          <w:sz w:val="22"/>
          <w:szCs w:val="22"/>
        </w:rPr>
      </w:pPr>
    </w:p>
    <w:p w14:paraId="36BBE20C" w14:textId="77777777" w:rsidR="008655AD" w:rsidRPr="008655AD" w:rsidRDefault="008655AD" w:rsidP="004919DD">
      <w:pPr>
        <w:pStyle w:val="ListParagraph"/>
        <w:ind w:left="0"/>
        <w:jc w:val="both"/>
        <w:rPr>
          <w:rFonts w:cstheme="minorHAnsi"/>
          <w:sz w:val="22"/>
          <w:szCs w:val="22"/>
        </w:rPr>
      </w:pPr>
    </w:p>
    <w:p w14:paraId="0F56234A" w14:textId="19500A90" w:rsidR="006B26A3" w:rsidRPr="008655AD" w:rsidRDefault="006B26A3" w:rsidP="004919DD">
      <w:pPr>
        <w:pStyle w:val="ListParagraph"/>
        <w:numPr>
          <w:ilvl w:val="0"/>
          <w:numId w:val="2"/>
        </w:numPr>
        <w:ind w:left="0" w:hanging="567"/>
        <w:jc w:val="both"/>
        <w:rPr>
          <w:rFonts w:cstheme="minorHAnsi"/>
          <w:b/>
          <w:sz w:val="22"/>
          <w:szCs w:val="22"/>
        </w:rPr>
      </w:pPr>
      <w:r w:rsidRPr="008655AD">
        <w:rPr>
          <w:rFonts w:cstheme="minorHAnsi"/>
          <w:b/>
          <w:bCs/>
          <w:sz w:val="22"/>
          <w:szCs w:val="22"/>
        </w:rPr>
        <w:lastRenderedPageBreak/>
        <w:t xml:space="preserve">27 Dalkeith Grove, Stanmore, HA7 4SQ (Appeal Ref: </w:t>
      </w:r>
      <w:hyperlink r:id="rId146" w:history="1">
        <w:r w:rsidRPr="008655AD">
          <w:rPr>
            <w:rStyle w:val="Hyperlink"/>
            <w:rFonts w:cstheme="minorHAnsi"/>
            <w:b/>
            <w:bCs/>
            <w:sz w:val="22"/>
            <w:szCs w:val="22"/>
          </w:rPr>
          <w:t>3320385</w:t>
        </w:r>
      </w:hyperlink>
      <w:r w:rsidRPr="008655AD">
        <w:rPr>
          <w:rFonts w:cstheme="minorHAnsi"/>
          <w:b/>
          <w:bCs/>
          <w:sz w:val="22"/>
          <w:szCs w:val="22"/>
        </w:rPr>
        <w:t>)</w:t>
      </w:r>
    </w:p>
    <w:p w14:paraId="76947C2F" w14:textId="77777777" w:rsidR="006B26A3" w:rsidRPr="008655AD" w:rsidRDefault="006B26A3" w:rsidP="004919DD">
      <w:pPr>
        <w:pStyle w:val="ListParagraph"/>
        <w:ind w:left="0"/>
        <w:jc w:val="both"/>
        <w:rPr>
          <w:rFonts w:cstheme="minorHAnsi"/>
          <w:sz w:val="22"/>
          <w:szCs w:val="22"/>
        </w:rPr>
      </w:pPr>
    </w:p>
    <w:p w14:paraId="396D2105" w14:textId="774D90C8" w:rsidR="006B26A3" w:rsidRPr="008655AD" w:rsidRDefault="006B26A3" w:rsidP="004919DD">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003153E2" w:rsidRPr="008655AD">
        <w:rPr>
          <w:rFonts w:cstheme="minorHAnsi"/>
          <w:i/>
          <w:iCs/>
          <w:sz w:val="22"/>
          <w:szCs w:val="22"/>
        </w:rPr>
        <w:t>“</w:t>
      </w:r>
      <w:r w:rsidRPr="008655AD">
        <w:rPr>
          <w:rFonts w:cstheme="minorHAnsi"/>
          <w:bCs/>
          <w:i/>
          <w:iCs/>
          <w:sz w:val="22"/>
          <w:szCs w:val="22"/>
        </w:rPr>
        <w:t>erection of part single part two storey side and rear extension, raising roof and loft conversion with rear dormer and side dormer, new gable ended roof on existing two storey front element, conversion of garage into habitable room, erection of front porch</w:t>
      </w:r>
      <w:r w:rsidR="003153E2" w:rsidRPr="008655AD">
        <w:rPr>
          <w:rFonts w:cstheme="minorHAnsi"/>
          <w:bCs/>
          <w:i/>
          <w:iCs/>
          <w:sz w:val="22"/>
          <w:szCs w:val="22"/>
        </w:rPr>
        <w:t>”</w:t>
      </w:r>
      <w:r w:rsidRPr="008655AD">
        <w:rPr>
          <w:rFonts w:cstheme="minorHAnsi"/>
          <w:i/>
          <w:iCs/>
          <w:sz w:val="22"/>
          <w:szCs w:val="22"/>
        </w:rPr>
        <w:t>.</w:t>
      </w:r>
    </w:p>
    <w:p w14:paraId="2A987FBB" w14:textId="77777777" w:rsidR="006B26A3" w:rsidRPr="008655AD" w:rsidRDefault="006B26A3" w:rsidP="006B26A3">
      <w:pPr>
        <w:pStyle w:val="ListParagraph"/>
        <w:ind w:left="0"/>
        <w:jc w:val="both"/>
        <w:rPr>
          <w:rFonts w:cstheme="minorHAnsi"/>
          <w:sz w:val="22"/>
          <w:szCs w:val="22"/>
        </w:rPr>
      </w:pPr>
    </w:p>
    <w:p w14:paraId="3768E447" w14:textId="5625457C" w:rsidR="006B26A3" w:rsidRPr="00B54CDA" w:rsidRDefault="006B26A3" w:rsidP="006B26A3">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DF0CD5" w:rsidRPr="008655AD">
        <w:rPr>
          <w:rFonts w:cstheme="minorHAnsi"/>
          <w:sz w:val="22"/>
          <w:szCs w:val="22"/>
        </w:rPr>
        <w:t>were</w:t>
      </w:r>
      <w:r w:rsidR="00C50E6C" w:rsidRPr="008655AD">
        <w:rPr>
          <w:rFonts w:cstheme="minorHAnsi"/>
          <w:sz w:val="22"/>
          <w:szCs w:val="22"/>
        </w:rPr>
        <w:t xml:space="preserve"> the effect of the proposal on the character and appearance of the local area, including on the setting of the adjacent Canons Park Conservation Area and Grade II listed Registered Park and Garden</w:t>
      </w:r>
      <w:r w:rsidRPr="008655AD">
        <w:rPr>
          <w:rFonts w:cstheme="minorHAnsi"/>
          <w:sz w:val="22"/>
          <w:szCs w:val="22"/>
        </w:rPr>
        <w:t>.</w:t>
      </w:r>
    </w:p>
    <w:p w14:paraId="4E0A4C3D" w14:textId="77777777" w:rsidR="006B26A3" w:rsidRPr="008655AD" w:rsidRDefault="006B26A3" w:rsidP="006B26A3">
      <w:pPr>
        <w:pStyle w:val="ListParagraph"/>
        <w:ind w:left="0"/>
        <w:jc w:val="both"/>
        <w:rPr>
          <w:rFonts w:cstheme="minorHAnsi"/>
          <w:sz w:val="22"/>
          <w:szCs w:val="22"/>
        </w:rPr>
      </w:pPr>
    </w:p>
    <w:p w14:paraId="74F42A2B" w14:textId="77777777" w:rsidR="00403884" w:rsidRPr="008655AD" w:rsidRDefault="00795639" w:rsidP="00403884">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The</w:t>
      </w:r>
      <w:r w:rsidR="006B26A3" w:rsidRPr="008655AD">
        <w:rPr>
          <w:rFonts w:eastAsia="Times New Roman" w:cstheme="minorHAnsi"/>
          <w:sz w:val="22"/>
          <w:szCs w:val="22"/>
        </w:rPr>
        <w:t xml:space="preserve"> inspectorate commented that</w:t>
      </w:r>
      <w:r w:rsidR="005303FB" w:rsidRPr="008655AD">
        <w:rPr>
          <w:rFonts w:eastAsia="Times New Roman" w:cstheme="minorHAnsi"/>
          <w:sz w:val="22"/>
          <w:szCs w:val="22"/>
        </w:rPr>
        <w:t xml:space="preserve">, </w:t>
      </w:r>
      <w:r w:rsidR="005303FB" w:rsidRPr="008655AD">
        <w:rPr>
          <w:rFonts w:cstheme="minorHAnsi"/>
          <w:sz w:val="22"/>
          <w:szCs w:val="22"/>
        </w:rPr>
        <w:t>in terms of the side dormer, this would be of modest proportions in relation to the side roof slope and side dormers are found on a number of the surrounding properties.</w:t>
      </w:r>
      <w:r w:rsidR="00D9130C" w:rsidRPr="008655AD">
        <w:rPr>
          <w:rFonts w:cstheme="minorHAnsi"/>
          <w:sz w:val="22"/>
          <w:szCs w:val="22"/>
        </w:rPr>
        <w:t xml:space="preserve">  The inspectorate further observed that, whilst the proposal would materially increase the size of the property, including at roof level, I consider that the extensions and alterations would not be overly large in relation to the plot or adjoining properties and the dwelling as proposed to be extended would be readily assimilated into the street scene.</w:t>
      </w:r>
    </w:p>
    <w:p w14:paraId="5602B4A6" w14:textId="77777777" w:rsidR="00403884" w:rsidRPr="008655AD" w:rsidRDefault="00403884" w:rsidP="00403884">
      <w:pPr>
        <w:pStyle w:val="ListParagraph"/>
        <w:rPr>
          <w:rFonts w:eastAsia="Times New Roman" w:cstheme="minorHAnsi"/>
          <w:sz w:val="22"/>
          <w:szCs w:val="22"/>
        </w:rPr>
      </w:pPr>
    </w:p>
    <w:p w14:paraId="6F344D5C" w14:textId="6E029DF3" w:rsidR="005303FB" w:rsidRPr="008655AD" w:rsidRDefault="00761763" w:rsidP="00303608">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The inspectorate</w:t>
      </w:r>
      <w:r w:rsidR="00403884" w:rsidRPr="008655AD">
        <w:rPr>
          <w:rFonts w:eastAsia="Times New Roman" w:cstheme="minorHAnsi"/>
          <w:sz w:val="22"/>
          <w:szCs w:val="22"/>
        </w:rPr>
        <w:t xml:space="preserve"> further commented that,</w:t>
      </w:r>
      <w:r w:rsidR="008F10C3" w:rsidRPr="008655AD">
        <w:rPr>
          <w:rFonts w:eastAsia="Times New Roman" w:cstheme="minorHAnsi"/>
          <w:sz w:val="22"/>
          <w:szCs w:val="22"/>
        </w:rPr>
        <w:t xml:space="preserve"> he/she </w:t>
      </w:r>
      <w:r w:rsidR="008F10C3" w:rsidRPr="008655AD">
        <w:rPr>
          <w:rFonts w:cstheme="minorHAnsi"/>
          <w:sz w:val="22"/>
          <w:szCs w:val="22"/>
        </w:rPr>
        <w:t>did</w:t>
      </w:r>
      <w:r w:rsidR="00DE4FB7" w:rsidRPr="008655AD">
        <w:rPr>
          <w:rFonts w:cstheme="minorHAnsi"/>
          <w:sz w:val="22"/>
          <w:szCs w:val="22"/>
        </w:rPr>
        <w:t xml:space="preserve"> not consider that the proposed changes to the appeal property would materially affect the way in which the Conservation Area would be experienced compared with the current situation. </w:t>
      </w:r>
      <w:r w:rsidR="008F10C3" w:rsidRPr="008655AD">
        <w:rPr>
          <w:rFonts w:cstheme="minorHAnsi"/>
          <w:sz w:val="22"/>
          <w:szCs w:val="22"/>
        </w:rPr>
        <w:t>The inspectorate was</w:t>
      </w:r>
      <w:r w:rsidR="00DE4FB7" w:rsidRPr="008655AD">
        <w:rPr>
          <w:rFonts w:cstheme="minorHAnsi"/>
          <w:sz w:val="22"/>
          <w:szCs w:val="22"/>
        </w:rPr>
        <w:t xml:space="preserve"> not persuaded that the proposed changes to the appeal property would materially affect either the views into or out of the Conservation Area and would not therefore materially harm the significance of or the setting of the Conservation Area. </w:t>
      </w:r>
    </w:p>
    <w:p w14:paraId="1182FD74" w14:textId="77777777" w:rsidR="00446CDE" w:rsidRPr="008655AD" w:rsidRDefault="00446CDE" w:rsidP="00446CDE">
      <w:pPr>
        <w:pStyle w:val="ListParagraph"/>
        <w:rPr>
          <w:rFonts w:eastAsia="Times New Roman" w:cstheme="minorHAnsi"/>
          <w:sz w:val="22"/>
          <w:szCs w:val="22"/>
        </w:rPr>
      </w:pPr>
    </w:p>
    <w:p w14:paraId="21136B79" w14:textId="66D466B5" w:rsidR="004F64C5" w:rsidRPr="008655AD" w:rsidRDefault="00446CDE" w:rsidP="004F64C5">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The inspectorate concluded that, they found </w:t>
      </w:r>
      <w:r w:rsidRPr="008655AD">
        <w:rPr>
          <w:rFonts w:cstheme="minorHAnsi"/>
          <w:sz w:val="22"/>
          <w:szCs w:val="22"/>
        </w:rPr>
        <w:t xml:space="preserve">the proposal would respect the character and appearance of the local area and would preserve the setting of the Canons Park Conservation Area and the Registered Park and Garden. There would be no conflict with Policies D3.D (1) and (11) and HC1 of the </w:t>
      </w:r>
      <w:r w:rsidR="002C72FA" w:rsidRPr="008655AD">
        <w:rPr>
          <w:rFonts w:cstheme="minorHAnsi"/>
          <w:sz w:val="22"/>
          <w:szCs w:val="22"/>
        </w:rPr>
        <w:t>‘</w:t>
      </w:r>
      <w:r w:rsidRPr="008655AD">
        <w:rPr>
          <w:rFonts w:cstheme="minorHAnsi"/>
          <w:sz w:val="22"/>
          <w:szCs w:val="22"/>
        </w:rPr>
        <w:t>London Plan</w:t>
      </w:r>
      <w:r w:rsidR="002C72FA" w:rsidRPr="008655AD">
        <w:rPr>
          <w:rFonts w:cstheme="minorHAnsi"/>
          <w:sz w:val="22"/>
          <w:szCs w:val="22"/>
        </w:rPr>
        <w:t>’ (2021)</w:t>
      </w:r>
      <w:r w:rsidRPr="008655AD">
        <w:rPr>
          <w:rFonts w:cstheme="minorHAnsi"/>
          <w:sz w:val="22"/>
          <w:szCs w:val="22"/>
        </w:rPr>
        <w:t xml:space="preserve">, Policies CS1.B and CS1.D </w:t>
      </w:r>
      <w:r w:rsidR="002C72FA" w:rsidRPr="008655AD">
        <w:rPr>
          <w:rFonts w:cstheme="minorHAnsi"/>
          <w:sz w:val="22"/>
          <w:szCs w:val="22"/>
        </w:rPr>
        <w:t>of the ‘</w:t>
      </w:r>
      <w:r w:rsidR="002C72FA" w:rsidRPr="008655AD">
        <w:rPr>
          <w:rFonts w:cstheme="minorHAnsi"/>
          <w:i/>
          <w:iCs/>
          <w:sz w:val="22"/>
          <w:szCs w:val="22"/>
        </w:rPr>
        <w:t>Harrow Core Strategy’</w:t>
      </w:r>
      <w:r w:rsidR="002C72FA" w:rsidRPr="008655AD">
        <w:rPr>
          <w:rFonts w:cstheme="minorHAnsi"/>
          <w:sz w:val="22"/>
          <w:szCs w:val="22"/>
        </w:rPr>
        <w:t xml:space="preserve"> (2012) and </w:t>
      </w:r>
      <w:r w:rsidRPr="008655AD">
        <w:rPr>
          <w:rFonts w:cstheme="minorHAnsi"/>
          <w:sz w:val="22"/>
          <w:szCs w:val="22"/>
        </w:rPr>
        <w:t xml:space="preserve">Policies DM1 and DM7 </w:t>
      </w:r>
      <w:r w:rsidR="002C72FA" w:rsidRPr="008655AD">
        <w:rPr>
          <w:rFonts w:cstheme="minorHAnsi"/>
          <w:bCs/>
          <w:sz w:val="22"/>
          <w:szCs w:val="22"/>
        </w:rPr>
        <w:t xml:space="preserve">of the </w:t>
      </w:r>
      <w:r w:rsidR="002C72FA" w:rsidRPr="008655AD">
        <w:rPr>
          <w:rFonts w:cstheme="minorHAnsi"/>
          <w:sz w:val="22"/>
          <w:szCs w:val="22"/>
        </w:rPr>
        <w:t>London Borough of Harrow Council’s ‘</w:t>
      </w:r>
      <w:r w:rsidR="002C72FA" w:rsidRPr="008655AD">
        <w:rPr>
          <w:rFonts w:cstheme="minorHAnsi"/>
          <w:i/>
          <w:iCs/>
          <w:sz w:val="22"/>
          <w:szCs w:val="22"/>
        </w:rPr>
        <w:t>Development Management Policies’</w:t>
      </w:r>
      <w:r w:rsidR="002C72FA" w:rsidRPr="008655AD">
        <w:rPr>
          <w:rFonts w:cstheme="minorHAnsi"/>
          <w:bCs/>
          <w:sz w:val="22"/>
          <w:szCs w:val="22"/>
        </w:rPr>
        <w:t xml:space="preserve"> (2013), </w:t>
      </w:r>
      <w:r w:rsidRPr="008655AD">
        <w:rPr>
          <w:rFonts w:cstheme="minorHAnsi"/>
          <w:sz w:val="22"/>
          <w:szCs w:val="22"/>
        </w:rPr>
        <w:t xml:space="preserve">the Council’s </w:t>
      </w:r>
      <w:r w:rsidR="00C17FC9" w:rsidRPr="008655AD">
        <w:rPr>
          <w:rFonts w:cstheme="minorHAnsi"/>
          <w:bCs/>
          <w:sz w:val="22"/>
          <w:szCs w:val="22"/>
        </w:rPr>
        <w:t xml:space="preserve">adopted Supplementary Planning Documents entitled </w:t>
      </w:r>
      <w:r w:rsidR="00C17FC9" w:rsidRPr="008655AD">
        <w:rPr>
          <w:rFonts w:cstheme="minorHAnsi"/>
          <w:bCs/>
          <w:i/>
          <w:iCs/>
          <w:sz w:val="22"/>
          <w:szCs w:val="22"/>
        </w:rPr>
        <w:t>‘Residential Design Guide</w:t>
      </w:r>
      <w:r w:rsidR="00C17FC9" w:rsidRPr="008655AD">
        <w:rPr>
          <w:rFonts w:cstheme="minorHAnsi"/>
          <w:bCs/>
          <w:sz w:val="22"/>
          <w:szCs w:val="22"/>
        </w:rPr>
        <w:t>’ (2010) and</w:t>
      </w:r>
      <w:r w:rsidR="00C17FC9" w:rsidRPr="008655AD">
        <w:rPr>
          <w:rFonts w:cstheme="minorHAnsi"/>
          <w:sz w:val="22"/>
          <w:szCs w:val="22"/>
        </w:rPr>
        <w:t xml:space="preserve"> </w:t>
      </w:r>
      <w:r w:rsidRPr="008655AD">
        <w:rPr>
          <w:rFonts w:cstheme="minorHAnsi"/>
          <w:sz w:val="22"/>
          <w:szCs w:val="22"/>
        </w:rPr>
        <w:t xml:space="preserve">the Canons Park Conservation Area Appraisal and Management Strategy as well as the </w:t>
      </w:r>
      <w:r w:rsidR="00761763" w:rsidRPr="008655AD">
        <w:rPr>
          <w:rFonts w:cstheme="minorHAnsi"/>
          <w:sz w:val="22"/>
          <w:szCs w:val="22"/>
        </w:rPr>
        <w:t>‘</w:t>
      </w:r>
      <w:r w:rsidR="00761763" w:rsidRPr="008655AD">
        <w:rPr>
          <w:rFonts w:cstheme="minorHAnsi"/>
          <w:i/>
          <w:iCs/>
          <w:sz w:val="22"/>
          <w:szCs w:val="22"/>
        </w:rPr>
        <w:t>National Planning Policy Framework’</w:t>
      </w:r>
      <w:r w:rsidR="00761763" w:rsidRPr="008655AD">
        <w:rPr>
          <w:rFonts w:cstheme="minorHAnsi"/>
          <w:sz w:val="22"/>
          <w:szCs w:val="22"/>
        </w:rPr>
        <w:t xml:space="preserve"> (202</w:t>
      </w:r>
      <w:r w:rsidR="009412D2" w:rsidRPr="008655AD">
        <w:rPr>
          <w:rFonts w:cstheme="minorHAnsi"/>
          <w:sz w:val="22"/>
          <w:szCs w:val="22"/>
        </w:rPr>
        <w:t>3</w:t>
      </w:r>
      <w:r w:rsidR="00761763" w:rsidRPr="008655AD">
        <w:rPr>
          <w:rFonts w:cstheme="minorHAnsi"/>
          <w:sz w:val="22"/>
          <w:szCs w:val="22"/>
        </w:rPr>
        <w:t>)</w:t>
      </w:r>
      <w:r w:rsidR="00C17FC9" w:rsidRPr="008655AD">
        <w:rPr>
          <w:rFonts w:cstheme="minorHAnsi"/>
          <w:sz w:val="22"/>
          <w:szCs w:val="22"/>
        </w:rPr>
        <w:t>.</w:t>
      </w:r>
      <w:r w:rsidR="004F64C5" w:rsidRPr="008655AD">
        <w:rPr>
          <w:rFonts w:cstheme="minorHAnsi"/>
          <w:sz w:val="22"/>
          <w:szCs w:val="22"/>
        </w:rPr>
        <w:t xml:space="preserve">  Therefore the appeal ought to be allowed.</w:t>
      </w:r>
    </w:p>
    <w:p w14:paraId="306B671D" w14:textId="77777777" w:rsidR="004F64C5" w:rsidRPr="008655AD" w:rsidRDefault="004F64C5" w:rsidP="004F64C5">
      <w:pPr>
        <w:pStyle w:val="ListParagraph"/>
        <w:ind w:left="0"/>
        <w:jc w:val="both"/>
        <w:rPr>
          <w:rFonts w:cstheme="minorHAnsi"/>
          <w:sz w:val="22"/>
          <w:szCs w:val="22"/>
        </w:rPr>
      </w:pPr>
    </w:p>
    <w:p w14:paraId="2298F1EB" w14:textId="77777777" w:rsidR="004F64C5" w:rsidRPr="008655AD" w:rsidRDefault="004F64C5" w:rsidP="004F64C5">
      <w:pPr>
        <w:pStyle w:val="ListParagraph"/>
        <w:ind w:left="0"/>
        <w:jc w:val="both"/>
        <w:rPr>
          <w:rFonts w:cstheme="minorHAnsi"/>
          <w:i/>
          <w:iCs/>
          <w:sz w:val="22"/>
          <w:szCs w:val="22"/>
        </w:rPr>
      </w:pPr>
    </w:p>
    <w:p w14:paraId="2923FEC6" w14:textId="1A9BEBFB" w:rsidR="004F64C5" w:rsidRPr="008655AD" w:rsidRDefault="007D2AF2" w:rsidP="004F64C5">
      <w:pPr>
        <w:pStyle w:val="ListParagraph"/>
        <w:numPr>
          <w:ilvl w:val="0"/>
          <w:numId w:val="2"/>
        </w:numPr>
        <w:ind w:left="0" w:hanging="567"/>
        <w:jc w:val="both"/>
        <w:rPr>
          <w:rFonts w:cstheme="minorHAnsi"/>
          <w:b/>
          <w:i/>
          <w:iCs/>
          <w:sz w:val="22"/>
          <w:szCs w:val="22"/>
        </w:rPr>
      </w:pPr>
      <w:r w:rsidRPr="008655AD">
        <w:rPr>
          <w:rFonts w:cstheme="minorHAnsi"/>
          <w:b/>
          <w:bCs/>
          <w:i/>
          <w:iCs/>
          <w:sz w:val="22"/>
          <w:szCs w:val="22"/>
        </w:rPr>
        <w:t xml:space="preserve">92 Cavendish Avenue, Harrow, HA1 3RQ </w:t>
      </w:r>
      <w:r w:rsidR="004F64C5" w:rsidRPr="008655AD">
        <w:rPr>
          <w:rFonts w:cstheme="minorHAnsi"/>
          <w:b/>
          <w:bCs/>
          <w:i/>
          <w:iCs/>
          <w:sz w:val="22"/>
          <w:szCs w:val="22"/>
        </w:rPr>
        <w:t xml:space="preserve">(Appeal Ref: </w:t>
      </w:r>
      <w:hyperlink r:id="rId147" w:history="1">
        <w:r w:rsidRPr="008655AD">
          <w:rPr>
            <w:rStyle w:val="Hyperlink"/>
            <w:rFonts w:cstheme="minorHAnsi"/>
            <w:b/>
            <w:bCs/>
            <w:i/>
            <w:iCs/>
            <w:sz w:val="22"/>
            <w:szCs w:val="22"/>
          </w:rPr>
          <w:t>3318569</w:t>
        </w:r>
      </w:hyperlink>
      <w:r w:rsidR="004F64C5" w:rsidRPr="008655AD">
        <w:rPr>
          <w:rFonts w:cstheme="minorHAnsi"/>
          <w:b/>
          <w:bCs/>
          <w:i/>
          <w:iCs/>
          <w:sz w:val="22"/>
          <w:szCs w:val="22"/>
        </w:rPr>
        <w:t>)</w:t>
      </w:r>
    </w:p>
    <w:p w14:paraId="64F1BA15" w14:textId="77777777" w:rsidR="004F64C5" w:rsidRPr="008655AD" w:rsidRDefault="004F64C5" w:rsidP="004F64C5">
      <w:pPr>
        <w:pStyle w:val="ListParagraph"/>
        <w:ind w:left="0"/>
        <w:jc w:val="both"/>
        <w:rPr>
          <w:rFonts w:cstheme="minorHAnsi"/>
          <w:i/>
          <w:iCs/>
          <w:sz w:val="22"/>
          <w:szCs w:val="22"/>
        </w:rPr>
      </w:pPr>
    </w:p>
    <w:p w14:paraId="287CB4C3" w14:textId="37E187EA" w:rsidR="004F64C5" w:rsidRPr="008655AD" w:rsidRDefault="004F64C5" w:rsidP="004F64C5">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w:t>
      </w:r>
      <w:r w:rsidRPr="008655AD">
        <w:rPr>
          <w:rFonts w:cstheme="minorHAnsi"/>
          <w:i/>
          <w:iCs/>
          <w:sz w:val="22"/>
          <w:szCs w:val="22"/>
        </w:rPr>
        <w:t xml:space="preserve"> </w:t>
      </w:r>
      <w:r w:rsidR="007D2AF2" w:rsidRPr="008655AD">
        <w:rPr>
          <w:rFonts w:cstheme="minorHAnsi"/>
          <w:i/>
          <w:iCs/>
          <w:sz w:val="22"/>
          <w:szCs w:val="22"/>
        </w:rPr>
        <w:t>“</w:t>
      </w:r>
      <w:r w:rsidR="007D2AF2" w:rsidRPr="00A17971">
        <w:rPr>
          <w:rFonts w:cstheme="minorHAnsi"/>
          <w:bCs/>
          <w:i/>
          <w:iCs/>
          <w:sz w:val="22"/>
          <w:szCs w:val="22"/>
        </w:rPr>
        <w:t>demolition of the existing rear and side extensions including garage and construction of a new rear and side extension at ground floor with pitched roof and roof lights over, also a rear extension at first floor for additional bedroom accommodation</w:t>
      </w:r>
      <w:r w:rsidR="007D2AF2" w:rsidRPr="008655AD">
        <w:rPr>
          <w:rFonts w:cstheme="minorHAnsi"/>
          <w:bCs/>
          <w:i/>
          <w:iCs/>
          <w:sz w:val="22"/>
          <w:szCs w:val="22"/>
        </w:rPr>
        <w:t>”</w:t>
      </w:r>
      <w:r w:rsidRPr="008655AD">
        <w:rPr>
          <w:rFonts w:cstheme="minorHAnsi"/>
          <w:i/>
          <w:iCs/>
          <w:sz w:val="22"/>
          <w:szCs w:val="22"/>
        </w:rPr>
        <w:t>.</w:t>
      </w:r>
    </w:p>
    <w:p w14:paraId="532F5D5A" w14:textId="77777777" w:rsidR="004F64C5" w:rsidRPr="008655AD" w:rsidRDefault="004F64C5" w:rsidP="004F64C5">
      <w:pPr>
        <w:pStyle w:val="ListParagraph"/>
        <w:ind w:left="0"/>
        <w:jc w:val="both"/>
        <w:rPr>
          <w:rFonts w:cstheme="minorHAnsi"/>
          <w:sz w:val="22"/>
          <w:szCs w:val="22"/>
        </w:rPr>
      </w:pPr>
    </w:p>
    <w:p w14:paraId="47E9A3AD" w14:textId="5E1D0F56" w:rsidR="005307E3" w:rsidRPr="008655AD" w:rsidRDefault="004F64C5" w:rsidP="005307E3">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CC781D" w:rsidRPr="008655AD">
        <w:rPr>
          <w:rFonts w:cstheme="minorHAnsi"/>
          <w:sz w:val="22"/>
          <w:szCs w:val="22"/>
        </w:rPr>
        <w:t>were</w:t>
      </w:r>
      <w:r w:rsidR="005307E3" w:rsidRPr="008655AD">
        <w:rPr>
          <w:rFonts w:cstheme="minorHAnsi"/>
          <w:sz w:val="22"/>
          <w:szCs w:val="22"/>
        </w:rPr>
        <w:t xml:space="preserve"> the effect of the proposal on the character and appearance of the host property and the area</w:t>
      </w:r>
      <w:r w:rsidR="00B90C32" w:rsidRPr="008655AD">
        <w:rPr>
          <w:rFonts w:cstheme="minorHAnsi"/>
          <w:sz w:val="22"/>
          <w:szCs w:val="22"/>
        </w:rPr>
        <w:t xml:space="preserve"> </w:t>
      </w:r>
      <w:r w:rsidR="005307E3" w:rsidRPr="008655AD">
        <w:rPr>
          <w:rFonts w:cstheme="minorHAnsi"/>
          <w:sz w:val="22"/>
          <w:szCs w:val="22"/>
        </w:rPr>
        <w:t>and the effect of the proposal on the living conditions of the occupiers of number 94 Cavendish Avenue (number 94) with regard to daylight, sunlight and outlook.</w:t>
      </w:r>
    </w:p>
    <w:p w14:paraId="65AEE3FF" w14:textId="77777777" w:rsidR="008C54A6" w:rsidRPr="008655AD" w:rsidRDefault="008C54A6" w:rsidP="008C54A6">
      <w:pPr>
        <w:pStyle w:val="ListParagraph"/>
        <w:rPr>
          <w:rFonts w:cstheme="minorHAnsi"/>
          <w:sz w:val="22"/>
          <w:szCs w:val="22"/>
        </w:rPr>
      </w:pPr>
    </w:p>
    <w:p w14:paraId="33762F97" w14:textId="22CBCDB1" w:rsidR="008C54A6" w:rsidRPr="00745E72" w:rsidRDefault="008C54A6"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As a preliminary matter, the inspectorate makes note of the appellants </w:t>
      </w:r>
      <w:r w:rsidR="00090F8F" w:rsidRPr="008655AD">
        <w:rPr>
          <w:rFonts w:cstheme="minorHAnsi"/>
          <w:sz w:val="22"/>
          <w:szCs w:val="22"/>
        </w:rPr>
        <w:t>indication that</w:t>
      </w:r>
      <w:r w:rsidRPr="008655AD">
        <w:rPr>
          <w:rFonts w:cstheme="minorHAnsi"/>
          <w:sz w:val="22"/>
          <w:szCs w:val="22"/>
        </w:rPr>
        <w:t xml:space="preserve"> in the event that </w:t>
      </w:r>
      <w:r w:rsidR="00090F8F" w:rsidRPr="008655AD">
        <w:rPr>
          <w:rFonts w:cstheme="minorHAnsi"/>
          <w:sz w:val="22"/>
          <w:szCs w:val="22"/>
        </w:rPr>
        <w:t xml:space="preserve">the appeal is to be </w:t>
      </w:r>
      <w:r w:rsidRPr="008655AD">
        <w:rPr>
          <w:rFonts w:cstheme="minorHAnsi"/>
          <w:sz w:val="22"/>
          <w:szCs w:val="22"/>
        </w:rPr>
        <w:t>dismiss the appeal proposal as originally submitted, they would be agreeable to an alternative scheme being considered. The appeal submission therefore includes plans, elevations and a revised Design &amp; Access Statement in relation to this alternative scheme.</w:t>
      </w:r>
      <w:r w:rsidR="00BA2AE0" w:rsidRPr="008655AD">
        <w:rPr>
          <w:rFonts w:cstheme="minorHAnsi"/>
          <w:sz w:val="22"/>
          <w:szCs w:val="22"/>
        </w:rPr>
        <w:t xml:space="preserve">  The </w:t>
      </w:r>
      <w:r w:rsidR="00BA2AE0" w:rsidRPr="008655AD">
        <w:rPr>
          <w:rFonts w:cstheme="minorHAnsi"/>
          <w:sz w:val="22"/>
          <w:szCs w:val="22"/>
        </w:rPr>
        <w:lastRenderedPageBreak/>
        <w:t xml:space="preserve">inspectorate </w:t>
      </w:r>
      <w:r w:rsidR="004A7C80" w:rsidRPr="008655AD">
        <w:rPr>
          <w:rFonts w:cstheme="minorHAnsi"/>
          <w:sz w:val="22"/>
          <w:szCs w:val="22"/>
        </w:rPr>
        <w:t>had</w:t>
      </w:r>
      <w:r w:rsidR="00BA2AE0" w:rsidRPr="008655AD">
        <w:rPr>
          <w:rFonts w:cstheme="minorHAnsi"/>
          <w:sz w:val="22"/>
          <w:szCs w:val="22"/>
        </w:rPr>
        <w:t xml:space="preserve"> indicated that the </w:t>
      </w:r>
      <w:r w:rsidRPr="00745E72">
        <w:rPr>
          <w:rFonts w:cstheme="minorHAnsi"/>
          <w:sz w:val="22"/>
          <w:szCs w:val="22"/>
        </w:rPr>
        <w:t xml:space="preserve">alternative scheme is fundamentally different to that considered by the Council and interested parties have not had an opportunity to comment on this alternative scheme. Having regard to the Wheatcroft principles and procedural guidance, it would not be fair or reasonable to determine the appeal against the amended plans, as to do so would prejudice interested parties. </w:t>
      </w:r>
    </w:p>
    <w:p w14:paraId="09916273" w14:textId="77777777" w:rsidR="004F64C5" w:rsidRPr="00745E72" w:rsidRDefault="004F64C5" w:rsidP="00745E72">
      <w:pPr>
        <w:pStyle w:val="ListParagraph"/>
        <w:ind w:left="0"/>
        <w:jc w:val="both"/>
        <w:rPr>
          <w:rFonts w:cstheme="minorHAnsi"/>
          <w:sz w:val="22"/>
          <w:szCs w:val="22"/>
        </w:rPr>
      </w:pPr>
    </w:p>
    <w:p w14:paraId="28AA04E9" w14:textId="3F1EA602" w:rsidR="00E35B6A" w:rsidRPr="00745E72" w:rsidRDefault="00232F6E" w:rsidP="00745E72">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 xml:space="preserve">On </w:t>
      </w:r>
      <w:r w:rsidR="00E35B6A" w:rsidRPr="00745E72">
        <w:rPr>
          <w:rFonts w:eastAsia="Times New Roman" w:cstheme="minorHAnsi"/>
          <w:sz w:val="22"/>
          <w:szCs w:val="22"/>
        </w:rPr>
        <w:t>character and appearance, t</w:t>
      </w:r>
      <w:r w:rsidR="004F64C5" w:rsidRPr="00745E72">
        <w:rPr>
          <w:rFonts w:eastAsia="Times New Roman" w:cstheme="minorHAnsi"/>
          <w:sz w:val="22"/>
          <w:szCs w:val="22"/>
        </w:rPr>
        <w:t xml:space="preserve">he inspectorate </w:t>
      </w:r>
      <w:r w:rsidR="00E35B6A" w:rsidRPr="00745E72">
        <w:rPr>
          <w:rFonts w:cstheme="minorHAnsi"/>
          <w:sz w:val="22"/>
          <w:szCs w:val="22"/>
        </w:rPr>
        <w:t>observed on site that the dwellings on Cavendish Avenue have an original, yet small, flat roof feature at the rear of the property at first floor level. Whilst what is proposed would be larger and more prominent than this original feature found on neighbouring properties, the flat roof design is not considered to be alien or out of keeping with the style of the area.</w:t>
      </w:r>
      <w:r w:rsidR="005F084A" w:rsidRPr="00745E72">
        <w:rPr>
          <w:rFonts w:cstheme="minorHAnsi"/>
          <w:sz w:val="22"/>
          <w:szCs w:val="22"/>
        </w:rPr>
        <w:t xml:space="preserve">  The inspectorate concluded that </w:t>
      </w:r>
      <w:r w:rsidR="009E0F1B" w:rsidRPr="00745E72">
        <w:rPr>
          <w:rFonts w:cstheme="minorHAnsi"/>
          <w:sz w:val="22"/>
          <w:szCs w:val="22"/>
        </w:rPr>
        <w:t xml:space="preserve">this aspect of the development </w:t>
      </w:r>
      <w:r w:rsidR="001A2407" w:rsidRPr="00745E72">
        <w:rPr>
          <w:rFonts w:cstheme="minorHAnsi"/>
          <w:sz w:val="22"/>
          <w:szCs w:val="22"/>
        </w:rPr>
        <w:t>would not constitute an incongruous and disproportionate addition to the host dwelling and would not harm the character and appearance of the area.</w:t>
      </w:r>
    </w:p>
    <w:p w14:paraId="1A58C8BE" w14:textId="77777777" w:rsidR="00E31D84" w:rsidRPr="00745E72" w:rsidRDefault="00E31D84" w:rsidP="00745E72">
      <w:pPr>
        <w:pStyle w:val="ListParagraph"/>
        <w:rPr>
          <w:rFonts w:cstheme="minorHAnsi"/>
          <w:sz w:val="22"/>
          <w:szCs w:val="22"/>
        </w:rPr>
      </w:pPr>
    </w:p>
    <w:p w14:paraId="4BD18556" w14:textId="77777777" w:rsidR="004460E3" w:rsidRPr="00745E72" w:rsidRDefault="00E31D84" w:rsidP="00745E72">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 xml:space="preserve">On living conditions of neighbouring occupiers, the inspectorate </w:t>
      </w:r>
      <w:r w:rsidRPr="00745E72">
        <w:rPr>
          <w:rFonts w:cstheme="minorHAnsi"/>
          <w:sz w:val="22"/>
          <w:szCs w:val="22"/>
        </w:rPr>
        <w:t>observed that due to the orientation of the appeal site in relation to this neighbour, the single storey rear extension would also result in significant levels of overshadowing through the loss of both sunlight and daylight to the rear elevation of this property, and the outdoor amenity space directly to the rear of this neighbour. The impact on sunlight received would be particularly harmful in the early part of the day when the sun rises in the east, and the impact would only be exacerbated by the proposed single storey rear extension being set directly up to the shared boundary.</w:t>
      </w:r>
      <w:r w:rsidR="00A70267" w:rsidRPr="00745E72">
        <w:rPr>
          <w:rFonts w:cstheme="minorHAnsi"/>
          <w:sz w:val="22"/>
          <w:szCs w:val="22"/>
        </w:rPr>
        <w:t xml:space="preserve">  </w:t>
      </w:r>
    </w:p>
    <w:p w14:paraId="3FF50367" w14:textId="77777777" w:rsidR="004460E3" w:rsidRPr="00745E72" w:rsidRDefault="004460E3" w:rsidP="00745E72">
      <w:pPr>
        <w:pStyle w:val="ListParagraph"/>
        <w:rPr>
          <w:rFonts w:cstheme="minorHAnsi"/>
          <w:sz w:val="22"/>
          <w:szCs w:val="22"/>
        </w:rPr>
      </w:pPr>
    </w:p>
    <w:p w14:paraId="7A5F5F3D" w14:textId="25D54AF7" w:rsidR="002905B8" w:rsidRPr="00745E72" w:rsidRDefault="00A70267" w:rsidP="00745E72">
      <w:pPr>
        <w:pStyle w:val="ListParagraph"/>
        <w:numPr>
          <w:ilvl w:val="1"/>
          <w:numId w:val="2"/>
        </w:numPr>
        <w:ind w:left="0" w:hanging="567"/>
        <w:jc w:val="both"/>
        <w:rPr>
          <w:rFonts w:cstheme="minorHAnsi"/>
          <w:sz w:val="22"/>
          <w:szCs w:val="22"/>
        </w:rPr>
      </w:pPr>
      <w:r w:rsidRPr="00745E72">
        <w:rPr>
          <w:rFonts w:cstheme="minorHAnsi"/>
          <w:sz w:val="22"/>
          <w:szCs w:val="22"/>
        </w:rPr>
        <w:t xml:space="preserve">The inspectorate concluded that by reason of its siting, scale and rearward projection, </w:t>
      </w:r>
      <w:r w:rsidR="008C6EE6" w:rsidRPr="00745E72">
        <w:rPr>
          <w:rFonts w:cstheme="minorHAnsi"/>
          <w:sz w:val="22"/>
          <w:szCs w:val="22"/>
        </w:rPr>
        <w:t xml:space="preserve">the proposal would </w:t>
      </w:r>
      <w:r w:rsidRPr="00745E72">
        <w:rPr>
          <w:rFonts w:cstheme="minorHAnsi"/>
          <w:sz w:val="22"/>
          <w:szCs w:val="22"/>
        </w:rPr>
        <w:t xml:space="preserve">have an undue impact on the living conditions of the occupiers of the neighbouring property at 94 Cavendish Avenue conflicting with the requirement of Policy D3 of the </w:t>
      </w:r>
      <w:r w:rsidR="004460E3" w:rsidRPr="00745E72">
        <w:rPr>
          <w:rFonts w:cstheme="minorHAnsi"/>
          <w:sz w:val="22"/>
          <w:szCs w:val="22"/>
        </w:rPr>
        <w:t>‘</w:t>
      </w:r>
      <w:r w:rsidRPr="00745E72">
        <w:rPr>
          <w:rFonts w:cstheme="minorHAnsi"/>
          <w:i/>
          <w:iCs/>
          <w:sz w:val="22"/>
          <w:szCs w:val="22"/>
        </w:rPr>
        <w:t>London Plan</w:t>
      </w:r>
      <w:r w:rsidR="004460E3" w:rsidRPr="00745E72">
        <w:rPr>
          <w:rFonts w:cstheme="minorHAnsi"/>
          <w:i/>
          <w:iCs/>
          <w:sz w:val="22"/>
          <w:szCs w:val="22"/>
        </w:rPr>
        <w:t>’</w:t>
      </w:r>
      <w:r w:rsidR="004460E3" w:rsidRPr="00745E72">
        <w:rPr>
          <w:rFonts w:cstheme="minorHAnsi"/>
          <w:sz w:val="22"/>
          <w:szCs w:val="22"/>
        </w:rPr>
        <w:t xml:space="preserve"> (2021)</w:t>
      </w:r>
      <w:r w:rsidRPr="00745E72">
        <w:rPr>
          <w:rFonts w:cstheme="minorHAnsi"/>
          <w:sz w:val="22"/>
          <w:szCs w:val="22"/>
        </w:rPr>
        <w:t xml:space="preserve">, Policy DM1 </w:t>
      </w:r>
      <w:r w:rsidR="004460E3" w:rsidRPr="00745E72">
        <w:rPr>
          <w:rFonts w:cstheme="minorHAnsi"/>
          <w:bCs/>
          <w:sz w:val="22"/>
          <w:szCs w:val="22"/>
        </w:rPr>
        <w:t xml:space="preserve">of the </w:t>
      </w:r>
      <w:r w:rsidR="004460E3" w:rsidRPr="00745E72">
        <w:rPr>
          <w:rFonts w:cstheme="minorHAnsi"/>
          <w:sz w:val="22"/>
          <w:szCs w:val="22"/>
        </w:rPr>
        <w:t>London Borough of Harrow Council’s ‘</w:t>
      </w:r>
      <w:r w:rsidR="004460E3" w:rsidRPr="00745E72">
        <w:rPr>
          <w:rFonts w:cstheme="minorHAnsi"/>
          <w:i/>
          <w:iCs/>
          <w:sz w:val="22"/>
          <w:szCs w:val="22"/>
        </w:rPr>
        <w:t>Development Management Policies’</w:t>
      </w:r>
      <w:r w:rsidR="004460E3" w:rsidRPr="00745E72">
        <w:rPr>
          <w:rFonts w:cstheme="minorHAnsi"/>
          <w:bCs/>
          <w:sz w:val="22"/>
          <w:szCs w:val="22"/>
        </w:rPr>
        <w:t xml:space="preserve"> (2013), </w:t>
      </w:r>
      <w:r w:rsidR="004460E3" w:rsidRPr="00745E72">
        <w:rPr>
          <w:rFonts w:cstheme="minorHAnsi"/>
          <w:sz w:val="22"/>
          <w:szCs w:val="22"/>
        </w:rPr>
        <w:t xml:space="preserve">the Council’s </w:t>
      </w:r>
      <w:r w:rsidR="004460E3" w:rsidRPr="00745E72">
        <w:rPr>
          <w:rFonts w:cstheme="minorHAnsi"/>
          <w:bCs/>
          <w:sz w:val="22"/>
          <w:szCs w:val="22"/>
        </w:rPr>
        <w:t xml:space="preserve">adopted Supplementary Planning Documents entitled </w:t>
      </w:r>
      <w:r w:rsidR="004460E3" w:rsidRPr="00745E72">
        <w:rPr>
          <w:rFonts w:cstheme="minorHAnsi"/>
          <w:bCs/>
          <w:i/>
          <w:iCs/>
          <w:sz w:val="22"/>
          <w:szCs w:val="22"/>
        </w:rPr>
        <w:t>‘Residential Design Guide</w:t>
      </w:r>
      <w:r w:rsidR="004460E3" w:rsidRPr="00745E72">
        <w:rPr>
          <w:rFonts w:cstheme="minorHAnsi"/>
          <w:bCs/>
          <w:sz w:val="22"/>
          <w:szCs w:val="22"/>
        </w:rPr>
        <w:t xml:space="preserve">’ (2010) and </w:t>
      </w:r>
      <w:r w:rsidR="004460E3" w:rsidRPr="00745E72">
        <w:rPr>
          <w:rFonts w:cstheme="minorHAnsi"/>
          <w:sz w:val="22"/>
          <w:szCs w:val="22"/>
        </w:rPr>
        <w:t>guidance contained within ‘P</w:t>
      </w:r>
      <w:r w:rsidRPr="00745E72">
        <w:rPr>
          <w:rFonts w:cstheme="minorHAnsi"/>
          <w:sz w:val="22"/>
          <w:szCs w:val="22"/>
        </w:rPr>
        <w:t>aragraph 130(f)</w:t>
      </w:r>
      <w:r w:rsidR="004460E3" w:rsidRPr="00745E72">
        <w:rPr>
          <w:rFonts w:cstheme="minorHAnsi"/>
          <w:sz w:val="22"/>
          <w:szCs w:val="22"/>
        </w:rPr>
        <w:t>’</w:t>
      </w:r>
      <w:r w:rsidRPr="00745E72">
        <w:rPr>
          <w:rFonts w:cstheme="minorHAnsi"/>
          <w:sz w:val="22"/>
          <w:szCs w:val="22"/>
        </w:rPr>
        <w:t xml:space="preserve"> of the </w:t>
      </w:r>
      <w:r w:rsidR="00525C40" w:rsidRPr="008655AD">
        <w:rPr>
          <w:rFonts w:cstheme="minorHAnsi"/>
          <w:sz w:val="22"/>
          <w:szCs w:val="22"/>
        </w:rPr>
        <w:t>‘</w:t>
      </w:r>
      <w:r w:rsidR="00525C40" w:rsidRPr="008655AD">
        <w:rPr>
          <w:rFonts w:cstheme="minorHAnsi"/>
          <w:i/>
          <w:iCs/>
          <w:sz w:val="22"/>
          <w:szCs w:val="22"/>
        </w:rPr>
        <w:t>National Planning Policy</w:t>
      </w:r>
      <w:r w:rsidR="00525C40">
        <w:rPr>
          <w:rFonts w:cstheme="minorHAnsi"/>
          <w:i/>
          <w:iCs/>
          <w:sz w:val="22"/>
          <w:szCs w:val="22"/>
        </w:rPr>
        <w:t xml:space="preserve"> Framework’ </w:t>
      </w:r>
      <w:r w:rsidR="00525C40" w:rsidRPr="008655AD">
        <w:rPr>
          <w:rFonts w:cstheme="minorHAnsi"/>
          <w:sz w:val="22"/>
          <w:szCs w:val="22"/>
        </w:rPr>
        <w:t xml:space="preserve">(2023).  </w:t>
      </w:r>
      <w:r w:rsidR="00726055" w:rsidRPr="00745E72">
        <w:rPr>
          <w:rFonts w:cstheme="minorHAnsi"/>
          <w:sz w:val="22"/>
          <w:szCs w:val="22"/>
        </w:rPr>
        <w:t>As such, the proposal is unacceptable, and the appeal</w:t>
      </w:r>
      <w:r w:rsidR="00525C40">
        <w:rPr>
          <w:rFonts w:cstheme="minorHAnsi"/>
          <w:sz w:val="22"/>
          <w:szCs w:val="22"/>
        </w:rPr>
        <w:t xml:space="preserve"> ought to be dismissed. </w:t>
      </w:r>
      <w:r w:rsidR="00726055" w:rsidRPr="00745E72">
        <w:rPr>
          <w:rFonts w:cstheme="minorHAnsi"/>
          <w:sz w:val="22"/>
          <w:szCs w:val="22"/>
        </w:rPr>
        <w:t xml:space="preserve"> </w:t>
      </w:r>
    </w:p>
    <w:p w14:paraId="3B2C5861" w14:textId="77777777" w:rsidR="00B1096A" w:rsidRPr="00745E72" w:rsidRDefault="00B1096A" w:rsidP="00745E72">
      <w:pPr>
        <w:pStyle w:val="ListParagraph"/>
        <w:rPr>
          <w:rFonts w:cstheme="minorHAnsi"/>
          <w:sz w:val="22"/>
          <w:szCs w:val="22"/>
        </w:rPr>
      </w:pPr>
    </w:p>
    <w:p w14:paraId="5EB4A8FD" w14:textId="77777777" w:rsidR="00B1096A" w:rsidRPr="00745E72" w:rsidRDefault="00B1096A" w:rsidP="00745E72">
      <w:pPr>
        <w:pStyle w:val="ListParagraph"/>
        <w:rPr>
          <w:rFonts w:cstheme="minorHAnsi"/>
          <w:sz w:val="22"/>
          <w:szCs w:val="22"/>
        </w:rPr>
      </w:pPr>
    </w:p>
    <w:p w14:paraId="17B8B2A8" w14:textId="30F5965A" w:rsidR="00B1096A" w:rsidRPr="00745E72" w:rsidRDefault="00B1096A" w:rsidP="00745E72">
      <w:pPr>
        <w:pStyle w:val="ListParagraph"/>
        <w:numPr>
          <w:ilvl w:val="0"/>
          <w:numId w:val="2"/>
        </w:numPr>
        <w:ind w:left="0" w:hanging="567"/>
        <w:jc w:val="both"/>
        <w:rPr>
          <w:rFonts w:cstheme="minorHAnsi"/>
          <w:b/>
          <w:sz w:val="22"/>
          <w:szCs w:val="22"/>
        </w:rPr>
      </w:pPr>
      <w:r w:rsidRPr="00745E72">
        <w:rPr>
          <w:rFonts w:cstheme="minorHAnsi"/>
          <w:b/>
          <w:bCs/>
          <w:sz w:val="22"/>
          <w:szCs w:val="22"/>
        </w:rPr>
        <w:t xml:space="preserve">86 Spencer Road, Harrow, HA3 7AR (Appeal Ref: </w:t>
      </w:r>
      <w:hyperlink r:id="rId148" w:history="1">
        <w:r w:rsidRPr="00745E72">
          <w:rPr>
            <w:rStyle w:val="Hyperlink"/>
            <w:rFonts w:cstheme="minorHAnsi"/>
            <w:b/>
            <w:bCs/>
            <w:sz w:val="22"/>
            <w:szCs w:val="22"/>
          </w:rPr>
          <w:t>3314391</w:t>
        </w:r>
      </w:hyperlink>
      <w:r w:rsidRPr="00745E72">
        <w:rPr>
          <w:rFonts w:cstheme="minorHAnsi"/>
          <w:b/>
          <w:bCs/>
          <w:sz w:val="22"/>
          <w:szCs w:val="22"/>
        </w:rPr>
        <w:t>)</w:t>
      </w:r>
    </w:p>
    <w:p w14:paraId="23AA86EA" w14:textId="77777777" w:rsidR="00B1096A" w:rsidRPr="00745E72" w:rsidRDefault="00B1096A" w:rsidP="00745E72">
      <w:pPr>
        <w:pStyle w:val="ListParagraph"/>
        <w:ind w:left="0"/>
        <w:jc w:val="both"/>
        <w:rPr>
          <w:rFonts w:cstheme="minorHAnsi"/>
          <w:i/>
          <w:iCs/>
          <w:sz w:val="22"/>
          <w:szCs w:val="22"/>
        </w:rPr>
      </w:pPr>
    </w:p>
    <w:p w14:paraId="6006751B" w14:textId="3009EEC9" w:rsidR="00B1096A" w:rsidRPr="00745E72" w:rsidRDefault="00B1096A" w:rsidP="00745E72">
      <w:pPr>
        <w:pStyle w:val="ListParagraph"/>
        <w:numPr>
          <w:ilvl w:val="1"/>
          <w:numId w:val="2"/>
        </w:numPr>
        <w:ind w:left="0" w:hanging="567"/>
        <w:jc w:val="both"/>
        <w:rPr>
          <w:rFonts w:cstheme="minorHAnsi"/>
          <w:i/>
          <w:iCs/>
          <w:sz w:val="22"/>
          <w:szCs w:val="22"/>
        </w:rPr>
      </w:pPr>
      <w:r w:rsidRPr="00745E72">
        <w:rPr>
          <w:rFonts w:cstheme="minorHAnsi"/>
          <w:sz w:val="22"/>
          <w:szCs w:val="22"/>
        </w:rPr>
        <w:t xml:space="preserve">The appeal was made under </w:t>
      </w:r>
      <w:r w:rsidR="001A3DB9" w:rsidRPr="00745E72">
        <w:rPr>
          <w:rFonts w:cstheme="minorHAnsi"/>
          <w:sz w:val="22"/>
          <w:szCs w:val="22"/>
        </w:rPr>
        <w:t xml:space="preserve">Section </w:t>
      </w:r>
      <w:r w:rsidRPr="00745E72">
        <w:rPr>
          <w:rFonts w:cstheme="minorHAnsi"/>
          <w:sz w:val="22"/>
          <w:szCs w:val="22"/>
        </w:rPr>
        <w:t xml:space="preserve">78 of the Town and Country Planning Act 1990, </w:t>
      </w:r>
      <w:r w:rsidRPr="001C165F">
        <w:rPr>
          <w:rFonts w:cstheme="minorHAnsi"/>
          <w:sz w:val="22"/>
          <w:szCs w:val="22"/>
        </w:rPr>
        <w:t>against a refusal to grant</w:t>
      </w:r>
      <w:r w:rsidRPr="00745E72">
        <w:rPr>
          <w:rFonts w:cstheme="minorHAnsi"/>
          <w:sz w:val="22"/>
          <w:szCs w:val="22"/>
        </w:rPr>
        <w:t xml:space="preserve"> planning permission for the</w:t>
      </w:r>
      <w:r w:rsidRPr="00745E72">
        <w:rPr>
          <w:rFonts w:cstheme="minorHAnsi"/>
          <w:i/>
          <w:iCs/>
          <w:sz w:val="22"/>
          <w:szCs w:val="22"/>
        </w:rPr>
        <w:t xml:space="preserve"> “</w:t>
      </w:r>
      <w:r w:rsidRPr="00745E72">
        <w:rPr>
          <w:rFonts w:cstheme="minorHAnsi"/>
          <w:bCs/>
          <w:i/>
          <w:iCs/>
          <w:sz w:val="22"/>
          <w:szCs w:val="22"/>
        </w:rPr>
        <w:t>Proposed new 4-bedroom detached dwelling with associated cycle store, refuse store, and garden amenity space.”</w:t>
      </w:r>
    </w:p>
    <w:p w14:paraId="72C76C31" w14:textId="77777777" w:rsidR="00B1096A" w:rsidRPr="00745E72" w:rsidRDefault="00B1096A" w:rsidP="00745E72">
      <w:pPr>
        <w:pStyle w:val="ListParagraph"/>
        <w:ind w:left="0"/>
        <w:jc w:val="both"/>
        <w:rPr>
          <w:rFonts w:cstheme="minorHAnsi"/>
          <w:sz w:val="22"/>
          <w:szCs w:val="22"/>
        </w:rPr>
      </w:pPr>
    </w:p>
    <w:p w14:paraId="2A97237E" w14:textId="354DE49A" w:rsidR="0094385A" w:rsidRPr="00745E72" w:rsidRDefault="00B1096A" w:rsidP="00745E72">
      <w:pPr>
        <w:pStyle w:val="ListParagraph"/>
        <w:numPr>
          <w:ilvl w:val="1"/>
          <w:numId w:val="2"/>
        </w:numPr>
        <w:ind w:left="0" w:hanging="567"/>
        <w:jc w:val="both"/>
        <w:rPr>
          <w:rFonts w:cstheme="minorHAnsi"/>
          <w:sz w:val="22"/>
          <w:szCs w:val="22"/>
        </w:rPr>
      </w:pPr>
      <w:r w:rsidRPr="00745E72">
        <w:rPr>
          <w:rFonts w:cstheme="minorHAnsi"/>
          <w:sz w:val="22"/>
          <w:szCs w:val="22"/>
        </w:rPr>
        <w:t xml:space="preserve">The main issues were </w:t>
      </w:r>
      <w:r w:rsidR="0094385A" w:rsidRPr="00745E72">
        <w:rPr>
          <w:rFonts w:cstheme="minorHAnsi"/>
          <w:sz w:val="22"/>
          <w:szCs w:val="22"/>
        </w:rPr>
        <w:t>the effect of the proposed development on the character and appearance of the area and the living conditions of the existing occupiers of the host and neighbouring properties, nos. 84, 88 and 90, with particular regard to privacy, light and outlook; and the Council’s spatial strategy for growth.</w:t>
      </w:r>
    </w:p>
    <w:p w14:paraId="31AA2787" w14:textId="77777777" w:rsidR="00B1096A" w:rsidRPr="00745E72" w:rsidRDefault="00B1096A" w:rsidP="00745E72">
      <w:pPr>
        <w:pStyle w:val="ListParagraph"/>
        <w:ind w:left="0"/>
        <w:jc w:val="both"/>
        <w:rPr>
          <w:rFonts w:cstheme="minorHAnsi"/>
          <w:sz w:val="22"/>
          <w:szCs w:val="22"/>
        </w:rPr>
      </w:pPr>
    </w:p>
    <w:p w14:paraId="5C4B17EF" w14:textId="7AFF5D39" w:rsidR="00B0289F" w:rsidRPr="00745E72" w:rsidRDefault="00B1096A" w:rsidP="00745E72">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 xml:space="preserve">On character and appearance, the inspectorate </w:t>
      </w:r>
      <w:r w:rsidRPr="00745E72">
        <w:rPr>
          <w:rFonts w:cstheme="minorHAnsi"/>
          <w:sz w:val="22"/>
          <w:szCs w:val="22"/>
        </w:rPr>
        <w:t xml:space="preserve">observed </w:t>
      </w:r>
      <w:r w:rsidR="0072724B" w:rsidRPr="00745E72">
        <w:rPr>
          <w:rFonts w:cstheme="minorHAnsi"/>
          <w:sz w:val="22"/>
          <w:szCs w:val="22"/>
        </w:rPr>
        <w:t>the design of the proposed property to include a centrally located recess at first and second floor, which interrupts the roof form. It also includes openings of differing sizes, some with a vertical emphasis and others with a horizontal emphasis. This is at odds with surrounding properties, which do not have any recessed features and largely uniform openings with a vertical emphasis.</w:t>
      </w:r>
      <w:r w:rsidR="00B0289F" w:rsidRPr="00745E72">
        <w:rPr>
          <w:rFonts w:cstheme="minorHAnsi"/>
          <w:sz w:val="22"/>
          <w:szCs w:val="22"/>
        </w:rPr>
        <w:t xml:space="preserve">  The inspectorate concluded that this would result in harm to the character and appearance of the area contrary to Policy CS1.B </w:t>
      </w:r>
      <w:r w:rsidR="00E44D82" w:rsidRPr="00745E72">
        <w:rPr>
          <w:rFonts w:cstheme="minorHAnsi"/>
          <w:sz w:val="22"/>
          <w:szCs w:val="22"/>
        </w:rPr>
        <w:t>of the ‘</w:t>
      </w:r>
      <w:r w:rsidR="00E44D82" w:rsidRPr="00745E72">
        <w:rPr>
          <w:rFonts w:cstheme="minorHAnsi"/>
          <w:i/>
          <w:iCs/>
          <w:sz w:val="22"/>
          <w:szCs w:val="22"/>
        </w:rPr>
        <w:t>Harrow Core Strategy’</w:t>
      </w:r>
      <w:r w:rsidR="00E44D82" w:rsidRPr="00745E72">
        <w:rPr>
          <w:rFonts w:cstheme="minorHAnsi"/>
          <w:sz w:val="22"/>
          <w:szCs w:val="22"/>
        </w:rPr>
        <w:t xml:space="preserve"> (2012), </w:t>
      </w:r>
      <w:r w:rsidR="00B0289F" w:rsidRPr="00745E72">
        <w:rPr>
          <w:rFonts w:cstheme="minorHAnsi"/>
          <w:sz w:val="22"/>
          <w:szCs w:val="22"/>
        </w:rPr>
        <w:t xml:space="preserve">Policy DM1 </w:t>
      </w:r>
      <w:r w:rsidR="00E44D82" w:rsidRPr="00745E72">
        <w:rPr>
          <w:rFonts w:cstheme="minorHAnsi"/>
          <w:bCs/>
          <w:sz w:val="22"/>
          <w:szCs w:val="22"/>
        </w:rPr>
        <w:t xml:space="preserve">of the </w:t>
      </w:r>
      <w:r w:rsidR="00E44D82" w:rsidRPr="00745E72">
        <w:rPr>
          <w:rFonts w:cstheme="minorHAnsi"/>
          <w:sz w:val="22"/>
          <w:szCs w:val="22"/>
        </w:rPr>
        <w:t>London Borough of Harrow Council’s ‘</w:t>
      </w:r>
      <w:r w:rsidR="00E44D82" w:rsidRPr="00745E72">
        <w:rPr>
          <w:rFonts w:cstheme="minorHAnsi"/>
          <w:i/>
          <w:iCs/>
          <w:sz w:val="22"/>
          <w:szCs w:val="22"/>
        </w:rPr>
        <w:t xml:space="preserve">Development Management </w:t>
      </w:r>
      <w:r w:rsidR="00E44D82" w:rsidRPr="00745E72">
        <w:rPr>
          <w:rFonts w:cstheme="minorHAnsi"/>
          <w:i/>
          <w:iCs/>
          <w:sz w:val="22"/>
          <w:szCs w:val="22"/>
        </w:rPr>
        <w:lastRenderedPageBreak/>
        <w:t>Policies’</w:t>
      </w:r>
      <w:r w:rsidR="00E44D82" w:rsidRPr="00745E72">
        <w:rPr>
          <w:rFonts w:cstheme="minorHAnsi"/>
          <w:bCs/>
          <w:sz w:val="22"/>
          <w:szCs w:val="22"/>
        </w:rPr>
        <w:t xml:space="preserve"> (2013), </w:t>
      </w:r>
      <w:r w:rsidR="00E44D82" w:rsidRPr="00745E72">
        <w:rPr>
          <w:rFonts w:cstheme="minorHAnsi"/>
          <w:sz w:val="22"/>
          <w:szCs w:val="22"/>
        </w:rPr>
        <w:t xml:space="preserve">the Council’s </w:t>
      </w:r>
      <w:r w:rsidR="00E44D82" w:rsidRPr="00745E72">
        <w:rPr>
          <w:rFonts w:cstheme="minorHAnsi"/>
          <w:bCs/>
          <w:sz w:val="22"/>
          <w:szCs w:val="22"/>
        </w:rPr>
        <w:t xml:space="preserve">adopted Supplementary Planning Documents entitled </w:t>
      </w:r>
      <w:r w:rsidR="00E44D82" w:rsidRPr="00745E72">
        <w:rPr>
          <w:rFonts w:cstheme="minorHAnsi"/>
          <w:bCs/>
          <w:i/>
          <w:iCs/>
          <w:sz w:val="22"/>
          <w:szCs w:val="22"/>
        </w:rPr>
        <w:t>‘Residential Design Guide</w:t>
      </w:r>
      <w:r w:rsidR="00E44D82" w:rsidRPr="00745E72">
        <w:rPr>
          <w:rFonts w:cstheme="minorHAnsi"/>
          <w:bCs/>
          <w:sz w:val="22"/>
          <w:szCs w:val="22"/>
        </w:rPr>
        <w:t xml:space="preserve">’ (2010) and </w:t>
      </w:r>
      <w:r w:rsidR="00E44D82" w:rsidRPr="00745E72">
        <w:rPr>
          <w:rFonts w:cstheme="minorHAnsi"/>
          <w:sz w:val="22"/>
          <w:szCs w:val="22"/>
        </w:rPr>
        <w:t xml:space="preserve">guidance contained </w:t>
      </w:r>
      <w:r w:rsidR="00525C40">
        <w:rPr>
          <w:rFonts w:cstheme="minorHAnsi"/>
          <w:sz w:val="22"/>
          <w:szCs w:val="22"/>
        </w:rPr>
        <w:t xml:space="preserve">within </w:t>
      </w:r>
      <w:r w:rsidR="00525C40" w:rsidRPr="00745E72">
        <w:rPr>
          <w:rFonts w:cstheme="minorHAnsi"/>
          <w:sz w:val="22"/>
          <w:szCs w:val="22"/>
        </w:rPr>
        <w:t xml:space="preserve">the </w:t>
      </w:r>
      <w:r w:rsidR="00525C40" w:rsidRPr="008655AD">
        <w:rPr>
          <w:rFonts w:cstheme="minorHAnsi"/>
          <w:sz w:val="22"/>
          <w:szCs w:val="22"/>
        </w:rPr>
        <w:t>‘</w:t>
      </w:r>
      <w:r w:rsidR="00525C40" w:rsidRPr="008655AD">
        <w:rPr>
          <w:rFonts w:cstheme="minorHAnsi"/>
          <w:i/>
          <w:iCs/>
          <w:sz w:val="22"/>
          <w:szCs w:val="22"/>
        </w:rPr>
        <w:t>National Planning Policy</w:t>
      </w:r>
      <w:r w:rsidR="00525C40">
        <w:rPr>
          <w:rFonts w:cstheme="minorHAnsi"/>
          <w:i/>
          <w:iCs/>
          <w:sz w:val="22"/>
          <w:szCs w:val="22"/>
        </w:rPr>
        <w:t xml:space="preserve"> Framework’ </w:t>
      </w:r>
      <w:r w:rsidR="00525C40" w:rsidRPr="008655AD">
        <w:rPr>
          <w:rFonts w:cstheme="minorHAnsi"/>
          <w:sz w:val="22"/>
          <w:szCs w:val="22"/>
        </w:rPr>
        <w:t xml:space="preserve">(2023).  </w:t>
      </w:r>
      <w:r w:rsidR="00E44D82" w:rsidRPr="00745E72">
        <w:rPr>
          <w:rFonts w:cstheme="minorHAnsi"/>
          <w:sz w:val="22"/>
          <w:szCs w:val="22"/>
          <w:shd w:val="clear" w:color="auto" w:fill="FFFF00"/>
        </w:rPr>
        <w:t xml:space="preserve">  </w:t>
      </w:r>
    </w:p>
    <w:p w14:paraId="32370430" w14:textId="77777777" w:rsidR="0072724B" w:rsidRPr="00745E72" w:rsidRDefault="0072724B" w:rsidP="00745E72">
      <w:pPr>
        <w:pStyle w:val="ListParagraph"/>
        <w:ind w:left="0"/>
        <w:jc w:val="both"/>
        <w:rPr>
          <w:rFonts w:cstheme="minorHAnsi"/>
          <w:sz w:val="22"/>
          <w:szCs w:val="22"/>
        </w:rPr>
      </w:pPr>
    </w:p>
    <w:p w14:paraId="3766B992" w14:textId="61AD9BB0" w:rsidR="00F950BD" w:rsidRDefault="00B1096A" w:rsidP="008C7718">
      <w:pPr>
        <w:pStyle w:val="ListParagraph"/>
        <w:numPr>
          <w:ilvl w:val="1"/>
          <w:numId w:val="2"/>
        </w:numPr>
        <w:ind w:left="0" w:hanging="567"/>
        <w:jc w:val="both"/>
        <w:rPr>
          <w:rFonts w:cstheme="minorHAnsi"/>
          <w:sz w:val="22"/>
          <w:szCs w:val="22"/>
        </w:rPr>
      </w:pPr>
      <w:r w:rsidRPr="00525C40">
        <w:rPr>
          <w:rFonts w:eastAsia="Times New Roman" w:cstheme="minorHAnsi"/>
          <w:sz w:val="22"/>
          <w:szCs w:val="22"/>
        </w:rPr>
        <w:t xml:space="preserve">On </w:t>
      </w:r>
      <w:r w:rsidR="00D060F1" w:rsidRPr="00525C40">
        <w:rPr>
          <w:rFonts w:eastAsia="Times New Roman" w:cstheme="minorHAnsi"/>
          <w:sz w:val="22"/>
          <w:szCs w:val="22"/>
        </w:rPr>
        <w:t xml:space="preserve">topic of </w:t>
      </w:r>
      <w:r w:rsidRPr="00525C40">
        <w:rPr>
          <w:rFonts w:eastAsia="Times New Roman" w:cstheme="minorHAnsi"/>
          <w:sz w:val="22"/>
          <w:szCs w:val="22"/>
        </w:rPr>
        <w:t xml:space="preserve">living conditions of neighbouring occupiers, </w:t>
      </w:r>
      <w:r w:rsidR="00D060F1" w:rsidRPr="00525C40">
        <w:rPr>
          <w:rFonts w:cstheme="minorHAnsi"/>
          <w:sz w:val="22"/>
          <w:szCs w:val="22"/>
        </w:rPr>
        <w:t>specifically</w:t>
      </w:r>
      <w:r w:rsidR="00DD01F2" w:rsidRPr="00525C40">
        <w:rPr>
          <w:rFonts w:cstheme="minorHAnsi"/>
          <w:sz w:val="22"/>
          <w:szCs w:val="22"/>
        </w:rPr>
        <w:t xml:space="preserve"> </w:t>
      </w:r>
      <w:r w:rsidR="00D060F1" w:rsidRPr="00525C40">
        <w:rPr>
          <w:rFonts w:cstheme="minorHAnsi"/>
          <w:sz w:val="22"/>
          <w:szCs w:val="22"/>
        </w:rPr>
        <w:t xml:space="preserve">on </w:t>
      </w:r>
      <w:r w:rsidR="00DD01F2" w:rsidRPr="00525C40">
        <w:rPr>
          <w:rFonts w:cstheme="minorHAnsi"/>
          <w:sz w:val="22"/>
          <w:szCs w:val="22"/>
        </w:rPr>
        <w:t xml:space="preserve">loss of privacy, </w:t>
      </w:r>
      <w:r w:rsidR="00DD01F2" w:rsidRPr="00525C40">
        <w:rPr>
          <w:rFonts w:eastAsia="Times New Roman" w:cstheme="minorHAnsi"/>
          <w:sz w:val="22"/>
          <w:szCs w:val="22"/>
        </w:rPr>
        <w:t xml:space="preserve">the inspectorate </w:t>
      </w:r>
      <w:r w:rsidR="00DD01F2" w:rsidRPr="00525C40">
        <w:rPr>
          <w:rFonts w:cstheme="minorHAnsi"/>
          <w:sz w:val="22"/>
          <w:szCs w:val="22"/>
        </w:rPr>
        <w:t>observed that there are two first floor windows serving bedroom nos. 2 and 3 in the side elevation of the proposed property. Both windows face towards the rear elevations of nos. 86 and 88. Having regard to the proximity and orientation of the proposed property, there would be direct and oblique views into the rear windows and rear gardens serving no. 86 and 88, resulting in a loss of privacy for the existing occupiers of these properties.</w:t>
      </w:r>
      <w:r w:rsidR="00A14A17" w:rsidRPr="00525C40">
        <w:rPr>
          <w:rFonts w:cstheme="minorHAnsi"/>
          <w:sz w:val="22"/>
          <w:szCs w:val="22"/>
        </w:rPr>
        <w:t xml:space="preserve">  The inspectorate concluded that the development would result in a harmful impact upon the living conditions of existing occupiers </w:t>
      </w:r>
      <w:r w:rsidR="00B71A1B" w:rsidRPr="00525C40">
        <w:rPr>
          <w:rFonts w:cstheme="minorHAnsi"/>
          <w:sz w:val="22"/>
          <w:szCs w:val="22"/>
        </w:rPr>
        <w:t>c</w:t>
      </w:r>
      <w:r w:rsidR="00A14A17" w:rsidRPr="00525C40">
        <w:rPr>
          <w:rFonts w:cstheme="minorHAnsi"/>
          <w:sz w:val="22"/>
          <w:szCs w:val="22"/>
        </w:rPr>
        <w:t xml:space="preserve">ontrary to Policy DM1 </w:t>
      </w:r>
      <w:r w:rsidR="00A14A17" w:rsidRPr="00525C40">
        <w:rPr>
          <w:rFonts w:cstheme="minorHAnsi"/>
          <w:bCs/>
          <w:sz w:val="22"/>
          <w:szCs w:val="22"/>
        </w:rPr>
        <w:t xml:space="preserve">of the </w:t>
      </w:r>
      <w:r w:rsidR="00A14A17" w:rsidRPr="00525C40">
        <w:rPr>
          <w:rFonts w:cstheme="minorHAnsi"/>
          <w:sz w:val="22"/>
          <w:szCs w:val="22"/>
        </w:rPr>
        <w:t>London Borough of Harrow Council’s ‘</w:t>
      </w:r>
      <w:r w:rsidR="00A14A17" w:rsidRPr="00525C40">
        <w:rPr>
          <w:rFonts w:cstheme="minorHAnsi"/>
          <w:i/>
          <w:iCs/>
          <w:sz w:val="22"/>
          <w:szCs w:val="22"/>
        </w:rPr>
        <w:t>Development Management Policies’</w:t>
      </w:r>
      <w:r w:rsidR="00A14A17" w:rsidRPr="00525C40">
        <w:rPr>
          <w:rFonts w:cstheme="minorHAnsi"/>
          <w:bCs/>
          <w:sz w:val="22"/>
          <w:szCs w:val="22"/>
        </w:rPr>
        <w:t xml:space="preserve"> (2013), </w:t>
      </w:r>
      <w:r w:rsidR="00A14A17" w:rsidRPr="00525C40">
        <w:rPr>
          <w:rFonts w:cstheme="minorHAnsi"/>
          <w:sz w:val="22"/>
          <w:szCs w:val="22"/>
        </w:rPr>
        <w:t>Policy D3.D(7) of the ‘</w:t>
      </w:r>
      <w:r w:rsidR="00A14A17" w:rsidRPr="00525C40">
        <w:rPr>
          <w:rFonts w:cstheme="minorHAnsi"/>
          <w:i/>
          <w:iCs/>
          <w:sz w:val="22"/>
          <w:szCs w:val="22"/>
        </w:rPr>
        <w:t>London Plan’</w:t>
      </w:r>
      <w:r w:rsidR="00A14A17" w:rsidRPr="00525C40">
        <w:rPr>
          <w:rFonts w:cstheme="minorHAnsi"/>
          <w:sz w:val="22"/>
          <w:szCs w:val="22"/>
        </w:rPr>
        <w:t xml:space="preserve"> (2021), the Council’s </w:t>
      </w:r>
      <w:r w:rsidR="00A14A17" w:rsidRPr="00525C40">
        <w:rPr>
          <w:rFonts w:cstheme="minorHAnsi"/>
          <w:bCs/>
          <w:sz w:val="22"/>
          <w:szCs w:val="22"/>
        </w:rPr>
        <w:t xml:space="preserve">adopted Supplementary Planning Documents entitled </w:t>
      </w:r>
      <w:r w:rsidR="00A14A17" w:rsidRPr="00525C40">
        <w:rPr>
          <w:rFonts w:cstheme="minorHAnsi"/>
          <w:bCs/>
          <w:i/>
          <w:iCs/>
          <w:sz w:val="22"/>
          <w:szCs w:val="22"/>
        </w:rPr>
        <w:t>‘Residential Design Guide</w:t>
      </w:r>
      <w:r w:rsidR="00A14A17" w:rsidRPr="00525C40">
        <w:rPr>
          <w:rFonts w:cstheme="minorHAnsi"/>
          <w:bCs/>
          <w:sz w:val="22"/>
          <w:szCs w:val="22"/>
        </w:rPr>
        <w:t xml:space="preserve">’ (2010) and </w:t>
      </w:r>
      <w:r w:rsidR="00A14A17" w:rsidRPr="00525C40">
        <w:rPr>
          <w:rFonts w:cstheme="minorHAnsi"/>
          <w:sz w:val="22"/>
          <w:szCs w:val="22"/>
        </w:rPr>
        <w:t xml:space="preserve">guidance contained </w:t>
      </w:r>
      <w:r w:rsidR="00525C40" w:rsidRPr="00525C40">
        <w:rPr>
          <w:rFonts w:cstheme="minorHAnsi"/>
          <w:sz w:val="22"/>
          <w:szCs w:val="22"/>
        </w:rPr>
        <w:t xml:space="preserve">within </w:t>
      </w:r>
      <w:r w:rsidR="00525C40" w:rsidRPr="00745E72">
        <w:rPr>
          <w:rFonts w:cstheme="minorHAnsi"/>
          <w:sz w:val="22"/>
          <w:szCs w:val="22"/>
        </w:rPr>
        <w:t xml:space="preserve">the </w:t>
      </w:r>
      <w:r w:rsidR="00525C40" w:rsidRPr="008655AD">
        <w:rPr>
          <w:rFonts w:cstheme="minorHAnsi"/>
          <w:sz w:val="22"/>
          <w:szCs w:val="22"/>
        </w:rPr>
        <w:t>‘</w:t>
      </w:r>
      <w:r w:rsidR="00525C40" w:rsidRPr="008655AD">
        <w:rPr>
          <w:rFonts w:cstheme="minorHAnsi"/>
          <w:i/>
          <w:iCs/>
          <w:sz w:val="22"/>
          <w:szCs w:val="22"/>
        </w:rPr>
        <w:t>National Planning Policy</w:t>
      </w:r>
      <w:r w:rsidR="00525C40">
        <w:rPr>
          <w:rFonts w:cstheme="minorHAnsi"/>
          <w:i/>
          <w:iCs/>
          <w:sz w:val="22"/>
          <w:szCs w:val="22"/>
        </w:rPr>
        <w:t xml:space="preserve"> Framework’ </w:t>
      </w:r>
      <w:r w:rsidR="00525C40" w:rsidRPr="008655AD">
        <w:rPr>
          <w:rFonts w:cstheme="minorHAnsi"/>
          <w:sz w:val="22"/>
          <w:szCs w:val="22"/>
        </w:rPr>
        <w:t>(2023</w:t>
      </w:r>
      <w:r w:rsidR="00525C40">
        <w:rPr>
          <w:rFonts w:cstheme="minorHAnsi"/>
          <w:sz w:val="22"/>
          <w:szCs w:val="22"/>
        </w:rPr>
        <w:t>,</w:t>
      </w:r>
    </w:p>
    <w:p w14:paraId="493DDEBD" w14:textId="77777777" w:rsidR="00525C40" w:rsidRPr="00525C40" w:rsidRDefault="00525C40" w:rsidP="00525C40">
      <w:pPr>
        <w:jc w:val="both"/>
        <w:rPr>
          <w:rFonts w:cstheme="minorHAnsi"/>
          <w:sz w:val="22"/>
          <w:szCs w:val="22"/>
        </w:rPr>
      </w:pPr>
    </w:p>
    <w:p w14:paraId="25FAB0E5" w14:textId="754A354D" w:rsidR="00F950BD" w:rsidRPr="00745E72" w:rsidRDefault="00C1684C" w:rsidP="00745E72">
      <w:pPr>
        <w:pStyle w:val="ListParagraph"/>
        <w:numPr>
          <w:ilvl w:val="1"/>
          <w:numId w:val="2"/>
        </w:numPr>
        <w:ind w:left="0" w:hanging="567"/>
        <w:jc w:val="both"/>
        <w:rPr>
          <w:rFonts w:cstheme="minorHAnsi"/>
          <w:sz w:val="22"/>
          <w:szCs w:val="22"/>
        </w:rPr>
      </w:pPr>
      <w:r w:rsidRPr="00745E72">
        <w:rPr>
          <w:rFonts w:cstheme="minorHAnsi"/>
          <w:sz w:val="22"/>
          <w:szCs w:val="22"/>
        </w:rPr>
        <w:t xml:space="preserve">On the topic of spatial strategy for growth, </w:t>
      </w:r>
      <w:r w:rsidRPr="00745E72">
        <w:rPr>
          <w:rFonts w:eastAsia="Times New Roman" w:cstheme="minorHAnsi"/>
          <w:sz w:val="22"/>
          <w:szCs w:val="22"/>
        </w:rPr>
        <w:t xml:space="preserve">the inspectorate </w:t>
      </w:r>
      <w:r w:rsidRPr="00745E72">
        <w:rPr>
          <w:rFonts w:cstheme="minorHAnsi"/>
          <w:sz w:val="22"/>
          <w:szCs w:val="22"/>
        </w:rPr>
        <w:t xml:space="preserve">observed </w:t>
      </w:r>
      <w:r w:rsidR="00F950BD" w:rsidRPr="00745E72">
        <w:rPr>
          <w:rFonts w:cstheme="minorHAnsi"/>
          <w:sz w:val="22"/>
          <w:szCs w:val="22"/>
        </w:rPr>
        <w:t xml:space="preserve">the site is still connected to no. 86 and there is direct access from no. 86 into this area. There </w:t>
      </w:r>
      <w:r w:rsidRPr="00745E72">
        <w:rPr>
          <w:rFonts w:cstheme="minorHAnsi"/>
          <w:sz w:val="22"/>
          <w:szCs w:val="22"/>
        </w:rPr>
        <w:t>was</w:t>
      </w:r>
      <w:r w:rsidR="00F950BD" w:rsidRPr="00745E72">
        <w:rPr>
          <w:rFonts w:cstheme="minorHAnsi"/>
          <w:sz w:val="22"/>
          <w:szCs w:val="22"/>
        </w:rPr>
        <w:t xml:space="preserve"> no evidence before </w:t>
      </w:r>
      <w:r w:rsidR="00806E45" w:rsidRPr="00745E72">
        <w:rPr>
          <w:rFonts w:cstheme="minorHAnsi"/>
          <w:sz w:val="22"/>
          <w:szCs w:val="22"/>
        </w:rPr>
        <w:t>him/her</w:t>
      </w:r>
      <w:r w:rsidR="00F950BD" w:rsidRPr="00745E72">
        <w:rPr>
          <w:rFonts w:cstheme="minorHAnsi"/>
          <w:sz w:val="22"/>
          <w:szCs w:val="22"/>
        </w:rPr>
        <w:t xml:space="preserve"> that demonstrates the site has been legally or physically severed from the host property. Having regards to the above and on the balance of probabilities, the appeal site does not comprise a residential garden</w:t>
      </w:r>
      <w:r w:rsidR="00AF4EE1" w:rsidRPr="00745E72">
        <w:rPr>
          <w:rFonts w:cstheme="minorHAnsi"/>
          <w:sz w:val="22"/>
          <w:szCs w:val="22"/>
        </w:rPr>
        <w:t>, thus would not harm the Council’s spatial strategy for growth and therefore complies with Policies CS1.A and CS1 of the ‘</w:t>
      </w:r>
      <w:r w:rsidR="00AF4EE1" w:rsidRPr="00745E72">
        <w:rPr>
          <w:rFonts w:cstheme="minorHAnsi"/>
          <w:i/>
          <w:iCs/>
          <w:sz w:val="22"/>
          <w:szCs w:val="22"/>
        </w:rPr>
        <w:t>Harrow Core Strategy’</w:t>
      </w:r>
      <w:r w:rsidR="00AF4EE1" w:rsidRPr="00745E72">
        <w:rPr>
          <w:rFonts w:cstheme="minorHAnsi"/>
          <w:sz w:val="22"/>
          <w:szCs w:val="22"/>
        </w:rPr>
        <w:t xml:space="preserve"> (2012).</w:t>
      </w:r>
    </w:p>
    <w:p w14:paraId="5F234811" w14:textId="77777777" w:rsidR="00AF4EE1" w:rsidRPr="00745E72" w:rsidRDefault="00AF4EE1" w:rsidP="00745E72">
      <w:pPr>
        <w:pStyle w:val="ListParagraph"/>
        <w:rPr>
          <w:rFonts w:cstheme="minorHAnsi"/>
          <w:sz w:val="22"/>
          <w:szCs w:val="22"/>
        </w:rPr>
      </w:pPr>
    </w:p>
    <w:p w14:paraId="7FFE7033" w14:textId="3E9ECB60" w:rsidR="00AF4EE1" w:rsidRPr="00745E72" w:rsidRDefault="00AF4EE1" w:rsidP="00745E72">
      <w:pPr>
        <w:pStyle w:val="ListParagraph"/>
        <w:numPr>
          <w:ilvl w:val="1"/>
          <w:numId w:val="2"/>
        </w:numPr>
        <w:ind w:left="0" w:hanging="567"/>
        <w:jc w:val="both"/>
        <w:rPr>
          <w:rFonts w:cstheme="minorHAnsi"/>
          <w:sz w:val="22"/>
          <w:szCs w:val="22"/>
        </w:rPr>
      </w:pPr>
      <w:r w:rsidRPr="00745E72">
        <w:rPr>
          <w:rFonts w:cstheme="minorHAnsi"/>
          <w:sz w:val="22"/>
          <w:szCs w:val="22"/>
        </w:rPr>
        <w:t xml:space="preserve">For the </w:t>
      </w:r>
      <w:r w:rsidR="00EA3927" w:rsidRPr="00745E72">
        <w:rPr>
          <w:rFonts w:cstheme="minorHAnsi"/>
          <w:sz w:val="22"/>
          <w:szCs w:val="22"/>
        </w:rPr>
        <w:t>above-mentioned</w:t>
      </w:r>
      <w:r w:rsidRPr="00745E72">
        <w:rPr>
          <w:rFonts w:cstheme="minorHAnsi"/>
          <w:sz w:val="22"/>
          <w:szCs w:val="22"/>
        </w:rPr>
        <w:t xml:space="preserve"> reasons, </w:t>
      </w:r>
      <w:r w:rsidR="004A661E" w:rsidRPr="00745E72">
        <w:rPr>
          <w:rFonts w:cstheme="minorHAnsi"/>
          <w:sz w:val="22"/>
          <w:szCs w:val="22"/>
        </w:rPr>
        <w:t>the appeal ought to be dismissed.</w:t>
      </w:r>
    </w:p>
    <w:p w14:paraId="6BD59EA8" w14:textId="77777777" w:rsidR="00BA507B" w:rsidRPr="00745E72" w:rsidRDefault="00BA507B" w:rsidP="00745E72">
      <w:pPr>
        <w:jc w:val="both"/>
        <w:rPr>
          <w:rFonts w:cstheme="minorHAnsi"/>
          <w:sz w:val="22"/>
          <w:szCs w:val="22"/>
        </w:rPr>
      </w:pPr>
    </w:p>
    <w:p w14:paraId="690D824B" w14:textId="77777777" w:rsidR="0043706E" w:rsidRPr="00745E72" w:rsidRDefault="0043706E" w:rsidP="00745E72">
      <w:pPr>
        <w:jc w:val="both"/>
        <w:rPr>
          <w:rFonts w:cstheme="minorHAnsi"/>
          <w:sz w:val="22"/>
          <w:szCs w:val="22"/>
        </w:rPr>
      </w:pPr>
    </w:p>
    <w:p w14:paraId="068ED0C6" w14:textId="5A446B43" w:rsidR="0043706E" w:rsidRPr="00745E72" w:rsidRDefault="00BA507B" w:rsidP="00745E72">
      <w:pPr>
        <w:pStyle w:val="ListParagraph"/>
        <w:numPr>
          <w:ilvl w:val="0"/>
          <w:numId w:val="2"/>
        </w:numPr>
        <w:ind w:left="0" w:hanging="567"/>
        <w:jc w:val="both"/>
        <w:rPr>
          <w:rFonts w:cstheme="minorHAnsi"/>
          <w:b/>
          <w:sz w:val="22"/>
          <w:szCs w:val="22"/>
        </w:rPr>
      </w:pPr>
      <w:r w:rsidRPr="00745E72">
        <w:rPr>
          <w:rFonts w:cstheme="minorHAnsi"/>
          <w:b/>
          <w:bCs/>
          <w:sz w:val="22"/>
          <w:szCs w:val="22"/>
        </w:rPr>
        <w:t xml:space="preserve">74 Radnor Road, Harrow, HA1 1SA </w:t>
      </w:r>
      <w:r w:rsidR="0043706E" w:rsidRPr="00745E72">
        <w:rPr>
          <w:rFonts w:cstheme="minorHAnsi"/>
          <w:b/>
          <w:bCs/>
          <w:sz w:val="22"/>
          <w:szCs w:val="22"/>
        </w:rPr>
        <w:t xml:space="preserve">(Appeal Ref: </w:t>
      </w:r>
      <w:hyperlink r:id="rId149" w:history="1">
        <w:r w:rsidRPr="00745E72">
          <w:rPr>
            <w:rStyle w:val="Hyperlink"/>
            <w:rFonts w:cstheme="minorHAnsi"/>
            <w:b/>
            <w:bCs/>
            <w:sz w:val="22"/>
            <w:szCs w:val="22"/>
          </w:rPr>
          <w:t>3308268</w:t>
        </w:r>
      </w:hyperlink>
      <w:r w:rsidR="0043706E" w:rsidRPr="00745E72">
        <w:rPr>
          <w:rFonts w:cstheme="minorHAnsi"/>
          <w:b/>
          <w:bCs/>
          <w:sz w:val="22"/>
          <w:szCs w:val="22"/>
        </w:rPr>
        <w:t>)</w:t>
      </w:r>
    </w:p>
    <w:p w14:paraId="2FEBF2EE" w14:textId="77777777" w:rsidR="0043706E" w:rsidRPr="00745E72" w:rsidRDefault="0043706E" w:rsidP="00745E72">
      <w:pPr>
        <w:pStyle w:val="ListParagraph"/>
        <w:ind w:left="0"/>
        <w:jc w:val="both"/>
        <w:rPr>
          <w:rFonts w:cstheme="minorHAnsi"/>
          <w:i/>
          <w:iCs/>
          <w:sz w:val="22"/>
          <w:szCs w:val="22"/>
        </w:rPr>
      </w:pPr>
    </w:p>
    <w:p w14:paraId="09D35461" w14:textId="75392C56" w:rsidR="0043706E" w:rsidRPr="00745E72" w:rsidRDefault="0043706E" w:rsidP="00745E72">
      <w:pPr>
        <w:pStyle w:val="ListParagraph"/>
        <w:numPr>
          <w:ilvl w:val="1"/>
          <w:numId w:val="2"/>
        </w:numPr>
        <w:ind w:left="0" w:hanging="567"/>
        <w:jc w:val="both"/>
        <w:rPr>
          <w:rFonts w:cstheme="minorHAnsi"/>
          <w:i/>
          <w:iCs/>
          <w:sz w:val="22"/>
          <w:szCs w:val="22"/>
        </w:rPr>
      </w:pPr>
      <w:r w:rsidRPr="00745E72">
        <w:rPr>
          <w:rFonts w:cstheme="minorHAnsi"/>
          <w:sz w:val="22"/>
          <w:szCs w:val="22"/>
        </w:rPr>
        <w:t xml:space="preserve">The appeal was made under </w:t>
      </w:r>
      <w:r w:rsidR="001A3DB9" w:rsidRPr="00745E72">
        <w:rPr>
          <w:rFonts w:cstheme="minorHAnsi"/>
          <w:sz w:val="22"/>
          <w:szCs w:val="22"/>
        </w:rPr>
        <w:t xml:space="preserve">Section </w:t>
      </w:r>
      <w:r w:rsidRPr="00745E72">
        <w:rPr>
          <w:rFonts w:cstheme="minorHAnsi"/>
          <w:sz w:val="22"/>
          <w:szCs w:val="22"/>
        </w:rPr>
        <w:t xml:space="preserve">78 of the Town and Country Planning Act 1990, </w:t>
      </w:r>
      <w:r w:rsidRPr="001C165F">
        <w:rPr>
          <w:rFonts w:cstheme="minorHAnsi"/>
          <w:sz w:val="22"/>
          <w:szCs w:val="22"/>
        </w:rPr>
        <w:t>against a refusal to grant</w:t>
      </w:r>
      <w:r w:rsidRPr="00745E72">
        <w:rPr>
          <w:rFonts w:cstheme="minorHAnsi"/>
          <w:sz w:val="22"/>
          <w:szCs w:val="22"/>
        </w:rPr>
        <w:t xml:space="preserve"> planning permission for the</w:t>
      </w:r>
      <w:r w:rsidRPr="00745E72">
        <w:rPr>
          <w:rFonts w:cstheme="minorHAnsi"/>
          <w:i/>
          <w:iCs/>
          <w:sz w:val="22"/>
          <w:szCs w:val="22"/>
        </w:rPr>
        <w:t xml:space="preserve"> “</w:t>
      </w:r>
      <w:r w:rsidR="00BA507B" w:rsidRPr="00745E72">
        <w:rPr>
          <w:rFonts w:eastAsiaTheme="minorHAnsi" w:cstheme="minorHAnsi"/>
          <w:i/>
          <w:iCs/>
          <w:color w:val="000000"/>
          <w:sz w:val="22"/>
          <w:szCs w:val="22"/>
        </w:rPr>
        <w:t>conversion of existing house to 3 flats with associated amenities space, bin stores, cycle stores, green roof and solar panels</w:t>
      </w:r>
      <w:r w:rsidRPr="00745E72">
        <w:rPr>
          <w:rFonts w:cstheme="minorHAnsi"/>
          <w:bCs/>
          <w:i/>
          <w:iCs/>
          <w:sz w:val="22"/>
          <w:szCs w:val="22"/>
        </w:rPr>
        <w:t>.”</w:t>
      </w:r>
    </w:p>
    <w:p w14:paraId="0B58BE65" w14:textId="77777777" w:rsidR="0043706E" w:rsidRPr="00745E72" w:rsidRDefault="0043706E" w:rsidP="00745E72">
      <w:pPr>
        <w:pStyle w:val="ListParagraph"/>
        <w:ind w:left="0"/>
        <w:jc w:val="both"/>
        <w:rPr>
          <w:rFonts w:cstheme="minorHAnsi"/>
          <w:sz w:val="22"/>
          <w:szCs w:val="22"/>
        </w:rPr>
      </w:pPr>
    </w:p>
    <w:p w14:paraId="45CD24F2" w14:textId="4A866C98" w:rsidR="0043706E" w:rsidRPr="00745E72" w:rsidRDefault="0043706E" w:rsidP="00745E72">
      <w:pPr>
        <w:pStyle w:val="ListParagraph"/>
        <w:numPr>
          <w:ilvl w:val="1"/>
          <w:numId w:val="2"/>
        </w:numPr>
        <w:ind w:left="0" w:hanging="567"/>
        <w:jc w:val="both"/>
        <w:rPr>
          <w:rFonts w:cstheme="minorHAnsi"/>
          <w:sz w:val="22"/>
          <w:szCs w:val="22"/>
        </w:rPr>
      </w:pPr>
      <w:r w:rsidRPr="00745E72">
        <w:rPr>
          <w:rFonts w:cstheme="minorHAnsi"/>
          <w:sz w:val="22"/>
          <w:szCs w:val="22"/>
        </w:rPr>
        <w:t xml:space="preserve">The main issues were </w:t>
      </w:r>
      <w:r w:rsidR="00793C71" w:rsidRPr="00745E72">
        <w:rPr>
          <w:rFonts w:cstheme="minorHAnsi"/>
          <w:sz w:val="22"/>
          <w:szCs w:val="22"/>
        </w:rPr>
        <w:t>whether the proposal provides suitable and accessible cycle storage facilities and the effect of the proposed refuse and recycling storage facilities on the character and appearance of the area.</w:t>
      </w:r>
    </w:p>
    <w:p w14:paraId="29CFC0E3" w14:textId="77777777" w:rsidR="00793C71" w:rsidRPr="00745E72" w:rsidRDefault="00793C71" w:rsidP="00745E72">
      <w:pPr>
        <w:pStyle w:val="ListParagraph"/>
        <w:ind w:left="0"/>
        <w:jc w:val="both"/>
        <w:rPr>
          <w:rFonts w:cstheme="minorHAnsi"/>
          <w:sz w:val="22"/>
          <w:szCs w:val="22"/>
        </w:rPr>
      </w:pPr>
    </w:p>
    <w:p w14:paraId="73231920" w14:textId="77777777" w:rsidR="00754169" w:rsidRPr="00745E72" w:rsidRDefault="0043706E" w:rsidP="00745E72">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 xml:space="preserve">On </w:t>
      </w:r>
      <w:r w:rsidR="00DF054E" w:rsidRPr="00745E72">
        <w:rPr>
          <w:rFonts w:eastAsia="Times New Roman" w:cstheme="minorHAnsi"/>
          <w:sz w:val="22"/>
          <w:szCs w:val="22"/>
        </w:rPr>
        <w:t>matters pertaining to cycle storage</w:t>
      </w:r>
      <w:r w:rsidRPr="00745E72">
        <w:rPr>
          <w:rFonts w:eastAsia="Times New Roman" w:cstheme="minorHAnsi"/>
          <w:sz w:val="22"/>
          <w:szCs w:val="22"/>
        </w:rPr>
        <w:t xml:space="preserve">, the inspectorate </w:t>
      </w:r>
      <w:r w:rsidRPr="00745E72">
        <w:rPr>
          <w:rFonts w:cstheme="minorHAnsi"/>
          <w:sz w:val="22"/>
          <w:szCs w:val="22"/>
        </w:rPr>
        <w:t xml:space="preserve">observed </w:t>
      </w:r>
      <w:r w:rsidR="007968AC" w:rsidRPr="00745E72">
        <w:rPr>
          <w:rFonts w:cstheme="minorHAnsi"/>
          <w:sz w:val="22"/>
          <w:szCs w:val="22"/>
        </w:rPr>
        <w:t>that cycle store for each flat would be located within the respective amenity space for that flat, to the rear of the building.</w:t>
      </w:r>
      <w:r w:rsidR="00566EBF" w:rsidRPr="00745E72">
        <w:rPr>
          <w:rFonts w:cstheme="minorHAnsi"/>
          <w:sz w:val="22"/>
          <w:szCs w:val="22"/>
        </w:rPr>
        <w:t xml:space="preserve">  The cycle stores would be accessed via the existing side access. Whilst this access is constrained by the side gable of the appeal property and a shared boundary fence, the access is relatively straight and without any obstructions and is not dissimilar to others which serve properties in this road, including those which have been converted to flats.  </w:t>
      </w:r>
      <w:r w:rsidR="00D843B6" w:rsidRPr="00745E72">
        <w:rPr>
          <w:rFonts w:cstheme="minorHAnsi"/>
          <w:sz w:val="22"/>
          <w:szCs w:val="22"/>
        </w:rPr>
        <w:t>The inspectorate concluded that</w:t>
      </w:r>
      <w:r w:rsidR="00566EBF" w:rsidRPr="00745E72">
        <w:rPr>
          <w:rFonts w:cstheme="minorHAnsi"/>
          <w:sz w:val="22"/>
          <w:szCs w:val="22"/>
        </w:rPr>
        <w:t xml:space="preserve"> the proposed cycle storage facilities would be suitable and accessible</w:t>
      </w:r>
      <w:r w:rsidR="00D843B6" w:rsidRPr="00745E72">
        <w:rPr>
          <w:rFonts w:cstheme="minorHAnsi"/>
          <w:sz w:val="22"/>
          <w:szCs w:val="22"/>
        </w:rPr>
        <w:t xml:space="preserve"> in accordance with Policy T5 of the ‘</w:t>
      </w:r>
      <w:r w:rsidR="00D843B6" w:rsidRPr="00745E72">
        <w:rPr>
          <w:rFonts w:cstheme="minorHAnsi"/>
          <w:i/>
          <w:iCs/>
          <w:sz w:val="22"/>
          <w:szCs w:val="22"/>
        </w:rPr>
        <w:t>London Plan’</w:t>
      </w:r>
      <w:r w:rsidR="00D843B6" w:rsidRPr="00745E72">
        <w:rPr>
          <w:rFonts w:cstheme="minorHAnsi"/>
          <w:sz w:val="22"/>
          <w:szCs w:val="22"/>
        </w:rPr>
        <w:t xml:space="preserve"> (2021), Policies DM1 and DM42 </w:t>
      </w:r>
      <w:r w:rsidR="00D843B6" w:rsidRPr="00745E72">
        <w:rPr>
          <w:rFonts w:cstheme="minorHAnsi"/>
          <w:bCs/>
          <w:sz w:val="22"/>
          <w:szCs w:val="22"/>
        </w:rPr>
        <w:t xml:space="preserve">of the </w:t>
      </w:r>
      <w:r w:rsidR="00D843B6" w:rsidRPr="00745E72">
        <w:rPr>
          <w:rFonts w:cstheme="minorHAnsi"/>
          <w:sz w:val="22"/>
          <w:szCs w:val="22"/>
        </w:rPr>
        <w:t>London Borough of Harrow Council’s ‘</w:t>
      </w:r>
      <w:r w:rsidR="00D843B6" w:rsidRPr="00745E72">
        <w:rPr>
          <w:rFonts w:cstheme="minorHAnsi"/>
          <w:i/>
          <w:iCs/>
          <w:sz w:val="22"/>
          <w:szCs w:val="22"/>
        </w:rPr>
        <w:t>Development Management Policies’</w:t>
      </w:r>
      <w:r w:rsidR="00D843B6" w:rsidRPr="00745E72">
        <w:rPr>
          <w:rFonts w:cstheme="minorHAnsi"/>
          <w:bCs/>
          <w:sz w:val="22"/>
          <w:szCs w:val="22"/>
        </w:rPr>
        <w:t xml:space="preserve"> (2013).</w:t>
      </w:r>
    </w:p>
    <w:p w14:paraId="2487C7E1" w14:textId="77777777" w:rsidR="00754169" w:rsidRPr="00745E72" w:rsidRDefault="00754169" w:rsidP="00745E72">
      <w:pPr>
        <w:pStyle w:val="ListParagraph"/>
        <w:rPr>
          <w:rFonts w:eastAsia="Times New Roman" w:cstheme="minorHAnsi"/>
          <w:sz w:val="22"/>
          <w:szCs w:val="22"/>
        </w:rPr>
      </w:pPr>
    </w:p>
    <w:p w14:paraId="31E7CA62" w14:textId="40BFA57B" w:rsidR="00DD01F2" w:rsidRPr="00745E72" w:rsidRDefault="00754169" w:rsidP="00745E72">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 xml:space="preserve">On matters pertaining to character and appearance, the inspectorate </w:t>
      </w:r>
      <w:r w:rsidRPr="00745E72">
        <w:rPr>
          <w:rFonts w:cstheme="minorHAnsi"/>
          <w:sz w:val="22"/>
          <w:szCs w:val="22"/>
        </w:rPr>
        <w:t>observed that</w:t>
      </w:r>
      <w:r w:rsidR="004D6E28" w:rsidRPr="00745E72">
        <w:rPr>
          <w:rFonts w:cstheme="minorHAnsi"/>
          <w:sz w:val="22"/>
          <w:szCs w:val="22"/>
        </w:rPr>
        <w:t xml:space="preserve"> the proposed scheme includes two areas for general and recycling waste bin storage,</w:t>
      </w:r>
      <w:r w:rsidR="003A20BF" w:rsidRPr="00745E72">
        <w:rPr>
          <w:rFonts w:cstheme="minorHAnsi"/>
          <w:sz w:val="22"/>
          <w:szCs w:val="22"/>
        </w:rPr>
        <w:t xml:space="preserve"> the scale of these enclosures would be modest relative to the size of the overall frontage and the proposed layout also allows sufficient space for soft and hard landscaping.  The inspectorate also made comment over the </w:t>
      </w:r>
      <w:r w:rsidR="003A20BF" w:rsidRPr="00745E72">
        <w:rPr>
          <w:rFonts w:cstheme="minorHAnsi"/>
          <w:sz w:val="22"/>
          <w:szCs w:val="22"/>
        </w:rPr>
        <w:lastRenderedPageBreak/>
        <w:t>arrangement and risk of rodent infestation to state that such issues can be addressed through other legislation.</w:t>
      </w:r>
      <w:r w:rsidR="002C65A0" w:rsidRPr="00745E72">
        <w:rPr>
          <w:rFonts w:cstheme="minorHAnsi"/>
          <w:sz w:val="22"/>
          <w:szCs w:val="22"/>
        </w:rPr>
        <w:t xml:space="preserve">  The inspectorate concluded that the proposal accords with the aims of Policies DM1, DM23, DM26 and DM45 </w:t>
      </w:r>
      <w:r w:rsidR="002C65A0" w:rsidRPr="00745E72">
        <w:rPr>
          <w:rFonts w:cstheme="minorHAnsi"/>
          <w:bCs/>
          <w:sz w:val="22"/>
          <w:szCs w:val="22"/>
        </w:rPr>
        <w:t xml:space="preserve">of the </w:t>
      </w:r>
      <w:r w:rsidR="002C65A0" w:rsidRPr="00745E72">
        <w:rPr>
          <w:rFonts w:cstheme="minorHAnsi"/>
          <w:sz w:val="22"/>
          <w:szCs w:val="22"/>
        </w:rPr>
        <w:t>London Borough of Harrow Council’s ‘</w:t>
      </w:r>
      <w:r w:rsidR="002C65A0" w:rsidRPr="00745E72">
        <w:rPr>
          <w:rFonts w:cstheme="minorHAnsi"/>
          <w:i/>
          <w:iCs/>
          <w:sz w:val="22"/>
          <w:szCs w:val="22"/>
        </w:rPr>
        <w:t>Development Management Policies’</w:t>
      </w:r>
      <w:r w:rsidR="002C65A0" w:rsidRPr="00745E72">
        <w:rPr>
          <w:rFonts w:cstheme="minorHAnsi"/>
          <w:bCs/>
          <w:sz w:val="22"/>
          <w:szCs w:val="22"/>
        </w:rPr>
        <w:t xml:space="preserve"> (2013) and </w:t>
      </w:r>
      <w:r w:rsidR="002C65A0" w:rsidRPr="00745E72">
        <w:rPr>
          <w:rFonts w:cstheme="minorHAnsi"/>
          <w:sz w:val="22"/>
          <w:szCs w:val="22"/>
        </w:rPr>
        <w:t>Policy CS1B of the ‘</w:t>
      </w:r>
      <w:r w:rsidR="002C65A0" w:rsidRPr="00745E72">
        <w:rPr>
          <w:rFonts w:cstheme="minorHAnsi"/>
          <w:i/>
          <w:iCs/>
          <w:sz w:val="22"/>
          <w:szCs w:val="22"/>
        </w:rPr>
        <w:t>Harrow Core Strategy’</w:t>
      </w:r>
      <w:r w:rsidR="002C65A0" w:rsidRPr="00745E72">
        <w:rPr>
          <w:rFonts w:cstheme="minorHAnsi"/>
          <w:sz w:val="22"/>
          <w:szCs w:val="22"/>
        </w:rPr>
        <w:t xml:space="preserve"> (2012), together with Policy D3 of the ‘</w:t>
      </w:r>
      <w:r w:rsidR="002C65A0" w:rsidRPr="00745E72">
        <w:rPr>
          <w:rFonts w:cstheme="minorHAnsi"/>
          <w:i/>
          <w:iCs/>
          <w:sz w:val="22"/>
          <w:szCs w:val="22"/>
        </w:rPr>
        <w:t>London Plan’</w:t>
      </w:r>
      <w:r w:rsidR="002C65A0" w:rsidRPr="00745E72">
        <w:rPr>
          <w:rFonts w:cstheme="minorHAnsi"/>
          <w:sz w:val="22"/>
          <w:szCs w:val="22"/>
        </w:rPr>
        <w:t xml:space="preserve"> (2021).  </w:t>
      </w:r>
      <w:r w:rsidR="0043706E" w:rsidRPr="00745E72">
        <w:rPr>
          <w:rFonts w:cstheme="minorHAnsi"/>
          <w:sz w:val="22"/>
          <w:szCs w:val="22"/>
        </w:rPr>
        <w:t xml:space="preserve">For the above-mentioned reasons, the appeal ought to be </w:t>
      </w:r>
      <w:r w:rsidR="00220CC6" w:rsidRPr="00745E72">
        <w:rPr>
          <w:rFonts w:cstheme="minorHAnsi"/>
          <w:sz w:val="22"/>
          <w:szCs w:val="22"/>
        </w:rPr>
        <w:t>allowed</w:t>
      </w:r>
      <w:r w:rsidR="0043706E" w:rsidRPr="00745E72">
        <w:rPr>
          <w:rFonts w:cstheme="minorHAnsi"/>
          <w:sz w:val="22"/>
          <w:szCs w:val="22"/>
        </w:rPr>
        <w:t>.</w:t>
      </w:r>
    </w:p>
    <w:p w14:paraId="0D245BCA" w14:textId="77777777" w:rsidR="00DD01F2" w:rsidRPr="00745E72" w:rsidRDefault="00DD01F2" w:rsidP="00745E72">
      <w:pPr>
        <w:jc w:val="both"/>
        <w:rPr>
          <w:rFonts w:cstheme="minorHAnsi"/>
          <w:sz w:val="22"/>
          <w:szCs w:val="22"/>
        </w:rPr>
      </w:pPr>
    </w:p>
    <w:p w14:paraId="57991EE9" w14:textId="5B48C2FC" w:rsidR="00B1096A" w:rsidRPr="00745E72" w:rsidRDefault="00B1096A" w:rsidP="00745E72">
      <w:pPr>
        <w:pStyle w:val="ListParagraph"/>
        <w:numPr>
          <w:ilvl w:val="1"/>
          <w:numId w:val="2"/>
        </w:numPr>
        <w:ind w:left="0" w:hanging="567"/>
        <w:jc w:val="both"/>
        <w:rPr>
          <w:rFonts w:cstheme="minorHAnsi"/>
          <w:sz w:val="22"/>
          <w:szCs w:val="22"/>
        </w:rPr>
      </w:pPr>
      <w:r w:rsidRPr="00745E72">
        <w:rPr>
          <w:rFonts w:cstheme="minorHAnsi"/>
          <w:sz w:val="22"/>
          <w:szCs w:val="22"/>
        </w:rPr>
        <w:t>The inspectorate concluded that by reason of its siting, scale and rearward projection, the proposal would have an undue impact on the living conditions of the occupiers of the neighbouring property at 94 Cavendish Avenue conflicting with the requirement of Policy D3 of the ‘</w:t>
      </w:r>
      <w:r w:rsidRPr="00745E72">
        <w:rPr>
          <w:rFonts w:cstheme="minorHAnsi"/>
          <w:i/>
          <w:iCs/>
          <w:sz w:val="22"/>
          <w:szCs w:val="22"/>
        </w:rPr>
        <w:t>London Plan’</w:t>
      </w:r>
      <w:r w:rsidRPr="00745E72">
        <w:rPr>
          <w:rFonts w:cstheme="minorHAnsi"/>
          <w:sz w:val="22"/>
          <w:szCs w:val="22"/>
        </w:rPr>
        <w:t xml:space="preserve"> (2021), Policy DM1 </w:t>
      </w:r>
      <w:r w:rsidRPr="00745E72">
        <w:rPr>
          <w:rFonts w:cstheme="minorHAnsi"/>
          <w:bCs/>
          <w:sz w:val="22"/>
          <w:szCs w:val="22"/>
        </w:rPr>
        <w:t xml:space="preserve">of the </w:t>
      </w:r>
      <w:r w:rsidRPr="00745E72">
        <w:rPr>
          <w:rFonts w:cstheme="minorHAnsi"/>
          <w:sz w:val="22"/>
          <w:szCs w:val="22"/>
        </w:rPr>
        <w:t>London Borough of Harrow Council’s ‘</w:t>
      </w:r>
      <w:r w:rsidRPr="00745E72">
        <w:rPr>
          <w:rFonts w:cstheme="minorHAnsi"/>
          <w:i/>
          <w:iCs/>
          <w:sz w:val="22"/>
          <w:szCs w:val="22"/>
        </w:rPr>
        <w:t>Development Management Policies’</w:t>
      </w:r>
      <w:r w:rsidRPr="00745E72">
        <w:rPr>
          <w:rFonts w:cstheme="minorHAnsi"/>
          <w:bCs/>
          <w:sz w:val="22"/>
          <w:szCs w:val="22"/>
        </w:rPr>
        <w:t xml:space="preserve"> (2013), </w:t>
      </w:r>
      <w:r w:rsidRPr="00745E72">
        <w:rPr>
          <w:rFonts w:cstheme="minorHAnsi"/>
          <w:sz w:val="22"/>
          <w:szCs w:val="22"/>
        </w:rPr>
        <w:t xml:space="preserve">the Council’s </w:t>
      </w:r>
      <w:r w:rsidRPr="00745E72">
        <w:rPr>
          <w:rFonts w:cstheme="minorHAnsi"/>
          <w:bCs/>
          <w:sz w:val="22"/>
          <w:szCs w:val="22"/>
        </w:rPr>
        <w:t xml:space="preserve">adopted Supplementary Planning Documents entitled </w:t>
      </w:r>
      <w:r w:rsidRPr="00745E72">
        <w:rPr>
          <w:rFonts w:cstheme="minorHAnsi"/>
          <w:bCs/>
          <w:i/>
          <w:iCs/>
          <w:sz w:val="22"/>
          <w:szCs w:val="22"/>
        </w:rPr>
        <w:t>‘Residential Design Guide</w:t>
      </w:r>
      <w:r w:rsidRPr="00745E72">
        <w:rPr>
          <w:rFonts w:cstheme="minorHAnsi"/>
          <w:bCs/>
          <w:sz w:val="22"/>
          <w:szCs w:val="22"/>
        </w:rPr>
        <w:t xml:space="preserve">’ (2010) and </w:t>
      </w:r>
      <w:r w:rsidRPr="00745E72">
        <w:rPr>
          <w:rFonts w:cstheme="minorHAnsi"/>
          <w:sz w:val="22"/>
          <w:szCs w:val="22"/>
        </w:rPr>
        <w:t xml:space="preserve">guidance contained within ‘Paragraph 130(f)’ of </w:t>
      </w:r>
      <w:r w:rsidR="00525C40" w:rsidRPr="00745E72">
        <w:rPr>
          <w:rFonts w:cstheme="minorHAnsi"/>
          <w:sz w:val="22"/>
          <w:szCs w:val="22"/>
        </w:rPr>
        <w:t xml:space="preserve">the </w:t>
      </w:r>
      <w:r w:rsidR="00525C40" w:rsidRPr="008655AD">
        <w:rPr>
          <w:rFonts w:cstheme="minorHAnsi"/>
          <w:sz w:val="22"/>
          <w:szCs w:val="22"/>
        </w:rPr>
        <w:t>‘</w:t>
      </w:r>
      <w:r w:rsidR="00525C40" w:rsidRPr="008655AD">
        <w:rPr>
          <w:rFonts w:cstheme="minorHAnsi"/>
          <w:i/>
          <w:iCs/>
          <w:sz w:val="22"/>
          <w:szCs w:val="22"/>
        </w:rPr>
        <w:t>National Planning Policy</w:t>
      </w:r>
      <w:r w:rsidR="00525C40">
        <w:rPr>
          <w:rFonts w:cstheme="minorHAnsi"/>
          <w:i/>
          <w:iCs/>
          <w:sz w:val="22"/>
          <w:szCs w:val="22"/>
        </w:rPr>
        <w:t xml:space="preserve"> Framework’ </w:t>
      </w:r>
      <w:r w:rsidR="00525C40" w:rsidRPr="008655AD">
        <w:rPr>
          <w:rFonts w:cstheme="minorHAnsi"/>
          <w:sz w:val="22"/>
          <w:szCs w:val="22"/>
        </w:rPr>
        <w:t xml:space="preserve">(2023).  </w:t>
      </w:r>
      <w:r w:rsidRPr="00745E72">
        <w:rPr>
          <w:rFonts w:cstheme="minorHAnsi"/>
          <w:sz w:val="22"/>
          <w:szCs w:val="22"/>
        </w:rPr>
        <w:t>As such, the proposal is acceptable, and the appeal</w:t>
      </w:r>
      <w:r w:rsidR="00525C40">
        <w:rPr>
          <w:rFonts w:cstheme="minorHAnsi"/>
          <w:sz w:val="22"/>
          <w:szCs w:val="22"/>
        </w:rPr>
        <w:t xml:space="preserve"> ought to be allowed. </w:t>
      </w:r>
      <w:r w:rsidRPr="00745E72">
        <w:rPr>
          <w:rFonts w:cstheme="minorHAnsi"/>
          <w:sz w:val="22"/>
          <w:szCs w:val="22"/>
        </w:rPr>
        <w:t xml:space="preserve"> </w:t>
      </w:r>
    </w:p>
    <w:p w14:paraId="7B7DEB13" w14:textId="77777777" w:rsidR="000567DD" w:rsidRPr="00745E72" w:rsidRDefault="000567DD" w:rsidP="00745E72">
      <w:pPr>
        <w:rPr>
          <w:rFonts w:cstheme="minorHAnsi"/>
          <w:sz w:val="22"/>
          <w:szCs w:val="22"/>
        </w:rPr>
      </w:pPr>
    </w:p>
    <w:p w14:paraId="6F02BEB2" w14:textId="60A5CA3E" w:rsidR="000567DD" w:rsidRPr="008655AD" w:rsidRDefault="000567DD" w:rsidP="00745E72">
      <w:pPr>
        <w:pStyle w:val="ListParagraph"/>
        <w:numPr>
          <w:ilvl w:val="1"/>
          <w:numId w:val="2"/>
        </w:numPr>
        <w:ind w:left="0" w:hanging="567"/>
        <w:jc w:val="both"/>
        <w:rPr>
          <w:rFonts w:cstheme="minorHAnsi"/>
          <w:sz w:val="22"/>
          <w:szCs w:val="22"/>
        </w:rPr>
      </w:pPr>
      <w:r w:rsidRPr="00745E72">
        <w:rPr>
          <w:rFonts w:cstheme="minorHAnsi"/>
          <w:sz w:val="22"/>
          <w:szCs w:val="22"/>
        </w:rPr>
        <w:t>The inspectorate did further make remark on other topics, those being third parties’ representatives over suitability of the side access for wheelchair users. The inspectorate commented that this is an existing access and they have not been directed to any specific legislative requirement for this, that internal configurations and the suitability of the conversion if necessary for wheelchair use are</w:t>
      </w:r>
      <w:r w:rsidRPr="008655AD">
        <w:rPr>
          <w:rFonts w:cstheme="minorHAnsi"/>
          <w:sz w:val="22"/>
          <w:szCs w:val="22"/>
        </w:rPr>
        <w:t xml:space="preserve"> considered as part of Building Regulations requirements.  The implications of the proposal for on-street parking demand </w:t>
      </w:r>
      <w:r w:rsidR="00211ECE" w:rsidRPr="008655AD">
        <w:rPr>
          <w:rFonts w:cstheme="minorHAnsi"/>
          <w:sz w:val="22"/>
          <w:szCs w:val="22"/>
        </w:rPr>
        <w:t>had</w:t>
      </w:r>
      <w:r w:rsidRPr="008655AD">
        <w:rPr>
          <w:rFonts w:cstheme="minorHAnsi"/>
          <w:sz w:val="22"/>
          <w:szCs w:val="22"/>
        </w:rPr>
        <w:t xml:space="preserve"> also </w:t>
      </w:r>
      <w:r w:rsidR="00211ECE" w:rsidRPr="008655AD">
        <w:rPr>
          <w:rFonts w:cstheme="minorHAnsi"/>
          <w:sz w:val="22"/>
          <w:szCs w:val="22"/>
        </w:rPr>
        <w:t xml:space="preserve">been </w:t>
      </w:r>
      <w:r w:rsidRPr="008655AD">
        <w:rPr>
          <w:rFonts w:cstheme="minorHAnsi"/>
          <w:sz w:val="22"/>
          <w:szCs w:val="22"/>
        </w:rPr>
        <w:t xml:space="preserve">briefly </w:t>
      </w:r>
      <w:r w:rsidR="00211ECE" w:rsidRPr="008655AD">
        <w:rPr>
          <w:rFonts w:cstheme="minorHAnsi"/>
          <w:sz w:val="22"/>
          <w:szCs w:val="22"/>
        </w:rPr>
        <w:t>examined</w:t>
      </w:r>
      <w:r w:rsidRPr="008655AD">
        <w:rPr>
          <w:rFonts w:cstheme="minorHAnsi"/>
          <w:sz w:val="22"/>
          <w:szCs w:val="22"/>
        </w:rPr>
        <w:t xml:space="preserve"> by the inspectorate, drawing attention to the provisions made for cycle storage which encouraged more sustainable travel, outlining further that they had limited information to substantiate the extent of any such existing on-street parking demand, in any event this was not a refusal reason</w:t>
      </w:r>
      <w:r w:rsidR="00211ECE" w:rsidRPr="008655AD">
        <w:rPr>
          <w:rFonts w:cstheme="minorHAnsi"/>
          <w:sz w:val="22"/>
          <w:szCs w:val="22"/>
        </w:rPr>
        <w:t xml:space="preserve"> specified</w:t>
      </w:r>
      <w:r w:rsidRPr="008655AD">
        <w:rPr>
          <w:rFonts w:cstheme="minorHAnsi"/>
          <w:sz w:val="22"/>
          <w:szCs w:val="22"/>
        </w:rPr>
        <w:t>.</w:t>
      </w:r>
    </w:p>
    <w:p w14:paraId="2843B161" w14:textId="77777777" w:rsidR="00B1096A" w:rsidRPr="008655AD" w:rsidRDefault="00B1096A" w:rsidP="00745E72">
      <w:pPr>
        <w:pStyle w:val="ListParagraph"/>
        <w:ind w:left="0"/>
        <w:jc w:val="both"/>
        <w:rPr>
          <w:rFonts w:cstheme="minorHAnsi"/>
          <w:sz w:val="22"/>
          <w:szCs w:val="22"/>
        </w:rPr>
      </w:pPr>
    </w:p>
    <w:p w14:paraId="42DA362D" w14:textId="77777777" w:rsidR="001F3831" w:rsidRPr="008655AD" w:rsidRDefault="001F3831" w:rsidP="00745E72">
      <w:pPr>
        <w:rPr>
          <w:rFonts w:cstheme="minorHAnsi"/>
          <w:sz w:val="22"/>
          <w:szCs w:val="22"/>
        </w:rPr>
      </w:pPr>
    </w:p>
    <w:p w14:paraId="485D4240" w14:textId="1CE807A3" w:rsidR="001F3831" w:rsidRPr="008655AD" w:rsidRDefault="001F3831" w:rsidP="00745E72">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66 Yeading Avenue, Rayners Lane, Harrow, HA2 9RN (Appeal Ref: </w:t>
      </w:r>
      <w:hyperlink r:id="rId150" w:history="1">
        <w:r w:rsidRPr="008655AD">
          <w:rPr>
            <w:rStyle w:val="Hyperlink"/>
            <w:rFonts w:cstheme="minorHAnsi"/>
            <w:b/>
            <w:bCs/>
            <w:sz w:val="22"/>
            <w:szCs w:val="22"/>
          </w:rPr>
          <w:t>3307546</w:t>
        </w:r>
      </w:hyperlink>
      <w:r w:rsidRPr="008655AD">
        <w:rPr>
          <w:rFonts w:cstheme="minorHAnsi"/>
          <w:b/>
          <w:bCs/>
          <w:sz w:val="22"/>
          <w:szCs w:val="22"/>
        </w:rPr>
        <w:t>)</w:t>
      </w:r>
    </w:p>
    <w:p w14:paraId="3CC379ED" w14:textId="77777777" w:rsidR="001F3831" w:rsidRPr="008655AD" w:rsidRDefault="001F3831" w:rsidP="00745E72">
      <w:pPr>
        <w:pStyle w:val="ListParagraph"/>
        <w:ind w:left="0"/>
        <w:jc w:val="both"/>
        <w:rPr>
          <w:rFonts w:cstheme="minorHAnsi"/>
          <w:i/>
          <w:iCs/>
          <w:sz w:val="22"/>
          <w:szCs w:val="22"/>
        </w:rPr>
      </w:pPr>
    </w:p>
    <w:p w14:paraId="3229496C" w14:textId="5F7CDFD0" w:rsidR="001F3831" w:rsidRPr="008655AD" w:rsidRDefault="001F3831"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erection of a</w:t>
      </w:r>
      <w:r w:rsidRPr="008655AD">
        <w:rPr>
          <w:rFonts w:cstheme="minorHAnsi"/>
          <w:i/>
          <w:iCs/>
          <w:sz w:val="22"/>
          <w:szCs w:val="22"/>
        </w:rPr>
        <w:t xml:space="preserve"> “</w:t>
      </w:r>
      <w:r w:rsidRPr="008655AD">
        <w:rPr>
          <w:rFonts w:eastAsiaTheme="minorHAnsi" w:cstheme="minorHAnsi"/>
          <w:i/>
          <w:iCs/>
          <w:color w:val="000000"/>
          <w:sz w:val="22"/>
          <w:szCs w:val="22"/>
        </w:rPr>
        <w:t>new dwelling to the side of an existing house.</w:t>
      </w:r>
      <w:r w:rsidRPr="008655AD">
        <w:rPr>
          <w:rFonts w:cstheme="minorHAnsi"/>
          <w:bCs/>
          <w:i/>
          <w:iCs/>
          <w:sz w:val="22"/>
          <w:szCs w:val="22"/>
        </w:rPr>
        <w:t>”</w:t>
      </w:r>
    </w:p>
    <w:p w14:paraId="74F28348" w14:textId="77777777" w:rsidR="001F3831" w:rsidRPr="008655AD" w:rsidRDefault="001F3831" w:rsidP="00745E72">
      <w:pPr>
        <w:pStyle w:val="ListParagraph"/>
        <w:ind w:left="0"/>
        <w:jc w:val="both"/>
        <w:rPr>
          <w:rFonts w:cstheme="minorHAnsi"/>
          <w:sz w:val="22"/>
          <w:szCs w:val="22"/>
        </w:rPr>
      </w:pPr>
    </w:p>
    <w:p w14:paraId="12BB90B0" w14:textId="22BF06D1" w:rsidR="001F3831" w:rsidRPr="008655AD" w:rsidRDefault="001F3831"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were </w:t>
      </w:r>
      <w:r w:rsidR="001D0E95" w:rsidRPr="008655AD">
        <w:rPr>
          <w:rFonts w:cstheme="minorHAnsi"/>
          <w:sz w:val="22"/>
          <w:szCs w:val="22"/>
        </w:rPr>
        <w:t>w</w:t>
      </w:r>
      <w:r w:rsidR="001D0E95" w:rsidRPr="001D0E95">
        <w:rPr>
          <w:rFonts w:cstheme="minorHAnsi"/>
          <w:sz w:val="22"/>
          <w:szCs w:val="22"/>
        </w:rPr>
        <w:t xml:space="preserve">hether the site is a suitable location for the proposed development, having particular regard to the Council’s spatial strategy for growth and </w:t>
      </w:r>
      <w:r w:rsidR="001D0E95" w:rsidRPr="008655AD">
        <w:rPr>
          <w:rFonts w:cstheme="minorHAnsi"/>
          <w:sz w:val="22"/>
          <w:szCs w:val="22"/>
        </w:rPr>
        <w:t>the effect of the proposed</w:t>
      </w:r>
      <w:r w:rsidR="00352DE0" w:rsidRPr="008655AD">
        <w:rPr>
          <w:rFonts w:cstheme="minorHAnsi"/>
          <w:sz w:val="22"/>
          <w:szCs w:val="22"/>
        </w:rPr>
        <w:t xml:space="preserve"> development on the character and appearance of the area.</w:t>
      </w:r>
    </w:p>
    <w:p w14:paraId="0C903922" w14:textId="77777777" w:rsidR="001D0E95" w:rsidRPr="008655AD" w:rsidRDefault="001D0E95" w:rsidP="00745E72">
      <w:pPr>
        <w:pStyle w:val="ListParagraph"/>
        <w:ind w:left="0"/>
        <w:jc w:val="both"/>
        <w:rPr>
          <w:rFonts w:cstheme="minorHAnsi"/>
          <w:sz w:val="22"/>
          <w:szCs w:val="22"/>
        </w:rPr>
      </w:pPr>
    </w:p>
    <w:p w14:paraId="28103939" w14:textId="5C8586B8" w:rsidR="00A96DCC" w:rsidRPr="008655AD" w:rsidRDefault="001F3831" w:rsidP="00745E72">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w:t>
      </w:r>
      <w:r w:rsidR="00D54232" w:rsidRPr="008655AD">
        <w:rPr>
          <w:rFonts w:eastAsia="Times New Roman" w:cstheme="minorHAnsi"/>
          <w:sz w:val="22"/>
          <w:szCs w:val="22"/>
        </w:rPr>
        <w:t xml:space="preserve">topic of </w:t>
      </w:r>
      <w:r w:rsidR="00705E4D" w:rsidRPr="008655AD">
        <w:rPr>
          <w:rFonts w:eastAsia="Times New Roman" w:cstheme="minorHAnsi"/>
          <w:sz w:val="22"/>
          <w:szCs w:val="22"/>
        </w:rPr>
        <w:t>suitable location for housing</w:t>
      </w:r>
      <w:r w:rsidRPr="008655AD">
        <w:rPr>
          <w:rFonts w:eastAsia="Times New Roman" w:cstheme="minorHAnsi"/>
          <w:sz w:val="22"/>
          <w:szCs w:val="22"/>
        </w:rPr>
        <w:t xml:space="preserve">, the inspectorate </w:t>
      </w:r>
      <w:r w:rsidRPr="008655AD">
        <w:rPr>
          <w:rFonts w:cstheme="minorHAnsi"/>
          <w:sz w:val="22"/>
          <w:szCs w:val="22"/>
        </w:rPr>
        <w:t xml:space="preserve">observed </w:t>
      </w:r>
      <w:r w:rsidR="00705E4D" w:rsidRPr="008655AD">
        <w:rPr>
          <w:rFonts w:cstheme="minorHAnsi"/>
          <w:sz w:val="22"/>
          <w:szCs w:val="22"/>
        </w:rPr>
        <w:t>the proposed extension to the side, would be two-storey and greater than half the width of the existing house. Its front elevation would extend to the side boundary, filling the full width of the site frontage when viewed from Yeading Avenue. The side boundary of this triangular plot extends along the footpath of Waverley Road and encloses the site with a high boundary fence.</w:t>
      </w:r>
      <w:r w:rsidR="00AA3B5B" w:rsidRPr="008655AD">
        <w:rPr>
          <w:rFonts w:cstheme="minorHAnsi"/>
          <w:sz w:val="22"/>
          <w:szCs w:val="22"/>
        </w:rPr>
        <w:t xml:space="preserve">  </w:t>
      </w:r>
      <w:r w:rsidRPr="008655AD">
        <w:rPr>
          <w:rFonts w:cstheme="minorHAnsi"/>
          <w:sz w:val="22"/>
          <w:szCs w:val="22"/>
        </w:rPr>
        <w:t xml:space="preserve">The inspectorate concluded </w:t>
      </w:r>
      <w:r w:rsidR="00A96DCC" w:rsidRPr="008655AD">
        <w:rPr>
          <w:rFonts w:cstheme="minorHAnsi"/>
          <w:sz w:val="22"/>
          <w:szCs w:val="22"/>
        </w:rPr>
        <w:t>the appeal site is not a suitable location for new residential development having regard to the provisions of the development plan. It would not comply with requirements of Policy CS1.A and CS1.B of the ‘</w:t>
      </w:r>
      <w:r w:rsidR="00A96DCC" w:rsidRPr="008655AD">
        <w:rPr>
          <w:rFonts w:cstheme="minorHAnsi"/>
          <w:i/>
          <w:iCs/>
          <w:sz w:val="22"/>
          <w:szCs w:val="22"/>
        </w:rPr>
        <w:t>Harrow Core Strategy’</w:t>
      </w:r>
      <w:r w:rsidR="00A96DCC" w:rsidRPr="008655AD">
        <w:rPr>
          <w:rFonts w:cstheme="minorHAnsi"/>
          <w:sz w:val="22"/>
          <w:szCs w:val="22"/>
        </w:rPr>
        <w:t xml:space="preserve"> (2012), the guidance contained within </w:t>
      </w:r>
      <w:r w:rsidR="00AA3B5B" w:rsidRPr="008655AD">
        <w:rPr>
          <w:rFonts w:cstheme="minorHAnsi"/>
          <w:sz w:val="22"/>
          <w:szCs w:val="22"/>
        </w:rPr>
        <w:t xml:space="preserve">the Council’s </w:t>
      </w:r>
      <w:r w:rsidR="00AA3B5B" w:rsidRPr="008655AD">
        <w:rPr>
          <w:rFonts w:cstheme="minorHAnsi"/>
          <w:bCs/>
          <w:sz w:val="22"/>
          <w:szCs w:val="22"/>
        </w:rPr>
        <w:t xml:space="preserve">adopted Supplementary Planning Documents entitled </w:t>
      </w:r>
      <w:r w:rsidR="00AA3B5B" w:rsidRPr="008655AD">
        <w:rPr>
          <w:rFonts w:cstheme="minorHAnsi"/>
          <w:bCs/>
          <w:i/>
          <w:iCs/>
          <w:sz w:val="22"/>
          <w:szCs w:val="22"/>
        </w:rPr>
        <w:t>‘Residential Design Guide</w:t>
      </w:r>
      <w:r w:rsidR="00AA3B5B" w:rsidRPr="008655AD">
        <w:rPr>
          <w:rFonts w:cstheme="minorHAnsi"/>
          <w:bCs/>
          <w:sz w:val="22"/>
          <w:szCs w:val="22"/>
        </w:rPr>
        <w:t>’ (2010)</w:t>
      </w:r>
      <w:r w:rsidR="00DE09DA" w:rsidRPr="008655AD">
        <w:rPr>
          <w:rFonts w:cstheme="minorHAnsi"/>
          <w:bCs/>
          <w:sz w:val="22"/>
          <w:szCs w:val="22"/>
        </w:rPr>
        <w:t xml:space="preserve"> or </w:t>
      </w:r>
      <w:r w:rsidR="00DE09DA" w:rsidRPr="008655AD">
        <w:rPr>
          <w:rFonts w:cstheme="minorHAnsi"/>
          <w:sz w:val="22"/>
          <w:szCs w:val="22"/>
        </w:rPr>
        <w:t>the Council’s  adopted  Supplementary Planning Document entitled ‘</w:t>
      </w:r>
      <w:r w:rsidR="00DE09DA" w:rsidRPr="008655AD">
        <w:rPr>
          <w:rFonts w:cstheme="minorHAnsi"/>
          <w:i/>
          <w:iCs/>
          <w:sz w:val="22"/>
          <w:szCs w:val="22"/>
        </w:rPr>
        <w:t>Garden Land Development’</w:t>
      </w:r>
      <w:r w:rsidR="00DE09DA" w:rsidRPr="008655AD">
        <w:rPr>
          <w:rFonts w:cstheme="minorHAnsi"/>
          <w:sz w:val="22"/>
          <w:szCs w:val="22"/>
        </w:rPr>
        <w:t xml:space="preserve"> (2013).  </w:t>
      </w:r>
    </w:p>
    <w:p w14:paraId="2DDEA9C5" w14:textId="77777777" w:rsidR="00795E8A" w:rsidRPr="008655AD" w:rsidRDefault="00795E8A" w:rsidP="00745E72">
      <w:pPr>
        <w:pStyle w:val="ListParagraph"/>
        <w:rPr>
          <w:rFonts w:cstheme="minorHAnsi"/>
          <w:sz w:val="22"/>
          <w:szCs w:val="22"/>
        </w:rPr>
      </w:pPr>
    </w:p>
    <w:p w14:paraId="298DC6D3" w14:textId="77777777" w:rsidR="007118A8" w:rsidRPr="008655AD" w:rsidRDefault="00795E8A" w:rsidP="00745E72">
      <w:pPr>
        <w:pStyle w:val="ListParagraph"/>
        <w:numPr>
          <w:ilvl w:val="1"/>
          <w:numId w:val="2"/>
        </w:numPr>
        <w:ind w:left="0" w:hanging="567"/>
        <w:jc w:val="both"/>
        <w:rPr>
          <w:rFonts w:cstheme="minorHAnsi"/>
          <w:sz w:val="22"/>
          <w:szCs w:val="22"/>
        </w:rPr>
      </w:pPr>
      <w:r w:rsidRPr="008655AD">
        <w:rPr>
          <w:rFonts w:cstheme="minorHAnsi"/>
          <w:sz w:val="22"/>
          <w:szCs w:val="22"/>
        </w:rPr>
        <w:t>The inspectorate could not consider appeal decisions</w:t>
      </w:r>
      <w:r w:rsidR="00D54232" w:rsidRPr="008655AD">
        <w:rPr>
          <w:rFonts w:cstheme="minorHAnsi"/>
          <w:sz w:val="22"/>
          <w:szCs w:val="22"/>
        </w:rPr>
        <w:t xml:space="preserve"> since they had not</w:t>
      </w:r>
      <w:r w:rsidRPr="008655AD">
        <w:rPr>
          <w:rFonts w:cstheme="minorHAnsi"/>
          <w:sz w:val="22"/>
          <w:szCs w:val="22"/>
        </w:rPr>
        <w:t xml:space="preserve"> </w:t>
      </w:r>
      <w:r w:rsidR="00D54232" w:rsidRPr="008655AD">
        <w:rPr>
          <w:rFonts w:cstheme="minorHAnsi"/>
          <w:sz w:val="22"/>
          <w:szCs w:val="22"/>
        </w:rPr>
        <w:t>been provided with any details of such scheme to enable them to determine whether there were any comparisons to this proposed development. In any case, the inspectorate determined the appeal on its own merits.</w:t>
      </w:r>
    </w:p>
    <w:p w14:paraId="3F11558F" w14:textId="77777777" w:rsidR="007118A8" w:rsidRPr="008655AD" w:rsidRDefault="007118A8" w:rsidP="00745E72">
      <w:pPr>
        <w:pStyle w:val="ListParagraph"/>
        <w:rPr>
          <w:rFonts w:eastAsia="Times New Roman" w:cstheme="minorHAnsi"/>
          <w:sz w:val="22"/>
          <w:szCs w:val="22"/>
        </w:rPr>
      </w:pPr>
    </w:p>
    <w:p w14:paraId="3DA84612" w14:textId="5F045C76" w:rsidR="007118A8" w:rsidRPr="008655AD" w:rsidRDefault="007118A8" w:rsidP="00745E72">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lastRenderedPageBreak/>
        <w:t xml:space="preserve">On topic of character and appearance, the inspectorate </w:t>
      </w:r>
      <w:r w:rsidRPr="008655AD">
        <w:rPr>
          <w:rFonts w:cstheme="minorHAnsi"/>
          <w:sz w:val="22"/>
          <w:szCs w:val="22"/>
        </w:rPr>
        <w:t>observed the proposed extension would be the same width as the existing property, and therefore by virtue of its scale, would not appear as a subservient addition to the host property. Furthermore, due to the site being prominently located on a corner plot, the extension would fail to achieve an acceptable relationship to the host property and surrounding area, introducing an incongruous built form which does not reflect local character and the general pattern of development found within the area contrary to Policy D3 of the ‘</w:t>
      </w:r>
      <w:r w:rsidRPr="008655AD">
        <w:rPr>
          <w:rFonts w:cstheme="minorHAnsi"/>
          <w:i/>
          <w:iCs/>
          <w:sz w:val="22"/>
          <w:szCs w:val="22"/>
        </w:rPr>
        <w:t>London Plan’</w:t>
      </w:r>
      <w:r w:rsidRPr="008655AD">
        <w:rPr>
          <w:rFonts w:cstheme="minorHAnsi"/>
          <w:sz w:val="22"/>
          <w:szCs w:val="22"/>
        </w:rPr>
        <w:t xml:space="preserve"> (2021) and Policy CS1.B of the ‘</w:t>
      </w:r>
      <w:r w:rsidRPr="008655AD">
        <w:rPr>
          <w:rFonts w:cstheme="minorHAnsi"/>
          <w:i/>
          <w:iCs/>
          <w:sz w:val="22"/>
          <w:szCs w:val="22"/>
        </w:rPr>
        <w:t>Harrow Core Strategy’</w:t>
      </w:r>
      <w:r w:rsidRPr="008655AD">
        <w:rPr>
          <w:rFonts w:cstheme="minorHAnsi"/>
          <w:sz w:val="22"/>
          <w:szCs w:val="22"/>
        </w:rPr>
        <w:t xml:space="preserve"> (2012) and Policy DM1 </w:t>
      </w:r>
      <w:r w:rsidRPr="008655AD">
        <w:rPr>
          <w:rFonts w:cstheme="minorHAnsi"/>
          <w:bCs/>
          <w:sz w:val="22"/>
          <w:szCs w:val="22"/>
        </w:rPr>
        <w:t xml:space="preserve">of the </w:t>
      </w:r>
      <w:r w:rsidRPr="008655AD">
        <w:rPr>
          <w:rFonts w:cstheme="minorHAnsi"/>
          <w:sz w:val="22"/>
          <w:szCs w:val="22"/>
        </w:rPr>
        <w:t>London Borough of Harrow Council’s ‘</w:t>
      </w:r>
      <w:r w:rsidRPr="008655AD">
        <w:rPr>
          <w:rFonts w:cstheme="minorHAnsi"/>
          <w:i/>
          <w:iCs/>
          <w:sz w:val="22"/>
          <w:szCs w:val="22"/>
        </w:rPr>
        <w:t>Development Management Policies’</w:t>
      </w:r>
      <w:r w:rsidRPr="008655AD">
        <w:rPr>
          <w:rFonts w:cstheme="minorHAnsi"/>
          <w:bCs/>
          <w:sz w:val="22"/>
          <w:szCs w:val="22"/>
        </w:rPr>
        <w:t xml:space="preserve"> (2013).</w:t>
      </w:r>
    </w:p>
    <w:p w14:paraId="15FC43BE" w14:textId="77777777" w:rsidR="001F3831" w:rsidRPr="008655AD" w:rsidRDefault="001F3831" w:rsidP="00745E72">
      <w:pPr>
        <w:rPr>
          <w:rFonts w:cstheme="minorHAnsi"/>
          <w:sz w:val="22"/>
          <w:szCs w:val="22"/>
        </w:rPr>
      </w:pPr>
    </w:p>
    <w:p w14:paraId="1C1A16FA" w14:textId="063106EA" w:rsidR="00B1096A" w:rsidRPr="008655AD" w:rsidRDefault="00CC1FDA" w:rsidP="00745E72">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 that the proposal would not accord with the development plan when taken as a whole, there were no material considerations of sufficient weight to indicate the appeal should be determined other than in accordance with the development plan. Therefore, the appeal ought to be dismissed.</w:t>
      </w:r>
    </w:p>
    <w:p w14:paraId="09EEFEF7" w14:textId="77777777" w:rsidR="00B1096A" w:rsidRPr="008655AD" w:rsidRDefault="00B1096A" w:rsidP="00745E72">
      <w:pPr>
        <w:rPr>
          <w:rFonts w:cstheme="minorHAnsi"/>
          <w:sz w:val="22"/>
          <w:szCs w:val="22"/>
        </w:rPr>
      </w:pPr>
    </w:p>
    <w:p w14:paraId="01B2E324" w14:textId="77777777" w:rsidR="00CC1FDA" w:rsidRPr="008655AD" w:rsidRDefault="00CC1FDA" w:rsidP="00745E72">
      <w:pPr>
        <w:rPr>
          <w:rFonts w:cstheme="minorHAnsi"/>
          <w:sz w:val="22"/>
          <w:szCs w:val="22"/>
        </w:rPr>
      </w:pPr>
    </w:p>
    <w:p w14:paraId="46C08823" w14:textId="5E8672AB" w:rsidR="00CC1FDA" w:rsidRPr="008655AD" w:rsidRDefault="0010742C" w:rsidP="00745E72">
      <w:pPr>
        <w:pStyle w:val="ListParagraph"/>
        <w:numPr>
          <w:ilvl w:val="0"/>
          <w:numId w:val="2"/>
        </w:numPr>
        <w:ind w:left="0" w:hanging="567"/>
        <w:jc w:val="both"/>
        <w:rPr>
          <w:rFonts w:cstheme="minorHAnsi"/>
          <w:b/>
          <w:sz w:val="22"/>
          <w:szCs w:val="22"/>
        </w:rPr>
      </w:pPr>
      <w:r w:rsidRPr="008655AD">
        <w:rPr>
          <w:rFonts w:cstheme="minorHAnsi"/>
          <w:b/>
          <w:bCs/>
          <w:sz w:val="22"/>
          <w:szCs w:val="22"/>
        </w:rPr>
        <w:t>309A Station Road, Harrow, HA1 1LF</w:t>
      </w:r>
      <w:r w:rsidR="00CC1FDA" w:rsidRPr="008655AD">
        <w:rPr>
          <w:rFonts w:cstheme="minorHAnsi"/>
          <w:b/>
          <w:bCs/>
          <w:sz w:val="22"/>
          <w:szCs w:val="22"/>
        </w:rPr>
        <w:t xml:space="preserve"> (Appeal Ref: </w:t>
      </w:r>
      <w:hyperlink r:id="rId151" w:history="1">
        <w:r w:rsidRPr="008655AD">
          <w:rPr>
            <w:rStyle w:val="Hyperlink"/>
            <w:rFonts w:cstheme="minorHAnsi"/>
            <w:b/>
            <w:bCs/>
            <w:sz w:val="22"/>
            <w:szCs w:val="22"/>
          </w:rPr>
          <w:t>3307447</w:t>
        </w:r>
      </w:hyperlink>
      <w:r w:rsidR="00CC1FDA" w:rsidRPr="008655AD">
        <w:rPr>
          <w:rFonts w:cstheme="minorHAnsi"/>
          <w:b/>
          <w:bCs/>
          <w:sz w:val="22"/>
          <w:szCs w:val="22"/>
        </w:rPr>
        <w:t>)</w:t>
      </w:r>
    </w:p>
    <w:p w14:paraId="63337910" w14:textId="77777777" w:rsidR="00CC1FDA" w:rsidRPr="008655AD" w:rsidRDefault="00CC1FDA" w:rsidP="00745E72">
      <w:pPr>
        <w:pStyle w:val="ListParagraph"/>
        <w:ind w:left="0"/>
        <w:jc w:val="both"/>
        <w:rPr>
          <w:rFonts w:cstheme="minorHAnsi"/>
          <w:i/>
          <w:iCs/>
          <w:sz w:val="22"/>
          <w:szCs w:val="22"/>
        </w:rPr>
      </w:pPr>
    </w:p>
    <w:p w14:paraId="48B83D31" w14:textId="10D622F1" w:rsidR="00CC1FDA" w:rsidRPr="008655AD" w:rsidRDefault="00CC1FDA"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a</w:t>
      </w:r>
      <w:r w:rsidRPr="008655AD">
        <w:rPr>
          <w:rFonts w:cstheme="minorHAnsi"/>
          <w:i/>
          <w:iCs/>
          <w:sz w:val="22"/>
          <w:szCs w:val="22"/>
        </w:rPr>
        <w:t xml:space="preserve"> “</w:t>
      </w:r>
      <w:r w:rsidR="0010742C" w:rsidRPr="008655AD">
        <w:rPr>
          <w:rFonts w:eastAsiaTheme="minorHAnsi" w:cstheme="minorHAnsi"/>
          <w:i/>
          <w:iCs/>
          <w:color w:val="000000"/>
          <w:sz w:val="22"/>
          <w:szCs w:val="22"/>
        </w:rPr>
        <w:t>Dormer extensions to the rear of the property and conversion into 3 self-contained flats</w:t>
      </w:r>
      <w:r w:rsidRPr="008655AD">
        <w:rPr>
          <w:rFonts w:eastAsiaTheme="minorHAnsi" w:cstheme="minorHAnsi"/>
          <w:i/>
          <w:iCs/>
          <w:color w:val="000000"/>
          <w:sz w:val="22"/>
          <w:szCs w:val="22"/>
        </w:rPr>
        <w:t>.</w:t>
      </w:r>
      <w:r w:rsidRPr="008655AD">
        <w:rPr>
          <w:rFonts w:cstheme="minorHAnsi"/>
          <w:bCs/>
          <w:i/>
          <w:iCs/>
          <w:sz w:val="22"/>
          <w:szCs w:val="22"/>
        </w:rPr>
        <w:t>”</w:t>
      </w:r>
    </w:p>
    <w:p w14:paraId="5F106D98" w14:textId="77777777" w:rsidR="00CC1FDA" w:rsidRPr="008655AD" w:rsidRDefault="00CC1FDA" w:rsidP="00745E72">
      <w:pPr>
        <w:pStyle w:val="ListParagraph"/>
        <w:ind w:left="0"/>
        <w:jc w:val="both"/>
        <w:rPr>
          <w:rFonts w:cstheme="minorHAnsi"/>
          <w:sz w:val="22"/>
          <w:szCs w:val="22"/>
        </w:rPr>
      </w:pPr>
    </w:p>
    <w:p w14:paraId="64CE3034" w14:textId="6B9C4A7D" w:rsidR="00382D94" w:rsidRPr="008655AD" w:rsidRDefault="00CC1FDA" w:rsidP="00745E72">
      <w:pPr>
        <w:pStyle w:val="ListParagraph"/>
        <w:numPr>
          <w:ilvl w:val="1"/>
          <w:numId w:val="2"/>
        </w:numPr>
        <w:ind w:left="0" w:hanging="567"/>
        <w:jc w:val="both"/>
        <w:rPr>
          <w:rFonts w:cstheme="minorHAnsi"/>
          <w:sz w:val="22"/>
          <w:szCs w:val="22"/>
        </w:rPr>
      </w:pPr>
      <w:r w:rsidRPr="008655AD">
        <w:rPr>
          <w:rFonts w:cstheme="minorHAnsi"/>
          <w:sz w:val="22"/>
          <w:szCs w:val="22"/>
        </w:rPr>
        <w:t>The main issues were</w:t>
      </w:r>
      <w:r w:rsidR="00382D94" w:rsidRPr="008655AD">
        <w:rPr>
          <w:rFonts w:cstheme="minorHAnsi"/>
          <w:sz w:val="22"/>
          <w:szCs w:val="22"/>
        </w:rPr>
        <w:t xml:space="preserve"> the effect of the proposed development on the character and appearance of 309a Station Road (No 309a) and its significance as a non-designated heritage asset (NDHA) and the character and appearance of the area; whether the development would provide acceptable living conditions for future occupiers of Flat 3, having regard to internal floor area and head height; and the effect of the proposed development on the living conditions of the occupiers of 307a Station Road (No 307a) with specific regard to outlook and sense of enclosure.</w:t>
      </w:r>
    </w:p>
    <w:p w14:paraId="28C70957" w14:textId="77777777" w:rsidR="00CC1FDA" w:rsidRPr="008655AD" w:rsidRDefault="00CC1FDA" w:rsidP="00745E72">
      <w:pPr>
        <w:rPr>
          <w:rFonts w:eastAsia="Times New Roman" w:cstheme="minorHAnsi"/>
          <w:sz w:val="22"/>
          <w:szCs w:val="22"/>
        </w:rPr>
      </w:pPr>
    </w:p>
    <w:p w14:paraId="420EEDAF" w14:textId="1E53BF53" w:rsidR="00D060F1" w:rsidRPr="008655AD" w:rsidRDefault="00CC1FDA" w:rsidP="00745E72">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character and appearance, the inspectorate </w:t>
      </w:r>
      <w:r w:rsidRPr="008655AD">
        <w:rPr>
          <w:rFonts w:cstheme="minorHAnsi"/>
          <w:sz w:val="22"/>
          <w:szCs w:val="22"/>
        </w:rPr>
        <w:t xml:space="preserve">observed </w:t>
      </w:r>
      <w:r w:rsidR="00121396" w:rsidRPr="008655AD">
        <w:rPr>
          <w:rFonts w:cstheme="minorHAnsi"/>
          <w:sz w:val="22"/>
          <w:szCs w:val="22"/>
        </w:rPr>
        <w:t xml:space="preserve"> </w:t>
      </w:r>
      <w:r w:rsidR="00B66A0D" w:rsidRPr="008655AD">
        <w:rPr>
          <w:rFonts w:cstheme="minorHAnsi"/>
          <w:sz w:val="22"/>
          <w:szCs w:val="22"/>
        </w:rPr>
        <w:t xml:space="preserve">the </w:t>
      </w:r>
      <w:r w:rsidR="00121396" w:rsidRPr="008655AD">
        <w:rPr>
          <w:rFonts w:cstheme="minorHAnsi"/>
          <w:sz w:val="22"/>
          <w:szCs w:val="22"/>
        </w:rPr>
        <w:t xml:space="preserve">dormer as larger in scale </w:t>
      </w:r>
      <w:r w:rsidR="00B66A0D" w:rsidRPr="008655AD">
        <w:rPr>
          <w:rFonts w:cstheme="minorHAnsi"/>
          <w:sz w:val="22"/>
          <w:szCs w:val="22"/>
        </w:rPr>
        <w:t>which extended</w:t>
      </w:r>
      <w:r w:rsidR="00121396" w:rsidRPr="008655AD">
        <w:rPr>
          <w:rFonts w:cstheme="minorHAnsi"/>
          <w:sz w:val="22"/>
          <w:szCs w:val="22"/>
        </w:rPr>
        <w:t xml:space="preserve"> the full width of the property. Consequently, it would be substantially greater in scale and bulk than the others at this height. As a result, it would be a visually dominant and discordant feature in the rear roof slope of the building and would diminish its character and appearance.</w:t>
      </w:r>
      <w:r w:rsidR="00C9228D" w:rsidRPr="008655AD">
        <w:rPr>
          <w:rFonts w:cstheme="minorHAnsi"/>
          <w:sz w:val="22"/>
          <w:szCs w:val="22"/>
        </w:rPr>
        <w:t xml:space="preserve">  The roof extension would introduce a rear projection to the second floor of the property, which would alter the profile of the catslide roof and fall inconsistent with the catslide roof form of the buildings within the group of locally listed buildings and thereby diminish its significance and that of the group.</w:t>
      </w:r>
      <w:r w:rsidR="006A29AB" w:rsidRPr="008655AD">
        <w:rPr>
          <w:rFonts w:cstheme="minorHAnsi"/>
          <w:sz w:val="22"/>
          <w:szCs w:val="22"/>
        </w:rPr>
        <w:t xml:space="preserve">  The </w:t>
      </w:r>
      <w:r w:rsidR="00DC676B" w:rsidRPr="008655AD">
        <w:rPr>
          <w:rFonts w:cstheme="minorHAnsi"/>
          <w:sz w:val="22"/>
          <w:szCs w:val="22"/>
        </w:rPr>
        <w:t xml:space="preserve">inspectorate concluded that the </w:t>
      </w:r>
      <w:r w:rsidR="006A29AB" w:rsidRPr="008655AD">
        <w:rPr>
          <w:rFonts w:cstheme="minorHAnsi"/>
          <w:sz w:val="22"/>
          <w:szCs w:val="22"/>
        </w:rPr>
        <w:t xml:space="preserve">above mentioned elements would fall </w:t>
      </w:r>
      <w:r w:rsidRPr="008655AD">
        <w:rPr>
          <w:rFonts w:cstheme="minorHAnsi"/>
          <w:sz w:val="22"/>
          <w:szCs w:val="22"/>
        </w:rPr>
        <w:t xml:space="preserve">contrary to Policy </w:t>
      </w:r>
      <w:r w:rsidR="006A29AB" w:rsidRPr="006A29AB">
        <w:rPr>
          <w:rFonts w:cstheme="minorHAnsi"/>
          <w:sz w:val="22"/>
          <w:szCs w:val="22"/>
        </w:rPr>
        <w:t xml:space="preserve">D3 (D1 and D11) </w:t>
      </w:r>
      <w:r w:rsidRPr="008655AD">
        <w:rPr>
          <w:rFonts w:cstheme="minorHAnsi"/>
          <w:sz w:val="22"/>
          <w:szCs w:val="22"/>
        </w:rPr>
        <w:t xml:space="preserve"> of the ‘</w:t>
      </w:r>
      <w:r w:rsidRPr="008655AD">
        <w:rPr>
          <w:rFonts w:cstheme="minorHAnsi"/>
          <w:i/>
          <w:iCs/>
          <w:sz w:val="22"/>
          <w:szCs w:val="22"/>
        </w:rPr>
        <w:t>London Plan’</w:t>
      </w:r>
      <w:r w:rsidRPr="008655AD">
        <w:rPr>
          <w:rFonts w:cstheme="minorHAnsi"/>
          <w:sz w:val="22"/>
          <w:szCs w:val="22"/>
        </w:rPr>
        <w:t xml:space="preserve"> (2021) and </w:t>
      </w:r>
      <w:r w:rsidR="006A29AB" w:rsidRPr="006A29AB">
        <w:rPr>
          <w:rFonts w:cstheme="minorHAnsi"/>
          <w:sz w:val="22"/>
          <w:szCs w:val="22"/>
        </w:rPr>
        <w:t xml:space="preserve">Policies CS1.B and CS1.K </w:t>
      </w:r>
      <w:r w:rsidRPr="008655AD">
        <w:rPr>
          <w:rFonts w:cstheme="minorHAnsi"/>
          <w:sz w:val="22"/>
          <w:szCs w:val="22"/>
        </w:rPr>
        <w:t>of the ‘</w:t>
      </w:r>
      <w:r w:rsidRPr="008655AD">
        <w:rPr>
          <w:rFonts w:cstheme="minorHAnsi"/>
          <w:i/>
          <w:iCs/>
          <w:sz w:val="22"/>
          <w:szCs w:val="22"/>
        </w:rPr>
        <w:t>Harrow Core Strategy’</w:t>
      </w:r>
      <w:r w:rsidRPr="008655AD">
        <w:rPr>
          <w:rFonts w:cstheme="minorHAnsi"/>
          <w:sz w:val="22"/>
          <w:szCs w:val="22"/>
        </w:rPr>
        <w:t xml:space="preserve"> (2012)</w:t>
      </w:r>
      <w:r w:rsidR="006A29AB" w:rsidRPr="008655AD">
        <w:rPr>
          <w:rFonts w:cstheme="minorHAnsi"/>
          <w:sz w:val="22"/>
          <w:szCs w:val="22"/>
        </w:rPr>
        <w:t xml:space="preserve">, </w:t>
      </w:r>
      <w:r w:rsidR="006A29AB" w:rsidRPr="006A29AB">
        <w:rPr>
          <w:rFonts w:cstheme="minorHAnsi"/>
          <w:sz w:val="22"/>
          <w:szCs w:val="22"/>
        </w:rPr>
        <w:t xml:space="preserve">Policies DM1 and DM7 </w:t>
      </w:r>
      <w:r w:rsidRPr="008655AD">
        <w:rPr>
          <w:rFonts w:cstheme="minorHAnsi"/>
          <w:bCs/>
          <w:sz w:val="22"/>
          <w:szCs w:val="22"/>
        </w:rPr>
        <w:t xml:space="preserve">of the </w:t>
      </w:r>
      <w:r w:rsidRPr="008655AD">
        <w:rPr>
          <w:rFonts w:cstheme="minorHAnsi"/>
          <w:sz w:val="22"/>
          <w:szCs w:val="22"/>
        </w:rPr>
        <w:t>London Borough of Harrow Council’s ‘</w:t>
      </w:r>
      <w:r w:rsidRPr="008655AD">
        <w:rPr>
          <w:rFonts w:cstheme="minorHAnsi"/>
          <w:i/>
          <w:iCs/>
          <w:sz w:val="22"/>
          <w:szCs w:val="22"/>
        </w:rPr>
        <w:t>Development Management Policies’</w:t>
      </w:r>
      <w:r w:rsidRPr="008655AD">
        <w:rPr>
          <w:rFonts w:cstheme="minorHAnsi"/>
          <w:bCs/>
          <w:sz w:val="22"/>
          <w:szCs w:val="22"/>
        </w:rPr>
        <w:t xml:space="preserve"> (2013</w:t>
      </w:r>
      <w:r w:rsidR="006A29AB" w:rsidRPr="008655AD">
        <w:rPr>
          <w:rFonts w:cstheme="minorHAnsi"/>
          <w:bCs/>
          <w:sz w:val="22"/>
          <w:szCs w:val="22"/>
        </w:rPr>
        <w:t xml:space="preserve">) and </w:t>
      </w:r>
      <w:r w:rsidR="006A29AB" w:rsidRPr="008655AD">
        <w:rPr>
          <w:rFonts w:cstheme="minorHAnsi"/>
          <w:sz w:val="22"/>
          <w:szCs w:val="22"/>
        </w:rPr>
        <w:t xml:space="preserve">guidance contained within the Council’s </w:t>
      </w:r>
      <w:r w:rsidR="006A29AB" w:rsidRPr="008655AD">
        <w:rPr>
          <w:rFonts w:cstheme="minorHAnsi"/>
          <w:bCs/>
          <w:sz w:val="22"/>
          <w:szCs w:val="22"/>
        </w:rPr>
        <w:t xml:space="preserve">adopted Supplementary Planning Documents entitled </w:t>
      </w:r>
      <w:r w:rsidR="006A29AB" w:rsidRPr="008655AD">
        <w:rPr>
          <w:rFonts w:cstheme="minorHAnsi"/>
          <w:bCs/>
          <w:i/>
          <w:iCs/>
          <w:sz w:val="22"/>
          <w:szCs w:val="22"/>
        </w:rPr>
        <w:t>‘Residential Design Guide</w:t>
      </w:r>
      <w:r w:rsidR="006A29AB" w:rsidRPr="008655AD">
        <w:rPr>
          <w:rFonts w:cstheme="minorHAnsi"/>
          <w:bCs/>
          <w:sz w:val="22"/>
          <w:szCs w:val="22"/>
        </w:rPr>
        <w:t>’ (2010).</w:t>
      </w:r>
    </w:p>
    <w:p w14:paraId="51C1364E" w14:textId="77777777" w:rsidR="00D060F1" w:rsidRPr="008655AD" w:rsidRDefault="00D060F1" w:rsidP="00745E72">
      <w:pPr>
        <w:pStyle w:val="ListParagraph"/>
        <w:rPr>
          <w:rFonts w:eastAsia="Times New Roman" w:cstheme="minorHAnsi"/>
          <w:sz w:val="22"/>
          <w:szCs w:val="22"/>
        </w:rPr>
      </w:pPr>
    </w:p>
    <w:p w14:paraId="4E1F3E0A" w14:textId="66D38392" w:rsidR="001E7FC6" w:rsidRPr="008655AD" w:rsidRDefault="00D060F1" w:rsidP="00745E72">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living conditions of neighbouring occupiers, the inspectorate </w:t>
      </w:r>
      <w:r w:rsidRPr="008655AD">
        <w:rPr>
          <w:rFonts w:cstheme="minorHAnsi"/>
          <w:sz w:val="22"/>
          <w:szCs w:val="22"/>
        </w:rPr>
        <w:t>observed</w:t>
      </w:r>
      <w:r w:rsidR="0063647A" w:rsidRPr="008655AD">
        <w:rPr>
          <w:rFonts w:cstheme="minorHAnsi"/>
          <w:sz w:val="22"/>
          <w:szCs w:val="22"/>
        </w:rPr>
        <w:t xml:space="preserve"> the Council’s concerns over the shortfall in GIA, combined with the lower ceiling height, specifically that of future occupiers of Flat 3.   </w:t>
      </w:r>
      <w:r w:rsidR="003D18A7" w:rsidRPr="008655AD">
        <w:rPr>
          <w:rFonts w:cstheme="minorHAnsi"/>
          <w:sz w:val="22"/>
          <w:szCs w:val="22"/>
        </w:rPr>
        <w:t>She went onto observe that,</w:t>
      </w:r>
      <w:r w:rsidR="00FD0B3C" w:rsidRPr="008655AD">
        <w:rPr>
          <w:rFonts w:cstheme="minorHAnsi"/>
          <w:sz w:val="22"/>
          <w:szCs w:val="22"/>
        </w:rPr>
        <w:t xml:space="preserve"> due to the siting and scale of the rear extension in relation to the bedroom window at No 307a it would have an overly enclosing and overbearing effect upon the outlook from the window.</w:t>
      </w:r>
      <w:r w:rsidR="007F7038" w:rsidRPr="008655AD">
        <w:rPr>
          <w:rFonts w:cstheme="minorHAnsi"/>
          <w:sz w:val="22"/>
          <w:szCs w:val="22"/>
        </w:rPr>
        <w:t xml:space="preserve">  </w:t>
      </w:r>
      <w:r w:rsidR="0063647A" w:rsidRPr="008655AD">
        <w:rPr>
          <w:rFonts w:cstheme="minorHAnsi"/>
          <w:sz w:val="22"/>
          <w:szCs w:val="22"/>
        </w:rPr>
        <w:t xml:space="preserve">The inspectorate concluded that the proposed development would not provide acceptable living conditions for future occupiers of the property </w:t>
      </w:r>
      <w:r w:rsidR="007F7038" w:rsidRPr="008655AD">
        <w:rPr>
          <w:rFonts w:cstheme="minorHAnsi"/>
          <w:sz w:val="22"/>
          <w:szCs w:val="22"/>
        </w:rPr>
        <w:t xml:space="preserve">or safeguard that of its neighbours </w:t>
      </w:r>
      <w:r w:rsidR="0063647A" w:rsidRPr="008655AD">
        <w:rPr>
          <w:rFonts w:cstheme="minorHAnsi"/>
          <w:sz w:val="22"/>
          <w:szCs w:val="22"/>
        </w:rPr>
        <w:t xml:space="preserve">contrary to </w:t>
      </w:r>
      <w:r w:rsidR="001E7FC6" w:rsidRPr="008655AD">
        <w:rPr>
          <w:rFonts w:cstheme="minorHAnsi"/>
          <w:sz w:val="22"/>
          <w:szCs w:val="22"/>
        </w:rPr>
        <w:t>Polic</w:t>
      </w:r>
      <w:r w:rsidR="007F7038" w:rsidRPr="008655AD">
        <w:rPr>
          <w:rFonts w:cstheme="minorHAnsi"/>
          <w:sz w:val="22"/>
          <w:szCs w:val="22"/>
        </w:rPr>
        <w:t>ies D3 (D7),</w:t>
      </w:r>
      <w:r w:rsidR="001E7FC6" w:rsidRPr="008655AD">
        <w:rPr>
          <w:rFonts w:cstheme="minorHAnsi"/>
          <w:sz w:val="22"/>
          <w:szCs w:val="22"/>
        </w:rPr>
        <w:t xml:space="preserve"> D6 of the ‘</w:t>
      </w:r>
      <w:r w:rsidR="001E7FC6" w:rsidRPr="008655AD">
        <w:rPr>
          <w:rFonts w:cstheme="minorHAnsi"/>
          <w:i/>
          <w:iCs/>
          <w:sz w:val="22"/>
          <w:szCs w:val="22"/>
        </w:rPr>
        <w:t>London Plan’</w:t>
      </w:r>
      <w:r w:rsidR="001E7FC6" w:rsidRPr="008655AD">
        <w:rPr>
          <w:rFonts w:cstheme="minorHAnsi"/>
          <w:sz w:val="22"/>
          <w:szCs w:val="22"/>
        </w:rPr>
        <w:t xml:space="preserve"> (2021) and </w:t>
      </w:r>
      <w:r w:rsidR="001E7FC6" w:rsidRPr="006A29AB">
        <w:rPr>
          <w:rFonts w:cstheme="minorHAnsi"/>
          <w:sz w:val="22"/>
          <w:szCs w:val="22"/>
        </w:rPr>
        <w:t xml:space="preserve">Policies CS1.K </w:t>
      </w:r>
      <w:r w:rsidR="001E7FC6" w:rsidRPr="008655AD">
        <w:rPr>
          <w:rFonts w:cstheme="minorHAnsi"/>
          <w:sz w:val="22"/>
          <w:szCs w:val="22"/>
        </w:rPr>
        <w:t xml:space="preserve">of the </w:t>
      </w:r>
      <w:r w:rsidR="001E7FC6" w:rsidRPr="008655AD">
        <w:rPr>
          <w:rFonts w:cstheme="minorHAnsi"/>
          <w:sz w:val="22"/>
          <w:szCs w:val="22"/>
        </w:rPr>
        <w:lastRenderedPageBreak/>
        <w:t>‘</w:t>
      </w:r>
      <w:r w:rsidR="001E7FC6" w:rsidRPr="008655AD">
        <w:rPr>
          <w:rFonts w:cstheme="minorHAnsi"/>
          <w:i/>
          <w:iCs/>
          <w:sz w:val="22"/>
          <w:szCs w:val="22"/>
        </w:rPr>
        <w:t>Harrow Core Strategy’</w:t>
      </w:r>
      <w:r w:rsidR="001E7FC6" w:rsidRPr="008655AD">
        <w:rPr>
          <w:rFonts w:cstheme="minorHAnsi"/>
          <w:sz w:val="22"/>
          <w:szCs w:val="22"/>
        </w:rPr>
        <w:t xml:space="preserve"> (2012), </w:t>
      </w:r>
      <w:r w:rsidR="001E7FC6" w:rsidRPr="006A29AB">
        <w:rPr>
          <w:rFonts w:cstheme="minorHAnsi"/>
          <w:sz w:val="22"/>
          <w:szCs w:val="22"/>
        </w:rPr>
        <w:t xml:space="preserve">Policies DM1 and </w:t>
      </w:r>
      <w:r w:rsidR="001E7FC6" w:rsidRPr="008655AD">
        <w:rPr>
          <w:rFonts w:cstheme="minorHAnsi"/>
          <w:sz w:val="22"/>
          <w:szCs w:val="22"/>
        </w:rPr>
        <w:t xml:space="preserve">DM26 </w:t>
      </w:r>
      <w:r w:rsidR="001E7FC6" w:rsidRPr="008655AD">
        <w:rPr>
          <w:rFonts w:cstheme="minorHAnsi"/>
          <w:bCs/>
          <w:sz w:val="22"/>
          <w:szCs w:val="22"/>
        </w:rPr>
        <w:t xml:space="preserve">of the </w:t>
      </w:r>
      <w:r w:rsidR="001E7FC6" w:rsidRPr="008655AD">
        <w:rPr>
          <w:rFonts w:cstheme="minorHAnsi"/>
          <w:sz w:val="22"/>
          <w:szCs w:val="22"/>
        </w:rPr>
        <w:t>London Borough of Harrow Council’s ‘</w:t>
      </w:r>
      <w:r w:rsidR="001E7FC6" w:rsidRPr="008655AD">
        <w:rPr>
          <w:rFonts w:cstheme="minorHAnsi"/>
          <w:i/>
          <w:iCs/>
          <w:sz w:val="22"/>
          <w:szCs w:val="22"/>
        </w:rPr>
        <w:t>Development Management Policies’</w:t>
      </w:r>
      <w:r w:rsidR="001E7FC6" w:rsidRPr="008655AD">
        <w:rPr>
          <w:rFonts w:cstheme="minorHAnsi"/>
          <w:bCs/>
          <w:sz w:val="22"/>
          <w:szCs w:val="22"/>
        </w:rPr>
        <w:t xml:space="preserve"> (2013).</w:t>
      </w:r>
    </w:p>
    <w:p w14:paraId="1D28F6E9" w14:textId="77777777" w:rsidR="00B66A0D" w:rsidRPr="008655AD" w:rsidRDefault="00B66A0D" w:rsidP="00745E72">
      <w:pPr>
        <w:pStyle w:val="ListParagraph"/>
        <w:rPr>
          <w:rFonts w:cstheme="minorHAnsi"/>
          <w:sz w:val="22"/>
          <w:szCs w:val="22"/>
        </w:rPr>
      </w:pPr>
    </w:p>
    <w:p w14:paraId="32B321EB" w14:textId="36B1DA81" w:rsidR="00B66A0D" w:rsidRPr="008655AD" w:rsidRDefault="00B66A0D" w:rsidP="00745E72">
      <w:pPr>
        <w:pStyle w:val="ListParagraph"/>
        <w:numPr>
          <w:ilvl w:val="1"/>
          <w:numId w:val="2"/>
        </w:numPr>
        <w:ind w:left="0" w:hanging="567"/>
        <w:jc w:val="both"/>
        <w:rPr>
          <w:rFonts w:cstheme="minorHAnsi"/>
          <w:sz w:val="22"/>
          <w:szCs w:val="22"/>
        </w:rPr>
      </w:pPr>
      <w:r w:rsidRPr="008655AD">
        <w:rPr>
          <w:rFonts w:cstheme="minorHAnsi"/>
          <w:sz w:val="22"/>
          <w:szCs w:val="22"/>
        </w:rPr>
        <w:t>For the reasons given above, the inspectorate concluded that the appeal ought to be dismissed.</w:t>
      </w:r>
    </w:p>
    <w:p w14:paraId="28741CEB" w14:textId="77777777" w:rsidR="00B1096A" w:rsidRPr="008655AD" w:rsidRDefault="00B1096A" w:rsidP="00745E72">
      <w:pPr>
        <w:pStyle w:val="ListParagraph"/>
        <w:rPr>
          <w:rFonts w:cstheme="minorHAnsi"/>
          <w:sz w:val="22"/>
          <w:szCs w:val="22"/>
        </w:rPr>
      </w:pPr>
    </w:p>
    <w:p w14:paraId="574C63D1" w14:textId="77777777" w:rsidR="00D645C4" w:rsidRPr="008655AD" w:rsidRDefault="00D645C4" w:rsidP="00745E72">
      <w:pPr>
        <w:jc w:val="both"/>
        <w:rPr>
          <w:rFonts w:cstheme="minorHAnsi"/>
          <w:sz w:val="22"/>
          <w:szCs w:val="22"/>
        </w:rPr>
      </w:pPr>
    </w:p>
    <w:p w14:paraId="289E2AA2" w14:textId="609AE108" w:rsidR="00D645C4" w:rsidRPr="008655AD" w:rsidRDefault="00D645C4" w:rsidP="00745E72">
      <w:pPr>
        <w:pStyle w:val="ListParagraph"/>
        <w:numPr>
          <w:ilvl w:val="0"/>
          <w:numId w:val="2"/>
        </w:numPr>
        <w:ind w:left="0" w:hanging="567"/>
        <w:jc w:val="both"/>
        <w:rPr>
          <w:rFonts w:cstheme="minorHAnsi"/>
          <w:b/>
          <w:sz w:val="22"/>
          <w:szCs w:val="22"/>
        </w:rPr>
      </w:pPr>
      <w:r w:rsidRPr="008655AD">
        <w:rPr>
          <w:rFonts w:cstheme="minorHAnsi"/>
          <w:b/>
          <w:bCs/>
          <w:sz w:val="22"/>
          <w:szCs w:val="22"/>
        </w:rPr>
        <w:t>Northeast highways verge at junction of Courtenay Avenue and Chicheley Gardens, Courtenay Avenue, Harrow, HA3 6LW</w:t>
      </w:r>
      <w:r w:rsidRPr="008655AD">
        <w:rPr>
          <w:rFonts w:cstheme="minorHAnsi"/>
          <w:b/>
          <w:sz w:val="22"/>
          <w:szCs w:val="22"/>
        </w:rPr>
        <w:t xml:space="preserve"> (Appeal Ref: </w:t>
      </w:r>
      <w:hyperlink r:id="rId152" w:history="1">
        <w:r w:rsidRPr="008655AD">
          <w:rPr>
            <w:rStyle w:val="Hyperlink"/>
            <w:rFonts w:cstheme="minorHAnsi"/>
            <w:b/>
            <w:bCs/>
            <w:sz w:val="22"/>
            <w:szCs w:val="22"/>
          </w:rPr>
          <w:t>3313795</w:t>
        </w:r>
      </w:hyperlink>
      <w:r w:rsidRPr="008655AD">
        <w:rPr>
          <w:rFonts w:cstheme="minorHAnsi"/>
          <w:b/>
          <w:sz w:val="22"/>
          <w:szCs w:val="22"/>
        </w:rPr>
        <w:t>)</w:t>
      </w:r>
    </w:p>
    <w:p w14:paraId="56D65D4B" w14:textId="77777777" w:rsidR="00D645C4" w:rsidRPr="008655AD" w:rsidRDefault="00D645C4" w:rsidP="00745E72">
      <w:pPr>
        <w:pStyle w:val="ListParagraph"/>
        <w:ind w:left="0"/>
        <w:jc w:val="both"/>
        <w:rPr>
          <w:rFonts w:cstheme="minorHAnsi"/>
          <w:sz w:val="22"/>
          <w:szCs w:val="22"/>
        </w:rPr>
      </w:pPr>
    </w:p>
    <w:p w14:paraId="78C5FB48" w14:textId="69C2496D" w:rsidR="00D645C4" w:rsidRPr="008655AD" w:rsidRDefault="00D645C4"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against a refusal to grant approval required </w:t>
      </w:r>
      <w:r w:rsidR="000C3AB1" w:rsidRPr="000C3AB1">
        <w:rPr>
          <w:rFonts w:cstheme="minorHAnsi"/>
          <w:sz w:val="22"/>
          <w:szCs w:val="22"/>
        </w:rPr>
        <w:t xml:space="preserve">under Article 3(1) and </w:t>
      </w:r>
      <w:r w:rsidR="00011AA1" w:rsidRPr="008655AD">
        <w:rPr>
          <w:rFonts w:cstheme="minorHAnsi"/>
          <w:sz w:val="22"/>
          <w:szCs w:val="22"/>
        </w:rPr>
        <w:t xml:space="preserve">Schedule 2, Part 16, Class A of the Town &amp; Country Planning (General Permitted Development) (England) Order 2015 (as amended) </w:t>
      </w:r>
      <w:r w:rsidRPr="008655AD">
        <w:rPr>
          <w:rFonts w:cstheme="minorHAnsi"/>
          <w:sz w:val="22"/>
          <w:szCs w:val="22"/>
        </w:rPr>
        <w:t xml:space="preserve">for the </w:t>
      </w:r>
      <w:r w:rsidRPr="008655AD">
        <w:rPr>
          <w:rFonts w:cstheme="minorHAnsi"/>
          <w:i/>
          <w:iCs/>
          <w:sz w:val="22"/>
          <w:szCs w:val="22"/>
        </w:rPr>
        <w:t>“</w:t>
      </w:r>
      <w:r w:rsidR="004B1B7F" w:rsidRPr="008655AD">
        <w:rPr>
          <w:rFonts w:cstheme="minorHAnsi"/>
          <w:i/>
          <w:iCs/>
          <w:sz w:val="22"/>
          <w:szCs w:val="22"/>
        </w:rPr>
        <w:t>installation of 1No. 17.5m high monopole together with 2No. equipment cabinets, 1No. meter cabinet and ancillary apparatus thereto</w:t>
      </w:r>
      <w:r w:rsidRPr="008655AD">
        <w:rPr>
          <w:rFonts w:cstheme="minorHAnsi"/>
          <w:i/>
          <w:iCs/>
          <w:sz w:val="22"/>
          <w:szCs w:val="22"/>
        </w:rPr>
        <w:t>”</w:t>
      </w:r>
      <w:r w:rsidRPr="005109CB">
        <w:rPr>
          <w:rFonts w:cstheme="minorHAnsi"/>
          <w:i/>
          <w:iCs/>
          <w:sz w:val="22"/>
          <w:szCs w:val="22"/>
        </w:rPr>
        <w:t>.</w:t>
      </w:r>
      <w:r w:rsidRPr="005109CB">
        <w:rPr>
          <w:rFonts w:cstheme="minorHAnsi"/>
          <w:sz w:val="22"/>
          <w:szCs w:val="22"/>
        </w:rPr>
        <w:t xml:space="preserve"> </w:t>
      </w:r>
    </w:p>
    <w:p w14:paraId="72F8FFF2" w14:textId="77777777" w:rsidR="00BF4AF2" w:rsidRPr="008655AD" w:rsidRDefault="00BF4AF2" w:rsidP="00BF4AF2">
      <w:pPr>
        <w:pStyle w:val="ListParagraph"/>
        <w:ind w:left="0"/>
        <w:jc w:val="both"/>
        <w:rPr>
          <w:rFonts w:cstheme="minorHAnsi"/>
          <w:sz w:val="22"/>
          <w:szCs w:val="22"/>
        </w:rPr>
      </w:pPr>
    </w:p>
    <w:p w14:paraId="11A1AC31" w14:textId="2BAEBE8C" w:rsidR="00BF4AF2" w:rsidRPr="008655AD" w:rsidRDefault="00011AA1" w:rsidP="000C3AB1">
      <w:pPr>
        <w:pStyle w:val="ListParagraph"/>
        <w:numPr>
          <w:ilvl w:val="1"/>
          <w:numId w:val="2"/>
        </w:numPr>
        <w:ind w:left="0" w:hanging="567"/>
        <w:jc w:val="both"/>
        <w:rPr>
          <w:rFonts w:cstheme="minorHAnsi"/>
          <w:sz w:val="22"/>
          <w:szCs w:val="22"/>
        </w:rPr>
      </w:pPr>
      <w:r w:rsidRPr="008655AD">
        <w:rPr>
          <w:rFonts w:cstheme="minorHAnsi"/>
          <w:sz w:val="22"/>
          <w:szCs w:val="22"/>
        </w:rPr>
        <w:t>As a preliminary</w:t>
      </w:r>
      <w:r w:rsidR="00BF4AF2" w:rsidRPr="008655AD">
        <w:rPr>
          <w:rFonts w:cstheme="minorHAnsi"/>
          <w:sz w:val="22"/>
          <w:szCs w:val="22"/>
        </w:rPr>
        <w:t xml:space="preserve"> matter, the inspectorate drew attention to the Council referring to a number of development plan policies in its decision notice.  The inspectorate </w:t>
      </w:r>
      <w:r w:rsidRPr="008655AD">
        <w:rPr>
          <w:rFonts w:cstheme="minorHAnsi"/>
          <w:sz w:val="22"/>
          <w:szCs w:val="22"/>
        </w:rPr>
        <w:t>emphasised that the principle of development is established by Schedule 2, Part 16, Class A of the Town &amp; Country Planning (General Permitted Development) (England) Order 2015 (as amended) and thus do not require regard to be had to the development plan</w:t>
      </w:r>
      <w:r w:rsidR="00F206CB" w:rsidRPr="008655AD">
        <w:rPr>
          <w:rFonts w:cstheme="minorHAnsi"/>
          <w:sz w:val="22"/>
          <w:szCs w:val="22"/>
        </w:rPr>
        <w:t>, this being the basis of their determination.</w:t>
      </w:r>
    </w:p>
    <w:p w14:paraId="08CC2BAB" w14:textId="77777777" w:rsidR="00BF4AF2" w:rsidRPr="008655AD" w:rsidRDefault="00BF4AF2" w:rsidP="00D645C4">
      <w:pPr>
        <w:pStyle w:val="ListParagraph"/>
        <w:ind w:left="0"/>
        <w:jc w:val="both"/>
        <w:rPr>
          <w:rFonts w:cstheme="minorHAnsi"/>
          <w:sz w:val="22"/>
          <w:szCs w:val="22"/>
        </w:rPr>
      </w:pPr>
    </w:p>
    <w:p w14:paraId="30766582" w14:textId="5ABB91BA" w:rsidR="00D645C4" w:rsidRPr="008655AD" w:rsidRDefault="00D645C4" w:rsidP="00D458D9">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 xml:space="preserve">The main issues were the effect </w:t>
      </w:r>
      <w:r w:rsidR="00F206CB" w:rsidRPr="008655AD">
        <w:rPr>
          <w:rFonts w:cstheme="minorHAnsi"/>
          <w:sz w:val="22"/>
          <w:szCs w:val="22"/>
        </w:rPr>
        <w:t>of the siting and appearance of the proposal on the character and appearance of the area and, if any harm would occur, whether this would be outweighed by the need for the installation to be sited as proposed taking into account any suitable alternatives.</w:t>
      </w:r>
    </w:p>
    <w:p w14:paraId="7FBB97CD" w14:textId="77777777" w:rsidR="00F206CB" w:rsidRPr="008655AD" w:rsidRDefault="00F206CB" w:rsidP="00610723">
      <w:pPr>
        <w:pStyle w:val="ListParagraph"/>
        <w:ind w:left="0"/>
        <w:jc w:val="both"/>
        <w:rPr>
          <w:rFonts w:eastAsia="Times New Roman" w:cstheme="minorHAnsi"/>
          <w:sz w:val="22"/>
          <w:szCs w:val="22"/>
        </w:rPr>
      </w:pPr>
    </w:p>
    <w:p w14:paraId="1D105C48" w14:textId="2BC6DBB6" w:rsidR="003C637B" w:rsidRPr="008655AD" w:rsidRDefault="00D645C4" w:rsidP="00610723">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w:t>
      </w:r>
      <w:r w:rsidRPr="008655AD">
        <w:rPr>
          <w:rFonts w:cstheme="minorHAnsi"/>
          <w:bCs/>
          <w:sz w:val="22"/>
          <w:szCs w:val="22"/>
        </w:rPr>
        <w:t>the topic of character and design</w:t>
      </w:r>
      <w:r w:rsidRPr="008655AD">
        <w:rPr>
          <w:rFonts w:eastAsia="Times New Roman" w:cstheme="minorHAnsi"/>
          <w:sz w:val="22"/>
          <w:szCs w:val="22"/>
        </w:rPr>
        <w:t xml:space="preserve">, the inspectorate observed </w:t>
      </w:r>
      <w:r w:rsidRPr="008655AD">
        <w:rPr>
          <w:rFonts w:cstheme="minorHAnsi"/>
          <w:sz w:val="22"/>
          <w:szCs w:val="22"/>
        </w:rPr>
        <w:t xml:space="preserve">that </w:t>
      </w:r>
      <w:r w:rsidR="003C637B" w:rsidRPr="008655AD">
        <w:rPr>
          <w:rFonts w:cstheme="minorHAnsi"/>
          <w:sz w:val="22"/>
          <w:szCs w:val="22"/>
        </w:rPr>
        <w:t xml:space="preserve">the proposal would be readily visible to varying degrees from certain vantage points along the surrounding roads, including Courtenay Avenue and Chicheley Gardens. However, with its slimline monopole and stacked antenna design, and being viewed within the context of the nearby high tree screening and canopy backdrop, the proposal’s height would be </w:t>
      </w:r>
      <w:r w:rsidR="007471A8" w:rsidRPr="008655AD">
        <w:rPr>
          <w:rFonts w:cstheme="minorHAnsi"/>
          <w:sz w:val="22"/>
          <w:szCs w:val="22"/>
        </w:rPr>
        <w:t>softened,</w:t>
      </w:r>
      <w:r w:rsidR="003C637B" w:rsidRPr="008655AD">
        <w:rPr>
          <w:rFonts w:cstheme="minorHAnsi"/>
          <w:sz w:val="22"/>
          <w:szCs w:val="22"/>
        </w:rPr>
        <w:t xml:space="preserve"> and its form would not appear unacceptably prominent or incongruous in the street scene.</w:t>
      </w:r>
      <w:r w:rsidR="006963AD" w:rsidRPr="008655AD">
        <w:rPr>
          <w:rFonts w:cstheme="minorHAnsi"/>
          <w:sz w:val="22"/>
          <w:szCs w:val="22"/>
        </w:rPr>
        <w:t xml:space="preserve">  The proposed cabinets would be located to its outer edge and only a small area would encroach into it. It would be located close to the road and nearby associated street furniture. With its short linear cabinet arrangement and separate monopole, when viewed in the context of the wide and extensive road and verge corridors, it would not appear as an overly dominant feature in the verge. It would not result in any significant visual clutter that would be detrimental to the character and appearance of the area or the quality of the open space.</w:t>
      </w:r>
      <w:r w:rsidR="00A91B0C" w:rsidRPr="008655AD">
        <w:rPr>
          <w:rFonts w:cstheme="minorHAnsi"/>
          <w:sz w:val="22"/>
          <w:szCs w:val="22"/>
        </w:rPr>
        <w:t xml:space="preserve">  </w:t>
      </w:r>
      <w:r w:rsidR="00A46B74" w:rsidRPr="008655AD">
        <w:rPr>
          <w:rFonts w:cstheme="minorHAnsi"/>
          <w:sz w:val="22"/>
          <w:szCs w:val="22"/>
        </w:rPr>
        <w:t xml:space="preserve">As such, insofar as it is a material consideration, the </w:t>
      </w:r>
      <w:r w:rsidR="00B23E05" w:rsidRPr="008655AD">
        <w:rPr>
          <w:rFonts w:cstheme="minorHAnsi"/>
          <w:sz w:val="22"/>
          <w:szCs w:val="22"/>
        </w:rPr>
        <w:t>above-mentioned</w:t>
      </w:r>
      <w:r w:rsidR="00A46B74" w:rsidRPr="008655AD">
        <w:rPr>
          <w:rFonts w:cstheme="minorHAnsi"/>
          <w:sz w:val="22"/>
          <w:szCs w:val="22"/>
        </w:rPr>
        <w:t xml:space="preserve"> elements would comply with Policies DM1 and DM49 </w:t>
      </w:r>
      <w:r w:rsidR="00A46B74" w:rsidRPr="008655AD">
        <w:rPr>
          <w:rFonts w:cstheme="minorHAnsi"/>
          <w:bCs/>
          <w:sz w:val="22"/>
          <w:szCs w:val="22"/>
        </w:rPr>
        <w:t xml:space="preserve">of the </w:t>
      </w:r>
      <w:r w:rsidR="00A46B74" w:rsidRPr="008655AD">
        <w:rPr>
          <w:rFonts w:cstheme="minorHAnsi"/>
          <w:sz w:val="22"/>
          <w:szCs w:val="22"/>
        </w:rPr>
        <w:t xml:space="preserve">London Borough of Harrow Council’s </w:t>
      </w:r>
      <w:r w:rsidR="00A46B74" w:rsidRPr="008655AD">
        <w:rPr>
          <w:rFonts w:cstheme="minorHAnsi"/>
          <w:i/>
          <w:iCs/>
          <w:sz w:val="22"/>
          <w:szCs w:val="22"/>
        </w:rPr>
        <w:t>‘Development Management Policies’</w:t>
      </w:r>
      <w:r w:rsidR="00A46B74" w:rsidRPr="008655AD">
        <w:rPr>
          <w:rFonts w:cstheme="minorHAnsi"/>
          <w:bCs/>
          <w:sz w:val="22"/>
          <w:szCs w:val="22"/>
        </w:rPr>
        <w:t xml:space="preserve"> (2013).</w:t>
      </w:r>
    </w:p>
    <w:p w14:paraId="0E5DC09E" w14:textId="77777777" w:rsidR="00D645C4" w:rsidRPr="008655AD" w:rsidRDefault="00D645C4" w:rsidP="00610723">
      <w:pPr>
        <w:rPr>
          <w:rFonts w:cstheme="minorHAnsi"/>
          <w:sz w:val="22"/>
          <w:szCs w:val="22"/>
        </w:rPr>
      </w:pPr>
    </w:p>
    <w:p w14:paraId="212E64EA" w14:textId="33AEC87B" w:rsidR="00B23E05" w:rsidRPr="008655AD" w:rsidRDefault="00D645C4" w:rsidP="00610723">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availability of alternative sites, the inspectorate </w:t>
      </w:r>
      <w:r w:rsidR="00B23E05" w:rsidRPr="008655AD">
        <w:rPr>
          <w:rFonts w:cstheme="minorHAnsi"/>
          <w:sz w:val="22"/>
          <w:szCs w:val="22"/>
        </w:rPr>
        <w:t xml:space="preserve">observed </w:t>
      </w:r>
      <w:r w:rsidR="009C12E8" w:rsidRPr="008655AD">
        <w:rPr>
          <w:rFonts w:cstheme="minorHAnsi"/>
          <w:sz w:val="22"/>
          <w:szCs w:val="22"/>
        </w:rPr>
        <w:t xml:space="preserve">the discounted sites by the Council, </w:t>
      </w:r>
      <w:r w:rsidR="00610723" w:rsidRPr="008655AD">
        <w:rPr>
          <w:rFonts w:cstheme="minorHAnsi"/>
          <w:sz w:val="22"/>
          <w:szCs w:val="22"/>
        </w:rPr>
        <w:t>the inspectorate concluded that the assessment still demonstrates that eight alternative sites had been considered and the reasons for discounting them were sufficiently detailed.  The inspectorate concluded that the</w:t>
      </w:r>
      <w:r w:rsidR="00B23E05" w:rsidRPr="008655AD">
        <w:rPr>
          <w:rFonts w:cstheme="minorHAnsi"/>
          <w:sz w:val="22"/>
          <w:szCs w:val="22"/>
        </w:rPr>
        <w:t xml:space="preserve"> appellant has sufficiently demonstrated that alternative sites have been explored and discounted for specified reasons. The proposal, which would support the expansion of high-quality electronic communications networks, would accord with the National Planning Policy Framework </w:t>
      </w:r>
      <w:r w:rsidR="00610723" w:rsidRPr="008655AD">
        <w:rPr>
          <w:rFonts w:cstheme="minorHAnsi"/>
          <w:sz w:val="22"/>
          <w:szCs w:val="22"/>
        </w:rPr>
        <w:t>(</w:t>
      </w:r>
      <w:r w:rsidR="00B23E05" w:rsidRPr="008655AD">
        <w:rPr>
          <w:rFonts w:cstheme="minorHAnsi"/>
          <w:sz w:val="22"/>
          <w:szCs w:val="22"/>
        </w:rPr>
        <w:t>2021</w:t>
      </w:r>
      <w:r w:rsidR="00610723" w:rsidRPr="008655AD">
        <w:rPr>
          <w:rFonts w:cstheme="minorHAnsi"/>
          <w:sz w:val="22"/>
          <w:szCs w:val="22"/>
        </w:rPr>
        <w:t>)</w:t>
      </w:r>
      <w:r w:rsidR="00B23E05" w:rsidRPr="008655AD">
        <w:rPr>
          <w:rFonts w:cstheme="minorHAnsi"/>
          <w:sz w:val="22"/>
          <w:szCs w:val="22"/>
        </w:rPr>
        <w:t xml:space="preserve"> in respect of new telecommunications sites.</w:t>
      </w:r>
    </w:p>
    <w:p w14:paraId="1B3AA113" w14:textId="77777777" w:rsidR="00DD65A5" w:rsidRPr="008655AD" w:rsidRDefault="00DD65A5" w:rsidP="00DD65A5">
      <w:pPr>
        <w:pStyle w:val="ListParagraph"/>
        <w:rPr>
          <w:rFonts w:cstheme="minorHAnsi"/>
          <w:sz w:val="22"/>
          <w:szCs w:val="22"/>
        </w:rPr>
      </w:pPr>
    </w:p>
    <w:p w14:paraId="19E20D6B" w14:textId="5C337EC2" w:rsidR="00DD65A5" w:rsidRPr="008655AD" w:rsidRDefault="00DD65A5" w:rsidP="00DD65A5">
      <w:pPr>
        <w:pStyle w:val="ListParagraph"/>
        <w:numPr>
          <w:ilvl w:val="1"/>
          <w:numId w:val="2"/>
        </w:numPr>
        <w:ind w:left="0" w:hanging="567"/>
        <w:jc w:val="both"/>
        <w:rPr>
          <w:rFonts w:cstheme="minorHAnsi"/>
          <w:sz w:val="22"/>
          <w:szCs w:val="22"/>
        </w:rPr>
      </w:pPr>
      <w:r w:rsidRPr="008655AD">
        <w:rPr>
          <w:rFonts w:cstheme="minorHAnsi"/>
          <w:sz w:val="22"/>
          <w:szCs w:val="22"/>
        </w:rPr>
        <w:t xml:space="preserve">On other matters, the inspectorate took note of representation received, specifically concerns over potential effects on health and wellbeing, the inspectorate highlighted that a certificate to confirm </w:t>
      </w:r>
      <w:r w:rsidRPr="008655AD">
        <w:rPr>
          <w:rFonts w:cstheme="minorHAnsi"/>
          <w:sz w:val="22"/>
          <w:szCs w:val="22"/>
        </w:rPr>
        <w:lastRenderedPageBreak/>
        <w:t xml:space="preserve">that the proposal has been designed to comply with the guidelines published by the International Commission on Non-Ionizing Radiation Protection (ICNIRP) has been submitted and that no sufficiently authoritative evidence has been provided to indicate that the ICNIRP guidelines would not be complied with, and no evidence that resident safety would be harmed by the proposal </w:t>
      </w:r>
      <w:r w:rsidR="004A7C80" w:rsidRPr="008655AD">
        <w:rPr>
          <w:rFonts w:cstheme="minorHAnsi"/>
          <w:sz w:val="22"/>
          <w:szCs w:val="22"/>
        </w:rPr>
        <w:t>had</w:t>
      </w:r>
      <w:r w:rsidRPr="008655AD">
        <w:rPr>
          <w:rFonts w:cstheme="minorHAnsi"/>
          <w:sz w:val="22"/>
          <w:szCs w:val="22"/>
        </w:rPr>
        <w:t xml:space="preserve"> been presented.</w:t>
      </w:r>
    </w:p>
    <w:p w14:paraId="5EF66CEA" w14:textId="77777777" w:rsidR="00D645C4" w:rsidRPr="008655AD" w:rsidRDefault="00D645C4" w:rsidP="00D645C4">
      <w:pPr>
        <w:rPr>
          <w:rFonts w:cstheme="minorHAnsi"/>
          <w:sz w:val="22"/>
          <w:szCs w:val="22"/>
        </w:rPr>
      </w:pPr>
    </w:p>
    <w:p w14:paraId="1A9B4C85" w14:textId="185CCB19" w:rsidR="00C176E6" w:rsidRPr="008655AD" w:rsidRDefault="00D645C4" w:rsidP="00A83B32">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t>
      </w:r>
      <w:r w:rsidR="00DD65A5" w:rsidRPr="008655AD">
        <w:rPr>
          <w:rFonts w:cstheme="minorHAnsi"/>
          <w:sz w:val="22"/>
          <w:szCs w:val="22"/>
        </w:rPr>
        <w:t>concluded that</w:t>
      </w:r>
      <w:r w:rsidR="00C176E6" w:rsidRPr="008655AD">
        <w:rPr>
          <w:rFonts w:cstheme="minorHAnsi"/>
          <w:sz w:val="22"/>
          <w:szCs w:val="22"/>
        </w:rPr>
        <w:t>, for the reasons given above, the appeal should be allowed and prior approval should be granted.</w:t>
      </w:r>
    </w:p>
    <w:p w14:paraId="04A1D8AD" w14:textId="77777777" w:rsidR="00A83B32" w:rsidRPr="008655AD" w:rsidRDefault="00A83B32" w:rsidP="00A83B32">
      <w:pPr>
        <w:rPr>
          <w:rFonts w:cstheme="minorHAnsi"/>
          <w:sz w:val="22"/>
          <w:szCs w:val="22"/>
        </w:rPr>
      </w:pPr>
    </w:p>
    <w:p w14:paraId="7AF61F20" w14:textId="77777777" w:rsidR="00A83B32" w:rsidRPr="008655AD" w:rsidRDefault="00A83B32" w:rsidP="00A83B32">
      <w:pPr>
        <w:rPr>
          <w:rFonts w:cstheme="minorHAnsi"/>
          <w:sz w:val="22"/>
          <w:szCs w:val="22"/>
        </w:rPr>
      </w:pPr>
    </w:p>
    <w:p w14:paraId="071DA805" w14:textId="28D3BD3D" w:rsidR="00A83B32" w:rsidRPr="008655AD" w:rsidRDefault="004F0E3E" w:rsidP="00A83B32">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2 Westmorland Road, Harrow, HA1 4PN </w:t>
      </w:r>
      <w:r w:rsidR="00A83B32" w:rsidRPr="008655AD">
        <w:rPr>
          <w:rFonts w:cstheme="minorHAnsi"/>
          <w:b/>
          <w:bCs/>
          <w:sz w:val="22"/>
          <w:szCs w:val="22"/>
        </w:rPr>
        <w:t xml:space="preserve">(Appeal Ref: </w:t>
      </w:r>
      <w:hyperlink r:id="rId153" w:history="1">
        <w:r w:rsidRPr="008655AD">
          <w:rPr>
            <w:rStyle w:val="Hyperlink"/>
            <w:rFonts w:cstheme="minorHAnsi"/>
            <w:b/>
            <w:bCs/>
            <w:sz w:val="22"/>
            <w:szCs w:val="22"/>
          </w:rPr>
          <w:t>3305756</w:t>
        </w:r>
      </w:hyperlink>
      <w:r w:rsidR="00A83B32" w:rsidRPr="008655AD">
        <w:rPr>
          <w:rFonts w:cstheme="minorHAnsi"/>
          <w:b/>
          <w:bCs/>
          <w:sz w:val="22"/>
          <w:szCs w:val="22"/>
        </w:rPr>
        <w:t>)</w:t>
      </w:r>
    </w:p>
    <w:p w14:paraId="17C38389" w14:textId="77777777" w:rsidR="00A83B32" w:rsidRPr="008655AD" w:rsidRDefault="00A83B32" w:rsidP="00A83B32">
      <w:pPr>
        <w:pStyle w:val="ListParagraph"/>
        <w:ind w:left="0"/>
        <w:jc w:val="both"/>
        <w:rPr>
          <w:rFonts w:cstheme="minorHAnsi"/>
          <w:i/>
          <w:iCs/>
          <w:sz w:val="22"/>
          <w:szCs w:val="22"/>
        </w:rPr>
      </w:pPr>
    </w:p>
    <w:p w14:paraId="4299EFB1" w14:textId="3D4F90C3" w:rsidR="00A83B32" w:rsidRPr="008655AD" w:rsidRDefault="00A83B32" w:rsidP="00A83B3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w:t>
      </w:r>
      <w:r w:rsidR="004F0E3E" w:rsidRPr="008655AD">
        <w:rPr>
          <w:rFonts w:cstheme="minorHAnsi"/>
          <w:sz w:val="22"/>
          <w:szCs w:val="22"/>
        </w:rPr>
        <w:t xml:space="preserve">the erection of a </w:t>
      </w:r>
      <w:r w:rsidRPr="008655AD">
        <w:rPr>
          <w:rFonts w:cstheme="minorHAnsi"/>
          <w:i/>
          <w:iCs/>
          <w:sz w:val="22"/>
          <w:szCs w:val="22"/>
        </w:rPr>
        <w:t>“</w:t>
      </w:r>
      <w:r w:rsidR="004F0E3E" w:rsidRPr="008655AD">
        <w:rPr>
          <w:rFonts w:eastAsiaTheme="minorHAnsi" w:cstheme="minorHAnsi"/>
          <w:i/>
          <w:iCs/>
          <w:color w:val="000000"/>
          <w:sz w:val="22"/>
          <w:szCs w:val="22"/>
        </w:rPr>
        <w:t>two-storey front extension; two-storey side extension, single storey rear extension, creation of end of terrace dwelling, separate amenity space, bin and cycle stores’.</w:t>
      </w:r>
      <w:r w:rsidRPr="008655AD">
        <w:rPr>
          <w:rFonts w:cstheme="minorHAnsi"/>
          <w:bCs/>
          <w:i/>
          <w:iCs/>
          <w:sz w:val="22"/>
          <w:szCs w:val="22"/>
        </w:rPr>
        <w:t>”</w:t>
      </w:r>
    </w:p>
    <w:p w14:paraId="268D39BC" w14:textId="77777777" w:rsidR="00A83B32" w:rsidRPr="008655AD" w:rsidRDefault="00A83B32" w:rsidP="00A83B32">
      <w:pPr>
        <w:pStyle w:val="ListParagraph"/>
        <w:ind w:left="0"/>
        <w:jc w:val="both"/>
        <w:rPr>
          <w:rFonts w:cstheme="minorHAnsi"/>
          <w:sz w:val="22"/>
          <w:szCs w:val="22"/>
        </w:rPr>
      </w:pPr>
    </w:p>
    <w:p w14:paraId="1D83AE85" w14:textId="5A2CA831" w:rsidR="00A83B32" w:rsidRPr="008655AD" w:rsidRDefault="00A83B32" w:rsidP="00A83B32">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were </w:t>
      </w:r>
      <w:r w:rsidR="00B907B1" w:rsidRPr="008655AD">
        <w:rPr>
          <w:rFonts w:cstheme="minorHAnsi"/>
          <w:sz w:val="22"/>
          <w:szCs w:val="22"/>
        </w:rPr>
        <w:t>whether the proposed development would provide a suitable location for housing, having regard to the policies of the development plan and the National Planning Policy Framework (the Framework) and its effect on the character and appearance of the host dwelling and the area.</w:t>
      </w:r>
    </w:p>
    <w:p w14:paraId="2834CEB4" w14:textId="77777777" w:rsidR="005C41A1" w:rsidRPr="008655AD" w:rsidRDefault="005C41A1" w:rsidP="005C41A1">
      <w:pPr>
        <w:pStyle w:val="ListParagraph"/>
        <w:ind w:left="0"/>
        <w:jc w:val="both"/>
        <w:rPr>
          <w:rFonts w:cstheme="minorHAnsi"/>
          <w:sz w:val="22"/>
          <w:szCs w:val="22"/>
        </w:rPr>
      </w:pPr>
    </w:p>
    <w:p w14:paraId="6F401BD4" w14:textId="77233282" w:rsidR="00092023" w:rsidRPr="008655AD" w:rsidRDefault="005C41A1" w:rsidP="00192DBE">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suitable location for housing, the inspectorate </w:t>
      </w:r>
      <w:r w:rsidR="00092023" w:rsidRPr="008655AD">
        <w:rPr>
          <w:rFonts w:cstheme="minorHAnsi"/>
          <w:sz w:val="22"/>
          <w:szCs w:val="22"/>
        </w:rPr>
        <w:t xml:space="preserve">notes the appellant’s contention that the proposal, for an extension to the existing dwelling, would not constitute inappropriate development on garden land, in accordance with the approach set </w:t>
      </w:r>
      <w:r w:rsidR="00192DBE" w:rsidRPr="008655AD">
        <w:rPr>
          <w:rFonts w:cstheme="minorHAnsi"/>
          <w:sz w:val="22"/>
          <w:szCs w:val="22"/>
        </w:rPr>
        <w:t>out within the Council’s  adopted  Supplementary Planning Document entitled ‘</w:t>
      </w:r>
      <w:r w:rsidR="00192DBE" w:rsidRPr="008655AD">
        <w:rPr>
          <w:rFonts w:cstheme="minorHAnsi"/>
          <w:i/>
          <w:iCs/>
          <w:sz w:val="22"/>
          <w:szCs w:val="22"/>
        </w:rPr>
        <w:t>Garden Land Development’</w:t>
      </w:r>
      <w:r w:rsidR="00192DBE" w:rsidRPr="008655AD">
        <w:rPr>
          <w:rFonts w:cstheme="minorHAnsi"/>
          <w:sz w:val="22"/>
          <w:szCs w:val="22"/>
        </w:rPr>
        <w:t xml:space="preserve"> (2013)</w:t>
      </w:r>
      <w:r w:rsidR="00092023" w:rsidRPr="008655AD">
        <w:rPr>
          <w:rFonts w:cstheme="minorHAnsi"/>
          <w:sz w:val="22"/>
          <w:szCs w:val="22"/>
        </w:rPr>
        <w:t xml:space="preserve">. </w:t>
      </w:r>
      <w:r w:rsidR="00192DBE" w:rsidRPr="008655AD">
        <w:rPr>
          <w:rFonts w:cstheme="minorHAnsi"/>
          <w:sz w:val="22"/>
          <w:szCs w:val="22"/>
        </w:rPr>
        <w:t xml:space="preserve"> </w:t>
      </w:r>
      <w:r w:rsidR="001908F4" w:rsidRPr="008655AD">
        <w:rPr>
          <w:rFonts w:cstheme="minorHAnsi"/>
          <w:sz w:val="22"/>
          <w:szCs w:val="22"/>
        </w:rPr>
        <w:t>The</w:t>
      </w:r>
      <w:r w:rsidR="00192DBE" w:rsidRPr="008655AD">
        <w:rPr>
          <w:rFonts w:cstheme="minorHAnsi"/>
          <w:sz w:val="22"/>
          <w:szCs w:val="22"/>
        </w:rPr>
        <w:t xml:space="preserve"> inspectorate concluded </w:t>
      </w:r>
      <w:r w:rsidR="00092023" w:rsidRPr="008655AD">
        <w:rPr>
          <w:rFonts w:cstheme="minorHAnsi"/>
          <w:sz w:val="22"/>
          <w:szCs w:val="22"/>
        </w:rPr>
        <w:t xml:space="preserve">that the proposal, whilst in the form of an extension to the existing dwelling, would in fact comprise a new dwelling, on land which clearly forms part of the garden to No 2. Furthermore, it would not fall within any of the exceptions set out </w:t>
      </w:r>
      <w:r w:rsidR="00192DBE" w:rsidRPr="008655AD">
        <w:rPr>
          <w:rFonts w:cstheme="minorHAnsi"/>
          <w:sz w:val="22"/>
          <w:szCs w:val="22"/>
        </w:rPr>
        <w:t>within</w:t>
      </w:r>
      <w:r w:rsidR="00092023" w:rsidRPr="008655AD">
        <w:rPr>
          <w:rFonts w:cstheme="minorHAnsi"/>
          <w:sz w:val="22"/>
          <w:szCs w:val="22"/>
        </w:rPr>
        <w:t xml:space="preserve"> </w:t>
      </w:r>
      <w:r w:rsidR="00192DBE" w:rsidRPr="008655AD">
        <w:rPr>
          <w:rFonts w:cstheme="minorHAnsi"/>
          <w:sz w:val="22"/>
          <w:szCs w:val="22"/>
        </w:rPr>
        <w:t>the Council’s  adopted  Supplementary Planning Document entitled ‘</w:t>
      </w:r>
      <w:r w:rsidR="00192DBE" w:rsidRPr="008655AD">
        <w:rPr>
          <w:rFonts w:cstheme="minorHAnsi"/>
          <w:i/>
          <w:iCs/>
          <w:sz w:val="22"/>
          <w:szCs w:val="22"/>
        </w:rPr>
        <w:t>Garden Land Development’</w:t>
      </w:r>
      <w:r w:rsidR="00192DBE" w:rsidRPr="008655AD">
        <w:rPr>
          <w:rFonts w:cstheme="minorHAnsi"/>
          <w:sz w:val="22"/>
          <w:szCs w:val="22"/>
        </w:rPr>
        <w:t xml:space="preserve"> (2013). </w:t>
      </w:r>
    </w:p>
    <w:p w14:paraId="6B7AAEA7" w14:textId="77777777" w:rsidR="005C41A1" w:rsidRPr="008655AD" w:rsidRDefault="005C41A1" w:rsidP="0088091C">
      <w:pPr>
        <w:rPr>
          <w:rFonts w:eastAsia="Times New Roman" w:cstheme="minorHAnsi"/>
          <w:sz w:val="22"/>
          <w:szCs w:val="22"/>
        </w:rPr>
      </w:pPr>
    </w:p>
    <w:p w14:paraId="6456AB5D" w14:textId="77777777" w:rsidR="00264E74" w:rsidRPr="00264E74" w:rsidRDefault="005C41A1" w:rsidP="00264E74">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character and appearance, the inspectorate </w:t>
      </w:r>
      <w:r w:rsidRPr="008655AD">
        <w:rPr>
          <w:rFonts w:cstheme="minorHAnsi"/>
          <w:sz w:val="22"/>
          <w:szCs w:val="22"/>
        </w:rPr>
        <w:t xml:space="preserve">observed the </w:t>
      </w:r>
      <w:r w:rsidR="0088091C" w:rsidRPr="008655AD">
        <w:rPr>
          <w:rFonts w:cstheme="minorHAnsi"/>
          <w:sz w:val="22"/>
          <w:szCs w:val="22"/>
        </w:rPr>
        <w:t>additional bulk and siting of the proposed dwelling in relation to the existing well-balanced pair of semi-detached dwellings would undermine the regular pattern and layout of the pair and the surrounding development.  The inspectorate concluded that the development would harm the character and appearance of the host dwelling and the area in conflict with Policies D3.D (1) and (11) of the ‘</w:t>
      </w:r>
      <w:r w:rsidR="0088091C" w:rsidRPr="008655AD">
        <w:rPr>
          <w:rFonts w:cstheme="minorHAnsi"/>
          <w:i/>
          <w:iCs/>
          <w:sz w:val="22"/>
          <w:szCs w:val="22"/>
        </w:rPr>
        <w:t>London Plan’</w:t>
      </w:r>
      <w:r w:rsidR="0088091C" w:rsidRPr="008655AD">
        <w:rPr>
          <w:rFonts w:cstheme="minorHAnsi"/>
          <w:sz w:val="22"/>
          <w:szCs w:val="22"/>
        </w:rPr>
        <w:t xml:space="preserve"> (2021), Policy CS1.B of the ‘</w:t>
      </w:r>
      <w:r w:rsidR="0088091C" w:rsidRPr="008655AD">
        <w:rPr>
          <w:rFonts w:cstheme="minorHAnsi"/>
          <w:i/>
          <w:iCs/>
          <w:sz w:val="22"/>
          <w:szCs w:val="22"/>
        </w:rPr>
        <w:t>Harrow Core Strategy’</w:t>
      </w:r>
      <w:r w:rsidR="0088091C" w:rsidRPr="008655AD">
        <w:rPr>
          <w:rFonts w:cstheme="minorHAnsi"/>
          <w:sz w:val="22"/>
          <w:szCs w:val="22"/>
        </w:rPr>
        <w:t xml:space="preserve"> (2012), </w:t>
      </w:r>
      <w:r w:rsidR="00264E74" w:rsidRPr="008655AD">
        <w:rPr>
          <w:rFonts w:cstheme="minorHAnsi"/>
          <w:sz w:val="22"/>
          <w:szCs w:val="22"/>
        </w:rPr>
        <w:t xml:space="preserve">Policy DM1 part A and B (a), (b) and (c) </w:t>
      </w:r>
      <w:r w:rsidR="00264E74" w:rsidRPr="008655AD">
        <w:rPr>
          <w:rFonts w:cstheme="minorHAnsi"/>
          <w:bCs/>
          <w:sz w:val="22"/>
          <w:szCs w:val="22"/>
        </w:rPr>
        <w:t xml:space="preserve">of the </w:t>
      </w:r>
      <w:r w:rsidR="00264E74" w:rsidRPr="008655AD">
        <w:rPr>
          <w:rFonts w:cstheme="minorHAnsi"/>
          <w:sz w:val="22"/>
          <w:szCs w:val="22"/>
        </w:rPr>
        <w:t>London Borough of Harrow Council’s ‘</w:t>
      </w:r>
      <w:r w:rsidR="00264E74" w:rsidRPr="008655AD">
        <w:rPr>
          <w:rFonts w:cstheme="minorHAnsi"/>
          <w:i/>
          <w:iCs/>
          <w:sz w:val="22"/>
          <w:szCs w:val="22"/>
        </w:rPr>
        <w:t>Development Management Policies’</w:t>
      </w:r>
      <w:r w:rsidR="00264E74" w:rsidRPr="008655AD">
        <w:rPr>
          <w:rFonts w:cstheme="minorHAnsi"/>
          <w:bCs/>
          <w:sz w:val="22"/>
          <w:szCs w:val="22"/>
        </w:rPr>
        <w:t xml:space="preserve"> (2013).</w:t>
      </w:r>
    </w:p>
    <w:p w14:paraId="63521847" w14:textId="77777777" w:rsidR="005C41A1" w:rsidRPr="008655AD" w:rsidRDefault="005C41A1" w:rsidP="005C41A1">
      <w:pPr>
        <w:rPr>
          <w:rFonts w:cstheme="minorHAnsi"/>
          <w:sz w:val="22"/>
          <w:szCs w:val="22"/>
        </w:rPr>
      </w:pPr>
    </w:p>
    <w:p w14:paraId="738517A8" w14:textId="77DE4D3B" w:rsidR="00354485" w:rsidRPr="008655AD" w:rsidRDefault="005C41A1" w:rsidP="00A83B32">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354485" w:rsidRPr="008655AD">
        <w:rPr>
          <w:rFonts w:cstheme="minorHAnsi"/>
          <w:sz w:val="22"/>
          <w:szCs w:val="22"/>
        </w:rPr>
        <w:t>whilst there would be benefits in terms of the provision of an additional housing unit, this would be limited when weighed in the planning balance given the scale of the proposal for a single unit. Set against this the inspectorate found that the proposal would give rise to conflict with the Council’s spatial strategy and would harm the character and appearance of the area and, therefore, the proposal would conflict with the development plan taken as a whole. Material considerations have not been shown to carry sufficient weight to indicate that a decision should be taken otherwise than in accordance with it. Therefore, the appeal ought to be dismissed.</w:t>
      </w:r>
    </w:p>
    <w:p w14:paraId="404D40DB" w14:textId="77777777" w:rsidR="00354485" w:rsidRPr="008655AD" w:rsidRDefault="00354485" w:rsidP="00A83B32">
      <w:pPr>
        <w:pStyle w:val="ListParagraph"/>
        <w:ind w:left="0"/>
        <w:jc w:val="both"/>
        <w:rPr>
          <w:rFonts w:cstheme="minorHAnsi"/>
          <w:bCs/>
          <w:sz w:val="22"/>
          <w:szCs w:val="22"/>
        </w:rPr>
      </w:pPr>
    </w:p>
    <w:p w14:paraId="03EF3897" w14:textId="77777777" w:rsidR="00E10B45" w:rsidRPr="008655AD" w:rsidRDefault="00E10B45" w:rsidP="00A83B32">
      <w:pPr>
        <w:pStyle w:val="ListParagraph"/>
        <w:ind w:left="0"/>
        <w:jc w:val="both"/>
        <w:rPr>
          <w:rFonts w:cstheme="minorHAnsi"/>
          <w:bCs/>
          <w:sz w:val="22"/>
          <w:szCs w:val="22"/>
        </w:rPr>
      </w:pPr>
    </w:p>
    <w:p w14:paraId="035C6965" w14:textId="77777777" w:rsidR="00354485" w:rsidRPr="008655AD" w:rsidRDefault="00354485" w:rsidP="00354485">
      <w:pPr>
        <w:rPr>
          <w:rFonts w:cstheme="minorHAnsi"/>
          <w:sz w:val="22"/>
          <w:szCs w:val="22"/>
        </w:rPr>
      </w:pPr>
    </w:p>
    <w:p w14:paraId="0B440A88" w14:textId="1E7F627F" w:rsidR="00354485" w:rsidRPr="008655AD" w:rsidRDefault="00FB47C5" w:rsidP="00354485">
      <w:pPr>
        <w:pStyle w:val="ListParagraph"/>
        <w:numPr>
          <w:ilvl w:val="0"/>
          <w:numId w:val="2"/>
        </w:numPr>
        <w:ind w:left="0" w:hanging="567"/>
        <w:jc w:val="both"/>
        <w:rPr>
          <w:rFonts w:cstheme="minorHAnsi"/>
          <w:b/>
          <w:sz w:val="22"/>
          <w:szCs w:val="22"/>
        </w:rPr>
      </w:pPr>
      <w:r w:rsidRPr="008655AD">
        <w:rPr>
          <w:rFonts w:cstheme="minorHAnsi"/>
          <w:b/>
          <w:bCs/>
          <w:sz w:val="22"/>
          <w:szCs w:val="22"/>
        </w:rPr>
        <w:lastRenderedPageBreak/>
        <w:t xml:space="preserve">2 Snaresbrook Drive, Stanmore, Harrow, HA7 4QW </w:t>
      </w:r>
      <w:r w:rsidR="00354485" w:rsidRPr="008655AD">
        <w:rPr>
          <w:rFonts w:cstheme="minorHAnsi"/>
          <w:b/>
          <w:bCs/>
          <w:sz w:val="22"/>
          <w:szCs w:val="22"/>
        </w:rPr>
        <w:t xml:space="preserve">(Appeal Ref: </w:t>
      </w:r>
      <w:hyperlink r:id="rId154" w:history="1">
        <w:r w:rsidRPr="008655AD">
          <w:rPr>
            <w:rStyle w:val="Hyperlink"/>
            <w:rFonts w:cstheme="minorHAnsi"/>
            <w:b/>
            <w:bCs/>
            <w:sz w:val="22"/>
            <w:szCs w:val="22"/>
          </w:rPr>
          <w:t>3323239</w:t>
        </w:r>
      </w:hyperlink>
      <w:r w:rsidR="00354485" w:rsidRPr="008655AD">
        <w:rPr>
          <w:rFonts w:cstheme="minorHAnsi"/>
          <w:b/>
          <w:bCs/>
          <w:sz w:val="22"/>
          <w:szCs w:val="22"/>
        </w:rPr>
        <w:t>)</w:t>
      </w:r>
    </w:p>
    <w:p w14:paraId="4C54B7C8" w14:textId="77777777" w:rsidR="00354485" w:rsidRPr="008655AD" w:rsidRDefault="00354485" w:rsidP="00354485">
      <w:pPr>
        <w:pStyle w:val="ListParagraph"/>
        <w:ind w:left="0"/>
        <w:jc w:val="both"/>
        <w:rPr>
          <w:rFonts w:cstheme="minorHAnsi"/>
          <w:i/>
          <w:iCs/>
          <w:sz w:val="22"/>
          <w:szCs w:val="22"/>
        </w:rPr>
      </w:pPr>
    </w:p>
    <w:p w14:paraId="691B4C38" w14:textId="0AE8E79C" w:rsidR="00354485" w:rsidRPr="008655AD" w:rsidRDefault="00354485" w:rsidP="00354485">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erection of a </w:t>
      </w:r>
      <w:r w:rsidRPr="008655AD">
        <w:rPr>
          <w:rFonts w:cstheme="minorHAnsi"/>
          <w:i/>
          <w:iCs/>
          <w:sz w:val="22"/>
          <w:szCs w:val="22"/>
        </w:rPr>
        <w:t>“</w:t>
      </w:r>
      <w:r w:rsidR="00FB47C5" w:rsidRPr="008655AD">
        <w:rPr>
          <w:rFonts w:cstheme="minorHAnsi"/>
          <w:i/>
          <w:iCs/>
          <w:sz w:val="22"/>
          <w:szCs w:val="22"/>
        </w:rPr>
        <w:t>part single and part double storey side and rear extension, part single storey front extension, rear dormer and three roof lights to facilitate a loft conversion.</w:t>
      </w:r>
      <w:r w:rsidRPr="008655AD">
        <w:rPr>
          <w:rFonts w:cstheme="minorHAnsi"/>
          <w:bCs/>
          <w:i/>
          <w:iCs/>
          <w:sz w:val="22"/>
          <w:szCs w:val="22"/>
        </w:rPr>
        <w:t>”</w:t>
      </w:r>
    </w:p>
    <w:p w14:paraId="5747F502" w14:textId="77777777" w:rsidR="00354485" w:rsidRPr="008655AD" w:rsidRDefault="00354485" w:rsidP="00354485">
      <w:pPr>
        <w:pStyle w:val="ListParagraph"/>
        <w:ind w:left="0"/>
        <w:jc w:val="both"/>
        <w:rPr>
          <w:rFonts w:cstheme="minorHAnsi"/>
          <w:sz w:val="22"/>
          <w:szCs w:val="22"/>
        </w:rPr>
      </w:pPr>
    </w:p>
    <w:p w14:paraId="7E8F2072" w14:textId="2F0C9DCF" w:rsidR="00354485" w:rsidRPr="008655AD" w:rsidRDefault="00354485" w:rsidP="007F6FF0">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7F6FF0" w:rsidRPr="008655AD">
        <w:rPr>
          <w:rFonts w:cstheme="minorHAnsi"/>
          <w:sz w:val="22"/>
          <w:szCs w:val="22"/>
        </w:rPr>
        <w:t>were the effect on the character and appearance of the area; and the effect on the amenities of neighbouring residents.</w:t>
      </w:r>
    </w:p>
    <w:p w14:paraId="5516660A" w14:textId="77777777" w:rsidR="00354485" w:rsidRPr="008655AD" w:rsidRDefault="00354485" w:rsidP="00354485">
      <w:pPr>
        <w:rPr>
          <w:rFonts w:eastAsia="Times New Roman" w:cstheme="minorHAnsi"/>
          <w:sz w:val="22"/>
          <w:szCs w:val="22"/>
        </w:rPr>
      </w:pPr>
    </w:p>
    <w:p w14:paraId="69EC9A3F" w14:textId="77777777" w:rsidR="00EE64C9" w:rsidRPr="008655AD" w:rsidRDefault="00354485" w:rsidP="006D290B">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character and appearance, the inspectorate </w:t>
      </w:r>
      <w:r w:rsidRPr="008655AD">
        <w:rPr>
          <w:rFonts w:cstheme="minorHAnsi"/>
          <w:sz w:val="22"/>
          <w:szCs w:val="22"/>
        </w:rPr>
        <w:t xml:space="preserve">observed </w:t>
      </w:r>
      <w:r w:rsidR="00AC1A62" w:rsidRPr="008655AD">
        <w:rPr>
          <w:rFonts w:cstheme="minorHAnsi"/>
          <w:sz w:val="22"/>
          <w:szCs w:val="22"/>
        </w:rPr>
        <w:t>that the ground floor elements of the new works to the side and rear would not be evident in public views. The two-storey element, although extending beyond the rear building line would similarly be largely screened. The proposed large rear dormer window, this would be set comfortably within the much larger area of roof and would also not be evident from public vantage points. Given the design of the elements of the proposal that would be visible within the public domain, including the new front entrance area, the proposal would be in keeping with the design of the existing house and would not have an adverse impact on the character or appearance of the area. The design of the elements to the side and rear would be of a suitable design standard, in keeping with the existing property detailing.</w:t>
      </w:r>
    </w:p>
    <w:p w14:paraId="34E664E3" w14:textId="77777777" w:rsidR="00EE64C9" w:rsidRPr="008655AD" w:rsidRDefault="00EE64C9" w:rsidP="00EE64C9">
      <w:pPr>
        <w:pStyle w:val="ListParagraph"/>
        <w:rPr>
          <w:rFonts w:cstheme="minorHAnsi"/>
          <w:sz w:val="22"/>
          <w:szCs w:val="22"/>
        </w:rPr>
      </w:pPr>
    </w:p>
    <w:p w14:paraId="45F5CB1E" w14:textId="77777777" w:rsidR="004A095C" w:rsidRPr="008655AD" w:rsidRDefault="006D290B" w:rsidP="004A095C">
      <w:pPr>
        <w:pStyle w:val="ListParagraph"/>
        <w:numPr>
          <w:ilvl w:val="1"/>
          <w:numId w:val="2"/>
        </w:numPr>
        <w:ind w:left="0" w:hanging="567"/>
        <w:jc w:val="both"/>
        <w:rPr>
          <w:rFonts w:cstheme="minorHAnsi"/>
          <w:sz w:val="22"/>
          <w:szCs w:val="22"/>
        </w:rPr>
      </w:pPr>
      <w:r w:rsidRPr="008655AD">
        <w:rPr>
          <w:rFonts w:cstheme="minorHAnsi"/>
          <w:sz w:val="22"/>
          <w:szCs w:val="22"/>
        </w:rPr>
        <w:t>The inspectorate further observed that the works overall would result in a significant increase in the size of this dwelling, however, it sits within a relatively large plot and would retain a significant garden area. It would not appear cramped or overdeveloped and not in conflict with the design requirements of Policy D3 of the ‘</w:t>
      </w:r>
      <w:r w:rsidRPr="008655AD">
        <w:rPr>
          <w:rFonts w:cstheme="minorHAnsi"/>
          <w:i/>
          <w:iCs/>
          <w:sz w:val="22"/>
          <w:szCs w:val="22"/>
        </w:rPr>
        <w:t>London Plan’</w:t>
      </w:r>
      <w:r w:rsidRPr="008655AD">
        <w:rPr>
          <w:rFonts w:cstheme="minorHAnsi"/>
          <w:sz w:val="22"/>
          <w:szCs w:val="22"/>
        </w:rPr>
        <w:t xml:space="preserve"> (2021), </w:t>
      </w:r>
      <w:r w:rsidR="00EE64C9" w:rsidRPr="008655AD">
        <w:rPr>
          <w:rFonts w:cstheme="minorHAnsi"/>
          <w:sz w:val="22"/>
          <w:szCs w:val="22"/>
        </w:rPr>
        <w:t>P</w:t>
      </w:r>
      <w:r w:rsidRPr="008655AD">
        <w:rPr>
          <w:rFonts w:cstheme="minorHAnsi"/>
          <w:sz w:val="22"/>
          <w:szCs w:val="22"/>
        </w:rPr>
        <w:t>olicy CS 1(B) of the ‘</w:t>
      </w:r>
      <w:r w:rsidRPr="008655AD">
        <w:rPr>
          <w:rFonts w:cstheme="minorHAnsi"/>
          <w:i/>
          <w:iCs/>
          <w:sz w:val="22"/>
          <w:szCs w:val="22"/>
        </w:rPr>
        <w:t>Harrow Core Strategy’</w:t>
      </w:r>
      <w:r w:rsidRPr="008655AD">
        <w:rPr>
          <w:rFonts w:cstheme="minorHAnsi"/>
          <w:sz w:val="22"/>
          <w:szCs w:val="22"/>
        </w:rPr>
        <w:t xml:space="preserve"> (2012) or Policy DM 1(A &amp; B) </w:t>
      </w:r>
      <w:r w:rsidRPr="008655AD">
        <w:rPr>
          <w:rFonts w:cstheme="minorHAnsi"/>
          <w:bCs/>
          <w:sz w:val="22"/>
          <w:szCs w:val="22"/>
        </w:rPr>
        <w:t xml:space="preserve">of the </w:t>
      </w:r>
      <w:r w:rsidRPr="008655AD">
        <w:rPr>
          <w:rFonts w:cstheme="minorHAnsi"/>
          <w:sz w:val="22"/>
          <w:szCs w:val="22"/>
        </w:rPr>
        <w:t>London Borough of Harrow Council’s ‘</w:t>
      </w:r>
      <w:r w:rsidRPr="008655AD">
        <w:rPr>
          <w:rFonts w:cstheme="minorHAnsi"/>
          <w:i/>
          <w:iCs/>
          <w:sz w:val="22"/>
          <w:szCs w:val="22"/>
        </w:rPr>
        <w:t>Development Management Policies’</w:t>
      </w:r>
      <w:r w:rsidRPr="008655AD">
        <w:rPr>
          <w:rFonts w:cstheme="minorHAnsi"/>
          <w:bCs/>
          <w:sz w:val="22"/>
          <w:szCs w:val="22"/>
        </w:rPr>
        <w:t xml:space="preserve"> (2013)</w:t>
      </w:r>
      <w:r w:rsidR="00CB398B" w:rsidRPr="008655AD">
        <w:rPr>
          <w:rFonts w:cstheme="minorHAnsi"/>
          <w:sz w:val="22"/>
          <w:szCs w:val="22"/>
        </w:rPr>
        <w:t xml:space="preserve"> or guidance contained within the Council’s </w:t>
      </w:r>
      <w:r w:rsidR="00CB398B" w:rsidRPr="008655AD">
        <w:rPr>
          <w:rFonts w:cstheme="minorHAnsi"/>
          <w:bCs/>
          <w:sz w:val="22"/>
          <w:szCs w:val="22"/>
        </w:rPr>
        <w:t xml:space="preserve">adopted Supplementary Planning Documents entitled </w:t>
      </w:r>
      <w:r w:rsidR="00CB398B" w:rsidRPr="008655AD">
        <w:rPr>
          <w:rFonts w:cstheme="minorHAnsi"/>
          <w:bCs/>
          <w:i/>
          <w:iCs/>
          <w:sz w:val="22"/>
          <w:szCs w:val="22"/>
        </w:rPr>
        <w:t>‘Residential Design Guide</w:t>
      </w:r>
      <w:r w:rsidR="00CB398B" w:rsidRPr="008655AD">
        <w:rPr>
          <w:rFonts w:cstheme="minorHAnsi"/>
          <w:bCs/>
          <w:sz w:val="22"/>
          <w:szCs w:val="22"/>
        </w:rPr>
        <w:t>’ (2010).</w:t>
      </w:r>
    </w:p>
    <w:p w14:paraId="017E1E09" w14:textId="77777777" w:rsidR="004A095C" w:rsidRPr="008655AD" w:rsidRDefault="004A095C" w:rsidP="004A095C">
      <w:pPr>
        <w:pStyle w:val="ListParagraph"/>
        <w:rPr>
          <w:rFonts w:eastAsia="Times New Roman" w:cstheme="minorHAnsi"/>
          <w:sz w:val="22"/>
          <w:szCs w:val="22"/>
        </w:rPr>
      </w:pPr>
    </w:p>
    <w:p w14:paraId="4C363E1A" w14:textId="1C272F6E" w:rsidR="00354485" w:rsidRPr="008655AD" w:rsidRDefault="004A095C" w:rsidP="00E000B4">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living conditions of neighbouring occupiers, the inspectorate </w:t>
      </w:r>
      <w:r w:rsidRPr="008655AD">
        <w:rPr>
          <w:rFonts w:cstheme="minorHAnsi"/>
          <w:sz w:val="22"/>
          <w:szCs w:val="22"/>
        </w:rPr>
        <w:t>observed</w:t>
      </w:r>
      <w:r w:rsidR="00E90CB5" w:rsidRPr="008655AD">
        <w:rPr>
          <w:rFonts w:cstheme="minorHAnsi"/>
          <w:sz w:val="22"/>
          <w:szCs w:val="22"/>
        </w:rPr>
        <w:t xml:space="preserve"> concerns raised by representatives and concluded that for both the two-storey and single storey side extensions, the addition</w:t>
      </w:r>
      <w:r w:rsidR="0005216C" w:rsidRPr="008655AD">
        <w:rPr>
          <w:rFonts w:cstheme="minorHAnsi"/>
          <w:sz w:val="22"/>
          <w:szCs w:val="22"/>
        </w:rPr>
        <w:t>s</w:t>
      </w:r>
      <w:r w:rsidR="00E90CB5" w:rsidRPr="008655AD">
        <w:rPr>
          <w:rFonts w:cstheme="minorHAnsi"/>
          <w:sz w:val="22"/>
          <w:szCs w:val="22"/>
        </w:rPr>
        <w:t xml:space="preserve"> would not result in unacceptable harm to the living conditions of those residents with regard to outlook</w:t>
      </w:r>
      <w:r w:rsidR="0005216C" w:rsidRPr="008655AD">
        <w:rPr>
          <w:rFonts w:cstheme="minorHAnsi"/>
          <w:sz w:val="22"/>
          <w:szCs w:val="22"/>
        </w:rPr>
        <w:t xml:space="preserve">, </w:t>
      </w:r>
      <w:r w:rsidR="00E90CB5" w:rsidRPr="008655AD">
        <w:rPr>
          <w:rFonts w:cstheme="minorHAnsi"/>
          <w:sz w:val="22"/>
          <w:szCs w:val="22"/>
        </w:rPr>
        <w:t>loss of light or a significant loss of privacy.</w:t>
      </w:r>
      <w:r w:rsidR="008F43FD" w:rsidRPr="008655AD">
        <w:rPr>
          <w:rFonts w:cstheme="minorHAnsi"/>
          <w:sz w:val="22"/>
          <w:szCs w:val="22"/>
        </w:rPr>
        <w:t xml:space="preserve">  </w:t>
      </w:r>
      <w:r w:rsidR="0005216C" w:rsidRPr="008655AD">
        <w:rPr>
          <w:rFonts w:cstheme="minorHAnsi"/>
          <w:sz w:val="22"/>
          <w:szCs w:val="22"/>
        </w:rPr>
        <w:t>Concluding that</w:t>
      </w:r>
      <w:r w:rsidR="008F43FD" w:rsidRPr="008655AD">
        <w:rPr>
          <w:rFonts w:cstheme="minorHAnsi"/>
          <w:sz w:val="22"/>
          <w:szCs w:val="22"/>
        </w:rPr>
        <w:t>, although the works would result in a larger house with improved accommodation, it would not result in harm to the character or appearance of the dwelling or the wider area</w:t>
      </w:r>
      <w:r w:rsidR="0005216C" w:rsidRPr="008655AD">
        <w:rPr>
          <w:rFonts w:cstheme="minorHAnsi"/>
          <w:sz w:val="22"/>
          <w:szCs w:val="22"/>
        </w:rPr>
        <w:t xml:space="preserve"> or </w:t>
      </w:r>
      <w:r w:rsidR="008F43FD" w:rsidRPr="008655AD">
        <w:rPr>
          <w:rFonts w:cstheme="minorHAnsi"/>
          <w:sz w:val="22"/>
          <w:szCs w:val="22"/>
        </w:rPr>
        <w:t>result in unacceptable harm to the living conditions of neighbouring residents</w:t>
      </w:r>
      <w:r w:rsidR="00354485" w:rsidRPr="008655AD">
        <w:rPr>
          <w:rFonts w:cstheme="minorHAnsi"/>
          <w:sz w:val="22"/>
          <w:szCs w:val="22"/>
        </w:rPr>
        <w:t xml:space="preserve">. Therefore, </w:t>
      </w:r>
      <w:r w:rsidR="00E000B4" w:rsidRPr="008655AD">
        <w:rPr>
          <w:rFonts w:cstheme="minorHAnsi"/>
          <w:sz w:val="22"/>
          <w:szCs w:val="22"/>
        </w:rPr>
        <w:t xml:space="preserve">subject to conditions, </w:t>
      </w:r>
      <w:r w:rsidR="00354485" w:rsidRPr="008655AD">
        <w:rPr>
          <w:rFonts w:cstheme="minorHAnsi"/>
          <w:sz w:val="22"/>
          <w:szCs w:val="22"/>
        </w:rPr>
        <w:t xml:space="preserve">the appeal ought to be </w:t>
      </w:r>
      <w:r w:rsidR="00E000B4" w:rsidRPr="008655AD">
        <w:rPr>
          <w:rFonts w:cstheme="minorHAnsi"/>
          <w:sz w:val="22"/>
          <w:szCs w:val="22"/>
        </w:rPr>
        <w:t>allowed</w:t>
      </w:r>
      <w:r w:rsidR="00354485" w:rsidRPr="008655AD">
        <w:rPr>
          <w:rFonts w:cstheme="minorHAnsi"/>
          <w:sz w:val="22"/>
          <w:szCs w:val="22"/>
        </w:rPr>
        <w:t>.</w:t>
      </w:r>
    </w:p>
    <w:p w14:paraId="066FA011" w14:textId="77777777" w:rsidR="00354485" w:rsidRPr="008655AD" w:rsidRDefault="00354485" w:rsidP="00A83B32">
      <w:pPr>
        <w:pStyle w:val="ListParagraph"/>
        <w:ind w:left="0"/>
        <w:jc w:val="both"/>
        <w:rPr>
          <w:rFonts w:cstheme="minorHAnsi"/>
          <w:bCs/>
          <w:sz w:val="22"/>
          <w:szCs w:val="22"/>
        </w:rPr>
      </w:pPr>
    </w:p>
    <w:p w14:paraId="64E548D4" w14:textId="77777777" w:rsidR="001B1EC5" w:rsidRPr="008655AD" w:rsidRDefault="001B1EC5" w:rsidP="001B1EC5">
      <w:pPr>
        <w:rPr>
          <w:rFonts w:cstheme="minorHAnsi"/>
          <w:sz w:val="22"/>
          <w:szCs w:val="22"/>
        </w:rPr>
      </w:pPr>
    </w:p>
    <w:p w14:paraId="4B27CE0C" w14:textId="0FF6B3CD" w:rsidR="001B1EC5" w:rsidRPr="008655AD" w:rsidRDefault="000A2331" w:rsidP="001B1EC5">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Flat 1, 54 Wellesley Road, Harrow, HA1 1QN </w:t>
      </w:r>
      <w:r w:rsidR="001B1EC5" w:rsidRPr="008655AD">
        <w:rPr>
          <w:rFonts w:cstheme="minorHAnsi"/>
          <w:b/>
          <w:bCs/>
          <w:sz w:val="22"/>
          <w:szCs w:val="22"/>
        </w:rPr>
        <w:t xml:space="preserve">(Appeal Ref: </w:t>
      </w:r>
      <w:hyperlink r:id="rId155" w:history="1">
        <w:r w:rsidRPr="008655AD">
          <w:rPr>
            <w:rStyle w:val="Hyperlink"/>
            <w:rFonts w:cstheme="minorHAnsi"/>
            <w:b/>
            <w:bCs/>
            <w:sz w:val="22"/>
            <w:szCs w:val="22"/>
          </w:rPr>
          <w:t>3312580</w:t>
        </w:r>
      </w:hyperlink>
      <w:r w:rsidR="001B1EC5" w:rsidRPr="008655AD">
        <w:rPr>
          <w:rFonts w:cstheme="minorHAnsi"/>
          <w:b/>
          <w:bCs/>
          <w:sz w:val="22"/>
          <w:szCs w:val="22"/>
        </w:rPr>
        <w:t>)</w:t>
      </w:r>
    </w:p>
    <w:p w14:paraId="511884D0" w14:textId="77777777" w:rsidR="001B1EC5" w:rsidRPr="008655AD" w:rsidRDefault="001B1EC5" w:rsidP="001B1EC5">
      <w:pPr>
        <w:pStyle w:val="ListParagraph"/>
        <w:ind w:left="0"/>
        <w:jc w:val="both"/>
        <w:rPr>
          <w:rFonts w:cstheme="minorHAnsi"/>
          <w:i/>
          <w:iCs/>
          <w:sz w:val="22"/>
          <w:szCs w:val="22"/>
        </w:rPr>
      </w:pPr>
    </w:p>
    <w:p w14:paraId="34AC1354" w14:textId="2C8E7D7F" w:rsidR="001B1EC5" w:rsidRPr="008655AD" w:rsidRDefault="001B1EC5" w:rsidP="001B1EC5">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w:t>
      </w:r>
      <w:r w:rsidR="00E40AE6" w:rsidRPr="008655AD">
        <w:rPr>
          <w:rFonts w:cstheme="minorHAnsi"/>
          <w:sz w:val="22"/>
          <w:szCs w:val="22"/>
        </w:rPr>
        <w:t>the</w:t>
      </w:r>
      <w:r w:rsidRPr="008655AD">
        <w:rPr>
          <w:rFonts w:cstheme="minorHAnsi"/>
          <w:sz w:val="22"/>
          <w:szCs w:val="22"/>
        </w:rPr>
        <w:t xml:space="preserve"> </w:t>
      </w:r>
      <w:r w:rsidRPr="008655AD">
        <w:rPr>
          <w:rFonts w:cstheme="minorHAnsi"/>
          <w:i/>
          <w:iCs/>
          <w:sz w:val="22"/>
          <w:szCs w:val="22"/>
        </w:rPr>
        <w:t>“</w:t>
      </w:r>
      <w:r w:rsidR="00E40AE6" w:rsidRPr="002767E6">
        <w:rPr>
          <w:rFonts w:cstheme="minorHAnsi"/>
          <w:i/>
          <w:iCs/>
          <w:sz w:val="22"/>
          <w:szCs w:val="22"/>
        </w:rPr>
        <w:t>construction of a pavement crossover opposite the property</w:t>
      </w:r>
      <w:r w:rsidRPr="008655AD">
        <w:rPr>
          <w:rFonts w:cstheme="minorHAnsi"/>
          <w:i/>
          <w:iCs/>
          <w:sz w:val="22"/>
          <w:szCs w:val="22"/>
        </w:rPr>
        <w:t>.</w:t>
      </w:r>
      <w:r w:rsidRPr="008655AD">
        <w:rPr>
          <w:rFonts w:cstheme="minorHAnsi"/>
          <w:bCs/>
          <w:i/>
          <w:iCs/>
          <w:sz w:val="22"/>
          <w:szCs w:val="22"/>
        </w:rPr>
        <w:t>”</w:t>
      </w:r>
    </w:p>
    <w:p w14:paraId="486E4958" w14:textId="77777777" w:rsidR="001B1EC5" w:rsidRPr="008655AD" w:rsidRDefault="001B1EC5" w:rsidP="001B1EC5">
      <w:pPr>
        <w:pStyle w:val="ListParagraph"/>
        <w:ind w:left="0"/>
        <w:jc w:val="both"/>
        <w:rPr>
          <w:rFonts w:cstheme="minorHAnsi"/>
          <w:sz w:val="22"/>
          <w:szCs w:val="22"/>
        </w:rPr>
      </w:pPr>
    </w:p>
    <w:p w14:paraId="116AF8C6" w14:textId="161F0494" w:rsidR="001B1EC5" w:rsidRPr="008655AD" w:rsidRDefault="001B1EC5" w:rsidP="009061C7">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 xml:space="preserve">The main issues were the effect </w:t>
      </w:r>
      <w:r w:rsidR="00217001" w:rsidRPr="008655AD">
        <w:rPr>
          <w:rFonts w:cstheme="minorHAnsi"/>
          <w:sz w:val="22"/>
          <w:szCs w:val="22"/>
        </w:rPr>
        <w:t>the effect of the proposed development on highway safety, with particular regard to the free flow and safety of pedestrians and cyclists; whether the proposed development would provide adequate refuse storage; and the effect of the proposed development on the character and appearance of the area.</w:t>
      </w:r>
      <w:r w:rsidR="00023EC9" w:rsidRPr="008655AD">
        <w:rPr>
          <w:rFonts w:cstheme="minorHAnsi"/>
          <w:sz w:val="22"/>
          <w:szCs w:val="22"/>
        </w:rPr>
        <w:t xml:space="preserve">  </w:t>
      </w:r>
    </w:p>
    <w:p w14:paraId="48EB5459" w14:textId="77777777" w:rsidR="00CD1DC4" w:rsidRPr="008655AD" w:rsidRDefault="00CD1DC4" w:rsidP="00CD1DC4">
      <w:pPr>
        <w:pStyle w:val="ListParagraph"/>
        <w:ind w:left="0"/>
        <w:jc w:val="both"/>
        <w:rPr>
          <w:rFonts w:eastAsia="Times New Roman" w:cstheme="minorHAnsi"/>
          <w:sz w:val="22"/>
          <w:szCs w:val="22"/>
        </w:rPr>
      </w:pPr>
    </w:p>
    <w:p w14:paraId="2C5B32F9" w14:textId="77777777" w:rsidR="00CD1DC4" w:rsidRPr="008655AD" w:rsidRDefault="001B1EC5" w:rsidP="00CD1DC4">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w:t>
      </w:r>
      <w:r w:rsidR="00781339" w:rsidRPr="008655AD">
        <w:rPr>
          <w:rFonts w:eastAsia="Times New Roman" w:cstheme="minorHAnsi"/>
          <w:sz w:val="22"/>
          <w:szCs w:val="22"/>
        </w:rPr>
        <w:t>highway safety</w:t>
      </w:r>
      <w:r w:rsidRPr="008655AD">
        <w:rPr>
          <w:rFonts w:eastAsia="Times New Roman" w:cstheme="minorHAnsi"/>
          <w:sz w:val="22"/>
          <w:szCs w:val="22"/>
        </w:rPr>
        <w:t xml:space="preserve">, the inspectorate </w:t>
      </w:r>
      <w:r w:rsidRPr="008655AD">
        <w:rPr>
          <w:rFonts w:cstheme="minorHAnsi"/>
          <w:sz w:val="22"/>
          <w:szCs w:val="22"/>
        </w:rPr>
        <w:t xml:space="preserve">observed </w:t>
      </w:r>
      <w:r w:rsidR="00781339" w:rsidRPr="008655AD">
        <w:rPr>
          <w:rFonts w:cstheme="minorHAnsi"/>
          <w:sz w:val="22"/>
          <w:szCs w:val="22"/>
        </w:rPr>
        <w:t>the proposed plans indicat</w:t>
      </w:r>
      <w:r w:rsidR="00920CC6" w:rsidRPr="008655AD">
        <w:rPr>
          <w:rFonts w:cstheme="minorHAnsi"/>
          <w:sz w:val="22"/>
          <w:szCs w:val="22"/>
        </w:rPr>
        <w:t>ing</w:t>
      </w:r>
      <w:r w:rsidR="00781339" w:rsidRPr="008655AD">
        <w:rPr>
          <w:rFonts w:cstheme="minorHAnsi"/>
          <w:sz w:val="22"/>
          <w:szCs w:val="22"/>
        </w:rPr>
        <w:t xml:space="preserve"> that there is insufficient depth within the front garden to accommodate a parked vehicle without resulting in the </w:t>
      </w:r>
      <w:r w:rsidR="00781339" w:rsidRPr="008655AD">
        <w:rPr>
          <w:rFonts w:cstheme="minorHAnsi"/>
          <w:sz w:val="22"/>
          <w:szCs w:val="22"/>
        </w:rPr>
        <w:lastRenderedPageBreak/>
        <w:t>potential encroachment into the public highway</w:t>
      </w:r>
      <w:r w:rsidR="00390C70" w:rsidRPr="008655AD">
        <w:rPr>
          <w:rFonts w:cstheme="minorHAnsi"/>
          <w:sz w:val="22"/>
          <w:szCs w:val="22"/>
        </w:rPr>
        <w:t xml:space="preserve">, </w:t>
      </w:r>
      <w:r w:rsidR="00781339" w:rsidRPr="008655AD">
        <w:rPr>
          <w:rFonts w:cstheme="minorHAnsi"/>
          <w:sz w:val="22"/>
          <w:szCs w:val="22"/>
        </w:rPr>
        <w:t>the maximum depth of this area is only some 3.8m, which is significantly less than the 4.8m requirement for a standard parking space. As such, due to its insufficient depth, it is likely that any parked car would overhang onto the adjacent footpath causing an obstruction to pedestrians and cyclists. This would be detrimental to the free flow and safety of pedestrians and cyclists using the footpath.</w:t>
      </w:r>
      <w:r w:rsidR="00CD1DC4" w:rsidRPr="008655AD">
        <w:rPr>
          <w:rFonts w:cstheme="minorHAnsi"/>
          <w:sz w:val="22"/>
          <w:szCs w:val="22"/>
        </w:rPr>
        <w:t xml:space="preserve">  The inspectorate concluded that the proposed development would have a harmful effect on highway safety, with particular regard to the free flow and safety of pedestrians and cyclists, contrary to Policies T3 and T6.1 of the ‘</w:t>
      </w:r>
      <w:r w:rsidR="00CD1DC4" w:rsidRPr="008655AD">
        <w:rPr>
          <w:rFonts w:cstheme="minorHAnsi"/>
          <w:i/>
          <w:iCs/>
          <w:sz w:val="22"/>
          <w:szCs w:val="22"/>
        </w:rPr>
        <w:t>London Plan’</w:t>
      </w:r>
      <w:r w:rsidR="00CD1DC4" w:rsidRPr="008655AD">
        <w:rPr>
          <w:rFonts w:cstheme="minorHAnsi"/>
          <w:sz w:val="22"/>
          <w:szCs w:val="22"/>
        </w:rPr>
        <w:t xml:space="preserve"> (2021) and Policy DM42 </w:t>
      </w:r>
      <w:r w:rsidR="00CD1DC4" w:rsidRPr="008655AD">
        <w:rPr>
          <w:rFonts w:cstheme="minorHAnsi"/>
          <w:bCs/>
          <w:sz w:val="22"/>
          <w:szCs w:val="22"/>
        </w:rPr>
        <w:t xml:space="preserve">of the </w:t>
      </w:r>
      <w:r w:rsidR="00CD1DC4" w:rsidRPr="008655AD">
        <w:rPr>
          <w:rFonts w:cstheme="minorHAnsi"/>
          <w:sz w:val="22"/>
          <w:szCs w:val="22"/>
        </w:rPr>
        <w:t>London Borough of Harrow Council’s ‘</w:t>
      </w:r>
      <w:r w:rsidR="00CD1DC4" w:rsidRPr="008655AD">
        <w:rPr>
          <w:rFonts w:cstheme="minorHAnsi"/>
          <w:i/>
          <w:iCs/>
          <w:sz w:val="22"/>
          <w:szCs w:val="22"/>
        </w:rPr>
        <w:t>Development Management Policies’</w:t>
      </w:r>
      <w:r w:rsidR="00CD1DC4" w:rsidRPr="008655AD">
        <w:rPr>
          <w:rFonts w:cstheme="minorHAnsi"/>
          <w:bCs/>
          <w:sz w:val="22"/>
          <w:szCs w:val="22"/>
        </w:rPr>
        <w:t xml:space="preserve"> (2013) and </w:t>
      </w:r>
      <w:r w:rsidR="00CD1DC4" w:rsidRPr="008655AD">
        <w:rPr>
          <w:rFonts w:cstheme="minorHAnsi"/>
          <w:sz w:val="22"/>
          <w:szCs w:val="22"/>
        </w:rPr>
        <w:t xml:space="preserve">guidance contained within the Council’s </w:t>
      </w:r>
      <w:r w:rsidR="00CD1DC4" w:rsidRPr="008655AD">
        <w:rPr>
          <w:rFonts w:cstheme="minorHAnsi"/>
          <w:bCs/>
          <w:sz w:val="22"/>
          <w:szCs w:val="22"/>
        </w:rPr>
        <w:t xml:space="preserve">adopted Supplementary Planning Documents entitled </w:t>
      </w:r>
      <w:r w:rsidR="00CD1DC4" w:rsidRPr="008655AD">
        <w:rPr>
          <w:rFonts w:cstheme="minorHAnsi"/>
          <w:bCs/>
          <w:i/>
          <w:iCs/>
          <w:sz w:val="22"/>
          <w:szCs w:val="22"/>
        </w:rPr>
        <w:t>‘Residential Design Guide</w:t>
      </w:r>
      <w:r w:rsidR="00CD1DC4" w:rsidRPr="008655AD">
        <w:rPr>
          <w:rFonts w:cstheme="minorHAnsi"/>
          <w:bCs/>
          <w:sz w:val="22"/>
          <w:szCs w:val="22"/>
        </w:rPr>
        <w:t>’ (2010).</w:t>
      </w:r>
    </w:p>
    <w:p w14:paraId="279AAB05" w14:textId="77777777" w:rsidR="00CD1DC4" w:rsidRPr="008655AD" w:rsidRDefault="00CD1DC4" w:rsidP="00CD1DC4">
      <w:pPr>
        <w:pStyle w:val="ListParagraph"/>
        <w:ind w:left="0"/>
        <w:jc w:val="both"/>
        <w:rPr>
          <w:rFonts w:eastAsia="Times New Roman" w:cstheme="minorHAnsi"/>
          <w:sz w:val="22"/>
          <w:szCs w:val="22"/>
        </w:rPr>
      </w:pPr>
    </w:p>
    <w:p w14:paraId="2DBC2D65" w14:textId="15DE1FFA" w:rsidR="00CD1DC4" w:rsidRPr="008655AD" w:rsidRDefault="00CD1DC4" w:rsidP="00CD1DC4">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refuse storage, the inspectorate </w:t>
      </w:r>
      <w:r w:rsidRPr="008655AD">
        <w:rPr>
          <w:rFonts w:cstheme="minorHAnsi"/>
          <w:sz w:val="22"/>
          <w:szCs w:val="22"/>
        </w:rPr>
        <w:t>observed the proposal would involve refuse and recycling bins being located on the forecourt of the property, enclosed by a brick-built enclosure. The submitted plans indicated storage would be provided for 4 bins, however, the plans approved for application P/726/06/DFU, require the site to be able to accommodate seven refuse bins in the front garden with accessibility to the street to allow for servicing. The inspectorate had not been provided with any information to demonstrate where the additional bins would be stored. Furthermore, the application does not demonstrate how the bins would be made accessible for scheduled collection.   As such, the inspectorate concluded the proposed development would fail to provide adequate refuse storage to serve the existing flats. contrary to Policies D3 and D6 of the ‘</w:t>
      </w:r>
      <w:r w:rsidRPr="008655AD">
        <w:rPr>
          <w:rFonts w:cstheme="minorHAnsi"/>
          <w:i/>
          <w:iCs/>
          <w:sz w:val="22"/>
          <w:szCs w:val="22"/>
        </w:rPr>
        <w:t>London Plan’</w:t>
      </w:r>
      <w:r w:rsidRPr="008655AD">
        <w:rPr>
          <w:rFonts w:cstheme="minorHAnsi"/>
          <w:sz w:val="22"/>
          <w:szCs w:val="22"/>
        </w:rPr>
        <w:t xml:space="preserve"> (2021) and Policies DM1 and DM45 </w:t>
      </w:r>
      <w:r w:rsidRPr="008655AD">
        <w:rPr>
          <w:rFonts w:cstheme="minorHAnsi"/>
          <w:bCs/>
          <w:sz w:val="22"/>
          <w:szCs w:val="22"/>
        </w:rPr>
        <w:t xml:space="preserve">of the </w:t>
      </w:r>
      <w:r w:rsidRPr="008655AD">
        <w:rPr>
          <w:rFonts w:cstheme="minorHAnsi"/>
          <w:sz w:val="22"/>
          <w:szCs w:val="22"/>
        </w:rPr>
        <w:t>London Borough of Harrow Council’s ‘</w:t>
      </w:r>
      <w:r w:rsidRPr="008655AD">
        <w:rPr>
          <w:rFonts w:cstheme="minorHAnsi"/>
          <w:i/>
          <w:iCs/>
          <w:sz w:val="22"/>
          <w:szCs w:val="22"/>
        </w:rPr>
        <w:t>Development Management Policies’</w:t>
      </w:r>
      <w:r w:rsidRPr="008655AD">
        <w:rPr>
          <w:rFonts w:cstheme="minorHAnsi"/>
          <w:bCs/>
          <w:sz w:val="22"/>
          <w:szCs w:val="22"/>
        </w:rPr>
        <w:t xml:space="preserve"> (2013)</w:t>
      </w:r>
      <w:r w:rsidR="00B91FF8" w:rsidRPr="008655AD">
        <w:rPr>
          <w:rFonts w:cstheme="minorHAnsi"/>
          <w:sz w:val="22"/>
          <w:szCs w:val="22"/>
        </w:rPr>
        <w:t xml:space="preserve"> </w:t>
      </w:r>
      <w:r w:rsidR="00B91FF8" w:rsidRPr="008655AD">
        <w:rPr>
          <w:rFonts w:cstheme="minorHAnsi"/>
          <w:bCs/>
          <w:sz w:val="22"/>
          <w:szCs w:val="22"/>
        </w:rPr>
        <w:t xml:space="preserve">and </w:t>
      </w:r>
      <w:r w:rsidR="00B91FF8" w:rsidRPr="008655AD">
        <w:rPr>
          <w:rFonts w:cstheme="minorHAnsi"/>
          <w:sz w:val="22"/>
          <w:szCs w:val="22"/>
        </w:rPr>
        <w:t xml:space="preserve">guidance contained within the Council’s </w:t>
      </w:r>
      <w:r w:rsidR="00B91FF8" w:rsidRPr="008655AD">
        <w:rPr>
          <w:rFonts w:cstheme="minorHAnsi"/>
          <w:bCs/>
          <w:sz w:val="22"/>
          <w:szCs w:val="22"/>
        </w:rPr>
        <w:t xml:space="preserve">adopted Supplementary Planning Documents entitled </w:t>
      </w:r>
      <w:r w:rsidR="00B91FF8" w:rsidRPr="008655AD">
        <w:rPr>
          <w:rFonts w:cstheme="minorHAnsi"/>
          <w:bCs/>
          <w:i/>
          <w:iCs/>
          <w:sz w:val="22"/>
          <w:szCs w:val="22"/>
        </w:rPr>
        <w:t>‘Residential Design Guide</w:t>
      </w:r>
      <w:r w:rsidR="00B91FF8" w:rsidRPr="008655AD">
        <w:rPr>
          <w:rFonts w:cstheme="minorHAnsi"/>
          <w:bCs/>
          <w:sz w:val="22"/>
          <w:szCs w:val="22"/>
        </w:rPr>
        <w:t>’ (2010).</w:t>
      </w:r>
    </w:p>
    <w:p w14:paraId="498067C9" w14:textId="77777777" w:rsidR="00A937B8" w:rsidRPr="008655AD" w:rsidRDefault="00A937B8" w:rsidP="00A937B8">
      <w:pPr>
        <w:pStyle w:val="ListParagraph"/>
        <w:ind w:left="0"/>
        <w:jc w:val="both"/>
        <w:rPr>
          <w:rFonts w:eastAsia="Times New Roman" w:cstheme="minorHAnsi"/>
          <w:sz w:val="22"/>
          <w:szCs w:val="22"/>
        </w:rPr>
      </w:pPr>
    </w:p>
    <w:p w14:paraId="66851203" w14:textId="77777777" w:rsidR="00C422EF" w:rsidRPr="008655AD" w:rsidRDefault="00A937B8" w:rsidP="00C422EF">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character and appearance, the inspectorate </w:t>
      </w:r>
      <w:r w:rsidRPr="008655AD">
        <w:rPr>
          <w:rFonts w:cstheme="minorHAnsi"/>
          <w:sz w:val="22"/>
          <w:szCs w:val="22"/>
        </w:rPr>
        <w:t>concluded that, when viewed as a whole, the proposed development would result in a cluttered appearance that would not be screened with any soft landscaping. This would be detrimental to the character and appearance of the host property and surrounding are</w:t>
      </w:r>
      <w:r w:rsidR="00C422EF" w:rsidRPr="008655AD">
        <w:rPr>
          <w:rFonts w:cstheme="minorHAnsi"/>
          <w:sz w:val="22"/>
          <w:szCs w:val="22"/>
        </w:rPr>
        <w:t>a contrary to Policy D3 of the ‘</w:t>
      </w:r>
      <w:r w:rsidR="00C422EF" w:rsidRPr="008655AD">
        <w:rPr>
          <w:rFonts w:cstheme="minorHAnsi"/>
          <w:i/>
          <w:iCs/>
          <w:sz w:val="22"/>
          <w:szCs w:val="22"/>
        </w:rPr>
        <w:t>London Plan’</w:t>
      </w:r>
      <w:r w:rsidR="00C422EF" w:rsidRPr="008655AD">
        <w:rPr>
          <w:rFonts w:cstheme="minorHAnsi"/>
          <w:sz w:val="22"/>
          <w:szCs w:val="22"/>
        </w:rPr>
        <w:t xml:space="preserve"> (2021) and Policies DM1 and DM45 </w:t>
      </w:r>
      <w:r w:rsidR="00C422EF" w:rsidRPr="008655AD">
        <w:rPr>
          <w:rFonts w:cstheme="minorHAnsi"/>
          <w:bCs/>
          <w:sz w:val="22"/>
          <w:szCs w:val="22"/>
        </w:rPr>
        <w:t xml:space="preserve">of the </w:t>
      </w:r>
      <w:r w:rsidR="00C422EF" w:rsidRPr="008655AD">
        <w:rPr>
          <w:rFonts w:cstheme="minorHAnsi"/>
          <w:sz w:val="22"/>
          <w:szCs w:val="22"/>
        </w:rPr>
        <w:t>London Borough of Harrow Council’s ‘</w:t>
      </w:r>
      <w:r w:rsidR="00C422EF" w:rsidRPr="008655AD">
        <w:rPr>
          <w:rFonts w:cstheme="minorHAnsi"/>
          <w:i/>
          <w:iCs/>
          <w:sz w:val="22"/>
          <w:szCs w:val="22"/>
        </w:rPr>
        <w:t>Development Management Policies’</w:t>
      </w:r>
      <w:r w:rsidR="00C422EF" w:rsidRPr="008655AD">
        <w:rPr>
          <w:rFonts w:cstheme="minorHAnsi"/>
          <w:bCs/>
          <w:sz w:val="22"/>
          <w:szCs w:val="22"/>
        </w:rPr>
        <w:t xml:space="preserve"> (2013)</w:t>
      </w:r>
      <w:r w:rsidR="00C422EF" w:rsidRPr="008655AD">
        <w:rPr>
          <w:rFonts w:cstheme="minorHAnsi"/>
          <w:sz w:val="22"/>
          <w:szCs w:val="22"/>
        </w:rPr>
        <w:t xml:space="preserve"> </w:t>
      </w:r>
      <w:r w:rsidR="00C422EF" w:rsidRPr="008655AD">
        <w:rPr>
          <w:rFonts w:cstheme="minorHAnsi"/>
          <w:bCs/>
          <w:sz w:val="22"/>
          <w:szCs w:val="22"/>
        </w:rPr>
        <w:t xml:space="preserve">and </w:t>
      </w:r>
      <w:r w:rsidR="00C422EF" w:rsidRPr="008655AD">
        <w:rPr>
          <w:rFonts w:cstheme="minorHAnsi"/>
          <w:sz w:val="22"/>
          <w:szCs w:val="22"/>
        </w:rPr>
        <w:t xml:space="preserve">guidance contained within the Council’s </w:t>
      </w:r>
      <w:r w:rsidR="00C422EF" w:rsidRPr="008655AD">
        <w:rPr>
          <w:rFonts w:cstheme="minorHAnsi"/>
          <w:bCs/>
          <w:sz w:val="22"/>
          <w:szCs w:val="22"/>
        </w:rPr>
        <w:t xml:space="preserve">adopted Supplementary Planning Documents entitled </w:t>
      </w:r>
      <w:r w:rsidR="00C422EF" w:rsidRPr="008655AD">
        <w:rPr>
          <w:rFonts w:cstheme="minorHAnsi"/>
          <w:bCs/>
          <w:i/>
          <w:iCs/>
          <w:sz w:val="22"/>
          <w:szCs w:val="22"/>
        </w:rPr>
        <w:t>‘Residential Design Guide</w:t>
      </w:r>
      <w:r w:rsidR="00C422EF" w:rsidRPr="008655AD">
        <w:rPr>
          <w:rFonts w:cstheme="minorHAnsi"/>
          <w:bCs/>
          <w:sz w:val="22"/>
          <w:szCs w:val="22"/>
        </w:rPr>
        <w:t>’ (2010).</w:t>
      </w:r>
    </w:p>
    <w:p w14:paraId="2E2172BA" w14:textId="77777777" w:rsidR="004B6628" w:rsidRPr="008655AD" w:rsidRDefault="004B6628" w:rsidP="004B6628">
      <w:pPr>
        <w:pStyle w:val="ListParagraph"/>
        <w:ind w:left="0"/>
        <w:jc w:val="both"/>
        <w:rPr>
          <w:rFonts w:cstheme="minorHAnsi"/>
          <w:sz w:val="22"/>
          <w:szCs w:val="22"/>
        </w:rPr>
      </w:pPr>
    </w:p>
    <w:p w14:paraId="61403799" w14:textId="78149D40" w:rsidR="004B6628" w:rsidRPr="008655AD" w:rsidRDefault="004B6628" w:rsidP="004B6628">
      <w:pPr>
        <w:pStyle w:val="ListParagraph"/>
        <w:numPr>
          <w:ilvl w:val="1"/>
          <w:numId w:val="2"/>
        </w:numPr>
        <w:ind w:left="0" w:hanging="567"/>
        <w:jc w:val="both"/>
        <w:rPr>
          <w:rFonts w:cstheme="minorHAnsi"/>
          <w:sz w:val="22"/>
          <w:szCs w:val="22"/>
        </w:rPr>
      </w:pPr>
      <w:r w:rsidRPr="008655AD">
        <w:rPr>
          <w:rFonts w:cstheme="minorHAnsi"/>
          <w:sz w:val="22"/>
          <w:szCs w:val="22"/>
        </w:rPr>
        <w:t>For the reasons mentioned above, especially since there are no material considerations that indicate the appeal should be determined other than in accordance with the development plan, the appeal ought to be dismissed.</w:t>
      </w:r>
    </w:p>
    <w:p w14:paraId="292CFADE" w14:textId="77777777" w:rsidR="009D6064" w:rsidRPr="008655AD" w:rsidRDefault="009D6064" w:rsidP="00390C70">
      <w:pPr>
        <w:pStyle w:val="ListParagraph"/>
        <w:ind w:left="0"/>
        <w:jc w:val="both"/>
        <w:rPr>
          <w:rFonts w:cstheme="minorHAnsi"/>
          <w:sz w:val="22"/>
          <w:szCs w:val="22"/>
        </w:rPr>
      </w:pPr>
    </w:p>
    <w:p w14:paraId="55E9F3F3" w14:textId="77777777" w:rsidR="002119B7" w:rsidRPr="008655AD" w:rsidRDefault="002119B7" w:rsidP="00A83B32">
      <w:pPr>
        <w:pStyle w:val="ListParagraph"/>
        <w:ind w:left="0"/>
        <w:jc w:val="both"/>
        <w:rPr>
          <w:rFonts w:cstheme="minorHAnsi"/>
          <w:bCs/>
          <w:sz w:val="22"/>
          <w:szCs w:val="22"/>
        </w:rPr>
      </w:pPr>
    </w:p>
    <w:p w14:paraId="50AAF593" w14:textId="6B31271F" w:rsidR="002E1AC1" w:rsidRPr="008655AD" w:rsidRDefault="002E1AC1" w:rsidP="002E1AC1">
      <w:pPr>
        <w:pStyle w:val="ListParagraph"/>
        <w:numPr>
          <w:ilvl w:val="0"/>
          <w:numId w:val="2"/>
        </w:numPr>
        <w:ind w:left="0" w:hanging="567"/>
        <w:jc w:val="both"/>
        <w:rPr>
          <w:rFonts w:cstheme="minorHAnsi"/>
          <w:b/>
          <w:bCs/>
          <w:sz w:val="22"/>
          <w:szCs w:val="22"/>
        </w:rPr>
      </w:pPr>
      <w:r w:rsidRPr="008655AD">
        <w:rPr>
          <w:rFonts w:cstheme="minorHAnsi"/>
          <w:b/>
          <w:bCs/>
          <w:sz w:val="22"/>
          <w:szCs w:val="22"/>
        </w:rPr>
        <w:t xml:space="preserve">320 Station Road, Harrow, HA1 2DX (Appeal Ref: </w:t>
      </w:r>
      <w:hyperlink r:id="rId156" w:history="1">
        <w:r w:rsidRPr="004F6AE6">
          <w:rPr>
            <w:rStyle w:val="Hyperlink"/>
            <w:rFonts w:cstheme="minorHAnsi"/>
            <w:b/>
            <w:bCs/>
            <w:sz w:val="22"/>
            <w:szCs w:val="22"/>
          </w:rPr>
          <w:t>3310290</w:t>
        </w:r>
      </w:hyperlink>
      <w:r w:rsidRPr="008655AD">
        <w:rPr>
          <w:rFonts w:cstheme="minorHAnsi"/>
          <w:b/>
          <w:bCs/>
          <w:sz w:val="22"/>
          <w:szCs w:val="22"/>
        </w:rPr>
        <w:t>)</w:t>
      </w:r>
    </w:p>
    <w:p w14:paraId="499BFA98" w14:textId="77777777" w:rsidR="002E1AC1" w:rsidRPr="008655AD" w:rsidRDefault="002E1AC1" w:rsidP="002E1AC1">
      <w:pPr>
        <w:pStyle w:val="ListParagraph"/>
        <w:ind w:left="0"/>
        <w:jc w:val="both"/>
        <w:rPr>
          <w:rFonts w:cstheme="minorHAnsi"/>
          <w:i/>
          <w:iCs/>
          <w:sz w:val="22"/>
          <w:szCs w:val="22"/>
        </w:rPr>
      </w:pPr>
    </w:p>
    <w:p w14:paraId="371E9E56" w14:textId="22F72341" w:rsidR="00B32807" w:rsidRPr="008655AD" w:rsidRDefault="002E1AC1" w:rsidP="00B32807">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w:t>
      </w:r>
      <w:r w:rsidRPr="008655AD">
        <w:rPr>
          <w:rFonts w:cstheme="minorHAnsi"/>
          <w:i/>
          <w:iCs/>
          <w:sz w:val="22"/>
          <w:szCs w:val="22"/>
        </w:rPr>
        <w:t xml:space="preserve"> “</w:t>
      </w:r>
      <w:r w:rsidRPr="008655AD">
        <w:rPr>
          <w:rFonts w:eastAsiaTheme="minorHAnsi" w:cstheme="minorHAnsi"/>
          <w:i/>
          <w:iCs/>
          <w:color w:val="000000"/>
          <w:sz w:val="22"/>
          <w:szCs w:val="22"/>
        </w:rPr>
        <w:t>Change of use from a sui generis betting shop to a sui generis adult gaming centre.</w:t>
      </w:r>
      <w:r w:rsidRPr="008655AD">
        <w:rPr>
          <w:rFonts w:cstheme="minorHAnsi"/>
          <w:bCs/>
          <w:i/>
          <w:iCs/>
          <w:sz w:val="22"/>
          <w:szCs w:val="22"/>
        </w:rPr>
        <w:t>”</w:t>
      </w:r>
    </w:p>
    <w:p w14:paraId="38E76405" w14:textId="77777777" w:rsidR="002E1AC1" w:rsidRPr="008655AD" w:rsidRDefault="002E1AC1" w:rsidP="002E1AC1">
      <w:pPr>
        <w:pStyle w:val="ListParagraph"/>
        <w:ind w:left="0"/>
        <w:jc w:val="both"/>
        <w:rPr>
          <w:rFonts w:cstheme="minorHAnsi"/>
          <w:sz w:val="22"/>
          <w:szCs w:val="22"/>
        </w:rPr>
      </w:pPr>
    </w:p>
    <w:p w14:paraId="1FF4E8DD" w14:textId="669DF4FC" w:rsidR="002E1AC1" w:rsidRPr="008655AD" w:rsidRDefault="002E1AC1" w:rsidP="002E1AC1">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B9709E">
        <w:rPr>
          <w:rFonts w:cstheme="minorHAnsi"/>
          <w:sz w:val="22"/>
          <w:szCs w:val="22"/>
        </w:rPr>
        <w:t>was</w:t>
      </w:r>
      <w:r w:rsidR="00D15499" w:rsidRPr="008655AD">
        <w:rPr>
          <w:rFonts w:cstheme="minorHAnsi"/>
          <w:sz w:val="22"/>
          <w:szCs w:val="22"/>
        </w:rPr>
        <w:t xml:space="preserve"> whether the 24-hour operation of an AGC at the appeal site would harm the residential amenities of neighbouring occupiers and secondly, whether the appeal proposal has been designed to deter crime.</w:t>
      </w:r>
    </w:p>
    <w:p w14:paraId="4A1E6A05" w14:textId="77777777" w:rsidR="00D15499" w:rsidRPr="008655AD" w:rsidRDefault="00D15499" w:rsidP="00D15499">
      <w:pPr>
        <w:pStyle w:val="ListParagraph"/>
        <w:rPr>
          <w:rFonts w:cstheme="minorHAnsi"/>
          <w:sz w:val="22"/>
          <w:szCs w:val="22"/>
        </w:rPr>
      </w:pPr>
    </w:p>
    <w:p w14:paraId="65A01A50" w14:textId="02665F84" w:rsidR="00D15499" w:rsidRPr="008655AD" w:rsidRDefault="00D15499" w:rsidP="00D15499">
      <w:pPr>
        <w:pStyle w:val="ListParagraph"/>
        <w:numPr>
          <w:ilvl w:val="1"/>
          <w:numId w:val="2"/>
        </w:numPr>
        <w:ind w:left="0" w:hanging="567"/>
        <w:jc w:val="both"/>
        <w:rPr>
          <w:rFonts w:cstheme="minorHAnsi"/>
          <w:sz w:val="22"/>
          <w:szCs w:val="22"/>
        </w:rPr>
      </w:pPr>
      <w:r w:rsidRPr="008655AD">
        <w:rPr>
          <w:rFonts w:cstheme="minorHAnsi"/>
          <w:sz w:val="22"/>
          <w:szCs w:val="22"/>
        </w:rPr>
        <w:t xml:space="preserve">As a preliminary matter, the inspectorate drew attention to the appellant providing an internal layout plan of the premises with this appeal. The absence of such a plan formed the basis of one of the </w:t>
      </w:r>
      <w:r w:rsidRPr="008655AD">
        <w:rPr>
          <w:rFonts w:cstheme="minorHAnsi"/>
          <w:sz w:val="22"/>
          <w:szCs w:val="22"/>
        </w:rPr>
        <w:lastRenderedPageBreak/>
        <w:t>Council’s reasons for refusing the planning application. Comments on this layout from the Metropolitan Police (the Police) Secured by Design consultee were also provided with the appeal.  The Council had the opportunity to comment on this evidence as part of the appeal process and  it is clear from the Council’s evidence that the layout of the premises would have been required by a condition had the proposal been acceptable to them in all other regards. For these reasons, the additional information has been accepted and considered in the determination of this appeal.</w:t>
      </w:r>
    </w:p>
    <w:p w14:paraId="5374F2CB" w14:textId="77777777" w:rsidR="0061011F" w:rsidRPr="008655AD" w:rsidRDefault="0061011F" w:rsidP="0061011F">
      <w:pPr>
        <w:pStyle w:val="ListParagraph"/>
        <w:rPr>
          <w:rFonts w:cstheme="minorHAnsi"/>
          <w:sz w:val="22"/>
          <w:szCs w:val="22"/>
        </w:rPr>
      </w:pPr>
    </w:p>
    <w:p w14:paraId="1AB407B4" w14:textId="46F4C626" w:rsidR="001D551E" w:rsidRPr="008655AD" w:rsidRDefault="00BC4F25" w:rsidP="00745E72">
      <w:pPr>
        <w:pStyle w:val="ListParagraph"/>
        <w:numPr>
          <w:ilvl w:val="1"/>
          <w:numId w:val="2"/>
        </w:numPr>
        <w:ind w:left="0" w:hanging="567"/>
        <w:jc w:val="both"/>
        <w:rPr>
          <w:rFonts w:cstheme="minorHAnsi"/>
          <w:sz w:val="22"/>
          <w:szCs w:val="22"/>
        </w:rPr>
      </w:pPr>
      <w:r w:rsidRPr="008655AD">
        <w:rPr>
          <w:rFonts w:cstheme="minorHAnsi"/>
          <w:sz w:val="22"/>
          <w:szCs w:val="22"/>
        </w:rPr>
        <w:t>On the topic of noise and disturbance, the inspectorate highlighted that t</w:t>
      </w:r>
      <w:r w:rsidR="0061011F" w:rsidRPr="008655AD">
        <w:rPr>
          <w:rFonts w:cstheme="minorHAnsi"/>
          <w:sz w:val="22"/>
          <w:szCs w:val="22"/>
        </w:rPr>
        <w:t xml:space="preserve">here was no noise report with the planning application or indication of how the management and mitigation of any noise would be carried out. This information </w:t>
      </w:r>
      <w:r w:rsidR="008B713D" w:rsidRPr="008655AD">
        <w:rPr>
          <w:rFonts w:cstheme="minorHAnsi"/>
          <w:sz w:val="22"/>
          <w:szCs w:val="22"/>
        </w:rPr>
        <w:t>had</w:t>
      </w:r>
      <w:r w:rsidR="0061011F" w:rsidRPr="008655AD">
        <w:rPr>
          <w:rFonts w:cstheme="minorHAnsi"/>
          <w:sz w:val="22"/>
          <w:szCs w:val="22"/>
        </w:rPr>
        <w:t xml:space="preserve"> been provided with the appeal and includes a Noise Impact Assessment. The Council made no representations on this during the appeal process.</w:t>
      </w:r>
      <w:r w:rsidRPr="008655AD">
        <w:rPr>
          <w:rFonts w:cstheme="minorHAnsi"/>
          <w:sz w:val="22"/>
          <w:szCs w:val="22"/>
        </w:rPr>
        <w:t xml:space="preserve">  The inspectorate concluded that, although there are residential properties nearby, based on the technical and expert evidence provided </w:t>
      </w:r>
      <w:r w:rsidR="00791762" w:rsidRPr="008655AD">
        <w:rPr>
          <w:rFonts w:cstheme="minorHAnsi"/>
          <w:sz w:val="22"/>
          <w:szCs w:val="22"/>
        </w:rPr>
        <w:t>she</w:t>
      </w:r>
      <w:r w:rsidRPr="008655AD">
        <w:rPr>
          <w:rFonts w:cstheme="minorHAnsi"/>
          <w:sz w:val="22"/>
          <w:szCs w:val="22"/>
        </w:rPr>
        <w:t xml:space="preserve"> conclude that the proposal would not give rise to an unacceptable level of noise and disturbance. Furthermore, residents living in a commercial area might reasonably expect to experience some noise and disturbance because of evening and night-time activities.</w:t>
      </w:r>
      <w:r w:rsidR="00791762" w:rsidRPr="008655AD">
        <w:rPr>
          <w:rFonts w:cstheme="minorHAnsi"/>
          <w:sz w:val="22"/>
          <w:szCs w:val="22"/>
        </w:rPr>
        <w:t xml:space="preserve">  </w:t>
      </w:r>
      <w:r w:rsidR="00543AEF" w:rsidRPr="008655AD">
        <w:rPr>
          <w:rFonts w:cstheme="minorHAnsi"/>
          <w:sz w:val="22"/>
          <w:szCs w:val="22"/>
        </w:rPr>
        <w:t xml:space="preserve">Therefore, the proposal, </w:t>
      </w:r>
      <w:r w:rsidR="00DD34A8" w:rsidRPr="008655AD">
        <w:rPr>
          <w:rFonts w:cstheme="minorHAnsi"/>
          <w:sz w:val="22"/>
          <w:szCs w:val="22"/>
        </w:rPr>
        <w:t xml:space="preserve">on this </w:t>
      </w:r>
      <w:r w:rsidR="00543AEF" w:rsidRPr="008655AD">
        <w:rPr>
          <w:rFonts w:cstheme="minorHAnsi"/>
          <w:sz w:val="22"/>
          <w:szCs w:val="22"/>
        </w:rPr>
        <w:t xml:space="preserve">particular </w:t>
      </w:r>
      <w:r w:rsidR="00DD34A8" w:rsidRPr="008655AD">
        <w:rPr>
          <w:rFonts w:cstheme="minorHAnsi"/>
          <w:sz w:val="22"/>
          <w:szCs w:val="22"/>
        </w:rPr>
        <w:t xml:space="preserve">topic </w:t>
      </w:r>
      <w:r w:rsidR="00543AEF" w:rsidRPr="008655AD">
        <w:rPr>
          <w:rFonts w:cstheme="minorHAnsi"/>
          <w:sz w:val="22"/>
          <w:szCs w:val="22"/>
        </w:rPr>
        <w:t>a</w:t>
      </w:r>
      <w:r w:rsidR="00DD34A8" w:rsidRPr="008655AD">
        <w:rPr>
          <w:rFonts w:cstheme="minorHAnsi"/>
          <w:sz w:val="22"/>
          <w:szCs w:val="22"/>
        </w:rPr>
        <w:t>dhere</w:t>
      </w:r>
      <w:r w:rsidR="00543AEF" w:rsidRPr="008655AD">
        <w:rPr>
          <w:rFonts w:cstheme="minorHAnsi"/>
          <w:sz w:val="22"/>
          <w:szCs w:val="22"/>
        </w:rPr>
        <w:t>s</w:t>
      </w:r>
      <w:r w:rsidR="00DD34A8" w:rsidRPr="008655AD">
        <w:rPr>
          <w:rFonts w:cstheme="minorHAnsi"/>
          <w:sz w:val="22"/>
          <w:szCs w:val="22"/>
        </w:rPr>
        <w:t xml:space="preserve"> with Policies DM1.C</w:t>
      </w:r>
      <w:r w:rsidR="00695676" w:rsidRPr="008655AD">
        <w:rPr>
          <w:rFonts w:cstheme="minorHAnsi"/>
          <w:sz w:val="22"/>
          <w:szCs w:val="22"/>
        </w:rPr>
        <w:t xml:space="preserve">, D3 (parts 7 and 9) and </w:t>
      </w:r>
      <w:r w:rsidR="00DD34A8" w:rsidRPr="008655AD">
        <w:rPr>
          <w:rFonts w:cstheme="minorHAnsi"/>
          <w:sz w:val="22"/>
          <w:szCs w:val="22"/>
        </w:rPr>
        <w:t xml:space="preserve">D13 </w:t>
      </w:r>
      <w:r w:rsidR="00695676" w:rsidRPr="008655AD">
        <w:rPr>
          <w:rFonts w:cstheme="minorHAnsi"/>
          <w:sz w:val="22"/>
          <w:szCs w:val="22"/>
        </w:rPr>
        <w:t xml:space="preserve">(parts C and D) </w:t>
      </w:r>
      <w:r w:rsidR="00DD34A8" w:rsidRPr="008655AD">
        <w:rPr>
          <w:rFonts w:cstheme="minorHAnsi"/>
          <w:sz w:val="22"/>
          <w:szCs w:val="22"/>
        </w:rPr>
        <w:t>of the ‘</w:t>
      </w:r>
      <w:r w:rsidR="00DD34A8" w:rsidRPr="008655AD">
        <w:rPr>
          <w:rFonts w:cstheme="minorHAnsi"/>
          <w:i/>
          <w:iCs/>
          <w:sz w:val="22"/>
          <w:szCs w:val="22"/>
        </w:rPr>
        <w:t>London Plan’</w:t>
      </w:r>
      <w:r w:rsidR="00DD34A8" w:rsidRPr="008655AD">
        <w:rPr>
          <w:rFonts w:cstheme="minorHAnsi"/>
          <w:sz w:val="22"/>
          <w:szCs w:val="22"/>
        </w:rPr>
        <w:t xml:space="preserve"> (2021) </w:t>
      </w:r>
      <w:r w:rsidR="004772C2" w:rsidRPr="008655AD">
        <w:rPr>
          <w:rFonts w:cstheme="minorHAnsi"/>
          <w:sz w:val="22"/>
          <w:szCs w:val="22"/>
        </w:rPr>
        <w:t>and guidance contained within the ‘</w:t>
      </w:r>
      <w:r w:rsidR="004772C2" w:rsidRPr="008655AD">
        <w:rPr>
          <w:rFonts w:cstheme="minorHAnsi"/>
          <w:i/>
          <w:iCs/>
          <w:sz w:val="22"/>
          <w:szCs w:val="22"/>
        </w:rPr>
        <w:t>National Planning Policy Framework’</w:t>
      </w:r>
      <w:r w:rsidR="004772C2" w:rsidRPr="008655AD">
        <w:rPr>
          <w:rFonts w:cstheme="minorHAnsi"/>
          <w:sz w:val="22"/>
          <w:szCs w:val="22"/>
        </w:rPr>
        <w:t xml:space="preserve"> (202</w:t>
      </w:r>
      <w:r w:rsidR="00543AEF" w:rsidRPr="008655AD">
        <w:rPr>
          <w:rFonts w:cstheme="minorHAnsi"/>
          <w:sz w:val="22"/>
          <w:szCs w:val="22"/>
        </w:rPr>
        <w:t>1</w:t>
      </w:r>
      <w:r w:rsidR="004772C2" w:rsidRPr="008655AD">
        <w:rPr>
          <w:rFonts w:cstheme="minorHAnsi"/>
          <w:sz w:val="22"/>
          <w:szCs w:val="22"/>
        </w:rPr>
        <w:t>).</w:t>
      </w:r>
    </w:p>
    <w:p w14:paraId="079832B3" w14:textId="77777777" w:rsidR="001D551E" w:rsidRPr="008655AD" w:rsidRDefault="001D551E" w:rsidP="00745E72">
      <w:pPr>
        <w:pStyle w:val="ListParagraph"/>
        <w:rPr>
          <w:rFonts w:eastAsia="Times New Roman" w:cstheme="minorHAnsi"/>
          <w:sz w:val="22"/>
          <w:szCs w:val="22"/>
        </w:rPr>
      </w:pPr>
    </w:p>
    <w:p w14:paraId="5EEEB3C4" w14:textId="77572220" w:rsidR="002E1AC1" w:rsidRPr="008655AD" w:rsidRDefault="001D551E" w:rsidP="00745E72">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crime and safety, the inspectorate </w:t>
      </w:r>
      <w:r w:rsidRPr="008655AD">
        <w:rPr>
          <w:rFonts w:cstheme="minorHAnsi"/>
          <w:sz w:val="22"/>
          <w:szCs w:val="22"/>
        </w:rPr>
        <w:t>commented that a layout plan was submitted to the Design Out Crime Officer of the Police and was revised to take account of comments made. The appeal evidence indicates that the Police are satisfied that the proposal could achieve ‘Secured By Design’ compliance. There are no reasons to reach a different conclusion. The inspectorate concluded that the proposal adheres with Policy D11.C of the ‘</w:t>
      </w:r>
      <w:r w:rsidRPr="008655AD">
        <w:rPr>
          <w:rFonts w:cstheme="minorHAnsi"/>
          <w:i/>
          <w:iCs/>
          <w:sz w:val="22"/>
          <w:szCs w:val="22"/>
        </w:rPr>
        <w:t>London Plan’</w:t>
      </w:r>
      <w:r w:rsidRPr="008655AD">
        <w:rPr>
          <w:rFonts w:cstheme="minorHAnsi"/>
          <w:sz w:val="22"/>
          <w:szCs w:val="22"/>
        </w:rPr>
        <w:t xml:space="preserve"> (2021) and Policy DM1.A </w:t>
      </w:r>
      <w:r w:rsidRPr="008655AD">
        <w:rPr>
          <w:rFonts w:cstheme="minorHAnsi"/>
          <w:bCs/>
          <w:sz w:val="22"/>
          <w:szCs w:val="22"/>
        </w:rPr>
        <w:t xml:space="preserve">of the </w:t>
      </w:r>
      <w:r w:rsidRPr="008655AD">
        <w:rPr>
          <w:rFonts w:cstheme="minorHAnsi"/>
          <w:sz w:val="22"/>
          <w:szCs w:val="22"/>
        </w:rPr>
        <w:t>London Borough of Harrow Council’s ‘</w:t>
      </w:r>
      <w:r w:rsidRPr="008655AD">
        <w:rPr>
          <w:rFonts w:cstheme="minorHAnsi"/>
          <w:i/>
          <w:iCs/>
          <w:sz w:val="22"/>
          <w:szCs w:val="22"/>
        </w:rPr>
        <w:t>Development Management Policies’</w:t>
      </w:r>
      <w:r w:rsidRPr="008655AD">
        <w:rPr>
          <w:rFonts w:cstheme="minorHAnsi"/>
          <w:bCs/>
          <w:sz w:val="22"/>
          <w:szCs w:val="22"/>
        </w:rPr>
        <w:t xml:space="preserve"> (2013).</w:t>
      </w:r>
      <w:r w:rsidR="002E1AC1" w:rsidRPr="008655AD">
        <w:rPr>
          <w:rFonts w:cstheme="minorHAnsi"/>
          <w:sz w:val="22"/>
          <w:szCs w:val="22"/>
        </w:rPr>
        <w:t xml:space="preserve"> </w:t>
      </w:r>
    </w:p>
    <w:p w14:paraId="766D275C" w14:textId="77777777" w:rsidR="00192F19" w:rsidRPr="008655AD" w:rsidRDefault="00192F19" w:rsidP="00745E72">
      <w:pPr>
        <w:pStyle w:val="ListParagraph"/>
        <w:rPr>
          <w:rFonts w:cstheme="minorHAnsi"/>
          <w:sz w:val="22"/>
          <w:szCs w:val="22"/>
        </w:rPr>
      </w:pPr>
    </w:p>
    <w:p w14:paraId="0C215957" w14:textId="72CB46A7" w:rsidR="00192F19" w:rsidRPr="008655AD" w:rsidRDefault="00192F19" w:rsidP="00745E72">
      <w:pPr>
        <w:pStyle w:val="ListParagraph"/>
        <w:numPr>
          <w:ilvl w:val="1"/>
          <w:numId w:val="2"/>
        </w:numPr>
        <w:ind w:left="0" w:hanging="567"/>
        <w:jc w:val="both"/>
        <w:rPr>
          <w:rFonts w:cstheme="minorHAnsi"/>
          <w:sz w:val="22"/>
          <w:szCs w:val="22"/>
        </w:rPr>
      </w:pPr>
      <w:r w:rsidRPr="008655AD">
        <w:rPr>
          <w:rFonts w:cstheme="minorHAnsi"/>
          <w:sz w:val="22"/>
          <w:szCs w:val="22"/>
        </w:rPr>
        <w:t>For the reasons set out above and having regard to all other matters raised, the inspectorate concluded that the appeal ought to be allowed.</w:t>
      </w:r>
    </w:p>
    <w:p w14:paraId="463D1661" w14:textId="77777777" w:rsidR="002119B7" w:rsidRPr="008655AD" w:rsidRDefault="002119B7" w:rsidP="00745E72">
      <w:pPr>
        <w:pStyle w:val="ListParagraph"/>
        <w:ind w:left="0"/>
        <w:jc w:val="both"/>
        <w:rPr>
          <w:rFonts w:cstheme="minorHAnsi"/>
          <w:bCs/>
          <w:sz w:val="22"/>
          <w:szCs w:val="22"/>
        </w:rPr>
      </w:pPr>
    </w:p>
    <w:p w14:paraId="2DF1AD8D" w14:textId="77777777" w:rsidR="002119B7" w:rsidRPr="008655AD" w:rsidRDefault="002119B7" w:rsidP="00745E72">
      <w:pPr>
        <w:pStyle w:val="ListParagraph"/>
        <w:ind w:left="0"/>
        <w:jc w:val="both"/>
        <w:rPr>
          <w:rFonts w:cstheme="minorHAnsi"/>
          <w:bCs/>
          <w:sz w:val="22"/>
          <w:szCs w:val="22"/>
        </w:rPr>
      </w:pPr>
    </w:p>
    <w:p w14:paraId="347B85DC" w14:textId="73E3E510" w:rsidR="00B21CBD" w:rsidRPr="008655AD" w:rsidRDefault="00B21CBD" w:rsidP="00745E72">
      <w:pPr>
        <w:pStyle w:val="ListParagraph"/>
        <w:numPr>
          <w:ilvl w:val="0"/>
          <w:numId w:val="2"/>
        </w:numPr>
        <w:ind w:left="0" w:hanging="567"/>
        <w:jc w:val="both"/>
        <w:rPr>
          <w:rFonts w:cstheme="minorHAnsi"/>
          <w:b/>
          <w:bCs/>
          <w:sz w:val="22"/>
          <w:szCs w:val="22"/>
        </w:rPr>
      </w:pPr>
      <w:r w:rsidRPr="008655AD">
        <w:rPr>
          <w:rFonts w:cstheme="minorHAnsi"/>
          <w:b/>
          <w:bCs/>
          <w:sz w:val="22"/>
          <w:szCs w:val="22"/>
        </w:rPr>
        <w:t xml:space="preserve">Weald Cottage, Clamp Hill,  Stanmore, Harrow, HA7 3JL (Appeal Ref: </w:t>
      </w:r>
      <w:hyperlink r:id="rId157" w:history="1">
        <w:r w:rsidRPr="008655AD">
          <w:rPr>
            <w:rStyle w:val="Hyperlink"/>
            <w:rFonts w:cstheme="minorHAnsi"/>
            <w:b/>
            <w:bCs/>
            <w:sz w:val="22"/>
            <w:szCs w:val="22"/>
          </w:rPr>
          <w:t>3313159</w:t>
        </w:r>
      </w:hyperlink>
      <w:hyperlink r:id="rId158" w:history="1"/>
      <w:r w:rsidRPr="008655AD">
        <w:rPr>
          <w:rFonts w:cstheme="minorHAnsi"/>
          <w:b/>
          <w:bCs/>
          <w:sz w:val="22"/>
          <w:szCs w:val="22"/>
        </w:rPr>
        <w:t>)</w:t>
      </w:r>
    </w:p>
    <w:p w14:paraId="01CB144E" w14:textId="77777777" w:rsidR="00B21CBD" w:rsidRPr="008655AD" w:rsidRDefault="00B21CBD" w:rsidP="00745E72">
      <w:pPr>
        <w:pStyle w:val="ListParagraph"/>
        <w:ind w:left="0"/>
        <w:jc w:val="both"/>
        <w:rPr>
          <w:rFonts w:cstheme="minorHAnsi"/>
          <w:i/>
          <w:iCs/>
          <w:sz w:val="22"/>
          <w:szCs w:val="22"/>
        </w:rPr>
      </w:pPr>
    </w:p>
    <w:p w14:paraId="66D69D78" w14:textId="4CBC4D94" w:rsidR="00B21CBD" w:rsidRPr="008655AD" w:rsidRDefault="00B21CBD"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w:t>
      </w:r>
      <w:r w:rsidRPr="008655AD">
        <w:rPr>
          <w:rFonts w:cstheme="minorHAnsi"/>
          <w:i/>
          <w:iCs/>
          <w:sz w:val="22"/>
          <w:szCs w:val="22"/>
        </w:rPr>
        <w:t xml:space="preserve"> “demolition of garage and porch. Ground floor rear and side extension and relocated entrance. First floor side and rear extension. New roof with accommodation.</w:t>
      </w:r>
      <w:r w:rsidRPr="008655AD">
        <w:rPr>
          <w:rFonts w:cstheme="minorHAnsi"/>
          <w:bCs/>
          <w:i/>
          <w:iCs/>
          <w:sz w:val="22"/>
          <w:szCs w:val="22"/>
        </w:rPr>
        <w:t>”</w:t>
      </w:r>
    </w:p>
    <w:p w14:paraId="5263FA15" w14:textId="77777777" w:rsidR="00B21CBD" w:rsidRPr="008655AD" w:rsidRDefault="00B21CBD" w:rsidP="00745E72">
      <w:pPr>
        <w:pStyle w:val="ListParagraph"/>
        <w:ind w:left="0"/>
        <w:jc w:val="both"/>
        <w:rPr>
          <w:rFonts w:cstheme="minorHAnsi"/>
          <w:sz w:val="22"/>
          <w:szCs w:val="22"/>
        </w:rPr>
      </w:pPr>
    </w:p>
    <w:p w14:paraId="14ECACF1" w14:textId="5D69CDCA" w:rsidR="00C40DAE" w:rsidRPr="008655AD" w:rsidRDefault="00B21CBD" w:rsidP="00745E72">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The main issues were</w:t>
      </w:r>
      <w:r w:rsidR="00C40DAE" w:rsidRPr="008655AD">
        <w:rPr>
          <w:rFonts w:eastAsia="Times New Roman" w:cstheme="minorHAnsi"/>
          <w:sz w:val="22"/>
          <w:szCs w:val="22"/>
        </w:rPr>
        <w:t xml:space="preserve"> whether the proposal would be inappropriate development in the Green Belt having regard to the National Planning Policy Framework (the Framework) and any relevant development plan policies; the effect on the openness of the Green Belt; the effect of the proposed development upon the character and appearance of the host dwelling and locality; and whether the harm by reason of inappropriateness, and any other harm, would be clearly outweighed by other considerations so as to amount to the very special circumstances required to justify the proposal.</w:t>
      </w:r>
    </w:p>
    <w:p w14:paraId="342F62FD" w14:textId="77777777" w:rsidR="003D5B71" w:rsidRPr="008655AD" w:rsidRDefault="003D5B71" w:rsidP="00745E72">
      <w:pPr>
        <w:pStyle w:val="ListParagraph"/>
        <w:rPr>
          <w:rFonts w:eastAsia="Times New Roman" w:cstheme="minorHAnsi"/>
          <w:sz w:val="22"/>
          <w:szCs w:val="22"/>
        </w:rPr>
      </w:pPr>
    </w:p>
    <w:p w14:paraId="6A7C0DEE" w14:textId="1EA9C7EF" w:rsidR="003D5B71" w:rsidRPr="008655AD" w:rsidRDefault="003D5B71" w:rsidP="00745E72">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The inspectorate made note that, the Framework does not provide a definition of disproportionate additions. Therefore, an assessment of whether a proposal would amount to a disproportionate addition over and above the size of the original building is a matter of planning judgement.</w:t>
      </w:r>
    </w:p>
    <w:p w14:paraId="3515AB3A" w14:textId="77777777" w:rsidR="003D5B71" w:rsidRPr="008655AD" w:rsidRDefault="003D5B71" w:rsidP="00745E72">
      <w:pPr>
        <w:pStyle w:val="ListParagraph"/>
        <w:rPr>
          <w:rFonts w:eastAsia="Times New Roman" w:cstheme="minorHAnsi"/>
          <w:sz w:val="22"/>
          <w:szCs w:val="22"/>
        </w:rPr>
      </w:pPr>
    </w:p>
    <w:p w14:paraId="52248F3B" w14:textId="12BAA09F" w:rsidR="00C40DAE" w:rsidRPr="008655AD" w:rsidRDefault="000702D7"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On topic of inappropriate development, the inspectorate </w:t>
      </w:r>
      <w:r w:rsidRPr="008655AD">
        <w:rPr>
          <w:rFonts w:cstheme="minorHAnsi"/>
          <w:sz w:val="22"/>
          <w:szCs w:val="22"/>
        </w:rPr>
        <w:t xml:space="preserve">observed </w:t>
      </w:r>
      <w:r w:rsidR="00C55EA4" w:rsidRPr="008655AD">
        <w:rPr>
          <w:rFonts w:cstheme="minorHAnsi"/>
          <w:sz w:val="22"/>
          <w:szCs w:val="22"/>
        </w:rPr>
        <w:t xml:space="preserve">the </w:t>
      </w:r>
      <w:r w:rsidRPr="008655AD">
        <w:rPr>
          <w:rFonts w:eastAsia="Times New Roman" w:cstheme="minorHAnsi"/>
          <w:sz w:val="22"/>
          <w:szCs w:val="22"/>
        </w:rPr>
        <w:t>existing floor area and volume calculations of 160</w:t>
      </w:r>
      <w:r w:rsidR="00126D52" w:rsidRPr="008655AD">
        <w:rPr>
          <w:rFonts w:eastAsia="Times New Roman" w:cstheme="minorHAnsi"/>
          <w:sz w:val="22"/>
          <w:szCs w:val="22"/>
        </w:rPr>
        <w:t>m</w:t>
      </w:r>
      <w:r w:rsidR="00126D52" w:rsidRPr="008655AD">
        <w:rPr>
          <w:rFonts w:eastAsia="Times New Roman" w:cstheme="minorHAnsi"/>
          <w:sz w:val="22"/>
          <w:szCs w:val="22"/>
          <w:vertAlign w:val="superscript"/>
        </w:rPr>
        <w:t>2</w:t>
      </w:r>
      <w:r w:rsidRPr="008655AD">
        <w:rPr>
          <w:rFonts w:eastAsia="Times New Roman" w:cstheme="minorHAnsi"/>
          <w:sz w:val="22"/>
          <w:szCs w:val="22"/>
        </w:rPr>
        <w:t xml:space="preserve"> and 489.4</w:t>
      </w:r>
      <w:r w:rsidR="00126D52" w:rsidRPr="008655AD">
        <w:rPr>
          <w:rFonts w:eastAsia="Times New Roman" w:cstheme="minorHAnsi"/>
          <w:sz w:val="22"/>
          <w:szCs w:val="22"/>
        </w:rPr>
        <w:t>m</w:t>
      </w:r>
      <w:r w:rsidR="00126D52" w:rsidRPr="008655AD">
        <w:rPr>
          <w:rFonts w:eastAsia="Times New Roman" w:cstheme="minorHAnsi"/>
          <w:sz w:val="22"/>
          <w:szCs w:val="22"/>
          <w:vertAlign w:val="superscript"/>
        </w:rPr>
        <w:t>3</w:t>
      </w:r>
      <w:r w:rsidR="00126D52" w:rsidRPr="008655AD">
        <w:rPr>
          <w:rFonts w:eastAsia="Times New Roman" w:cstheme="minorHAnsi"/>
          <w:sz w:val="22"/>
          <w:szCs w:val="22"/>
        </w:rPr>
        <w:t xml:space="preserve">, </w:t>
      </w:r>
      <w:r w:rsidRPr="008655AD">
        <w:rPr>
          <w:rFonts w:eastAsia="Times New Roman" w:cstheme="minorHAnsi"/>
          <w:sz w:val="22"/>
          <w:szCs w:val="22"/>
        </w:rPr>
        <w:t xml:space="preserve">which includes a previous extension, would increase to provide a </w:t>
      </w:r>
      <w:r w:rsidRPr="008655AD">
        <w:rPr>
          <w:rFonts w:eastAsia="Times New Roman" w:cstheme="minorHAnsi"/>
          <w:sz w:val="22"/>
          <w:szCs w:val="22"/>
        </w:rPr>
        <w:lastRenderedPageBreak/>
        <w:t>floor area of 232</w:t>
      </w:r>
      <w:r w:rsidR="008156B0" w:rsidRPr="008655AD">
        <w:rPr>
          <w:rFonts w:eastAsia="Times New Roman" w:cstheme="minorHAnsi"/>
          <w:sz w:val="22"/>
          <w:szCs w:val="22"/>
        </w:rPr>
        <w:t>m</w:t>
      </w:r>
      <w:r w:rsidR="008156B0" w:rsidRPr="008655AD">
        <w:rPr>
          <w:rFonts w:eastAsia="Times New Roman" w:cstheme="minorHAnsi"/>
          <w:sz w:val="22"/>
          <w:szCs w:val="22"/>
          <w:vertAlign w:val="superscript"/>
        </w:rPr>
        <w:t>2</w:t>
      </w:r>
      <w:r w:rsidRPr="008655AD">
        <w:rPr>
          <w:rFonts w:eastAsia="Times New Roman" w:cstheme="minorHAnsi"/>
          <w:sz w:val="22"/>
          <w:szCs w:val="22"/>
        </w:rPr>
        <w:t xml:space="preserve"> and a volume of 682</w:t>
      </w:r>
      <w:r w:rsidR="008156B0" w:rsidRPr="008655AD">
        <w:rPr>
          <w:rFonts w:eastAsia="Times New Roman" w:cstheme="minorHAnsi"/>
          <w:sz w:val="22"/>
          <w:szCs w:val="22"/>
        </w:rPr>
        <w:t>m</w:t>
      </w:r>
      <w:r w:rsidR="008156B0" w:rsidRPr="008655AD">
        <w:rPr>
          <w:rFonts w:eastAsia="Times New Roman" w:cstheme="minorHAnsi"/>
          <w:sz w:val="22"/>
          <w:szCs w:val="22"/>
          <w:vertAlign w:val="superscript"/>
        </w:rPr>
        <w:t>3</w:t>
      </w:r>
      <w:r w:rsidRPr="008655AD">
        <w:rPr>
          <w:rFonts w:eastAsia="Times New Roman" w:cstheme="minorHAnsi"/>
          <w:sz w:val="22"/>
          <w:szCs w:val="22"/>
        </w:rPr>
        <w:t xml:space="preserve">. Taken together, these increases would amount to a substantial addition to the property, and one which </w:t>
      </w:r>
      <w:r w:rsidR="00BA3CED" w:rsidRPr="008655AD">
        <w:rPr>
          <w:rFonts w:eastAsia="Times New Roman" w:cstheme="minorHAnsi"/>
          <w:sz w:val="22"/>
          <w:szCs w:val="22"/>
        </w:rPr>
        <w:t>the inspectorate found</w:t>
      </w:r>
      <w:r w:rsidRPr="008655AD">
        <w:rPr>
          <w:rFonts w:eastAsia="Times New Roman" w:cstheme="minorHAnsi"/>
          <w:sz w:val="22"/>
          <w:szCs w:val="22"/>
        </w:rPr>
        <w:t xml:space="preserve"> to be disproportionate over and above the size of the original building. For these reasons, the </w:t>
      </w:r>
      <w:r w:rsidR="00BA3CED" w:rsidRPr="008655AD">
        <w:rPr>
          <w:rFonts w:eastAsia="Times New Roman" w:cstheme="minorHAnsi"/>
          <w:sz w:val="22"/>
          <w:szCs w:val="22"/>
        </w:rPr>
        <w:t xml:space="preserve">inspectorate concluded that the </w:t>
      </w:r>
      <w:r w:rsidRPr="008655AD">
        <w:rPr>
          <w:rFonts w:eastAsia="Times New Roman" w:cstheme="minorHAnsi"/>
          <w:sz w:val="22"/>
          <w:szCs w:val="22"/>
        </w:rPr>
        <w:t>appeal proposal would be inappropriate development in the Green Belt which is, by definition, harmful</w:t>
      </w:r>
      <w:r w:rsidR="00BA3CED" w:rsidRPr="008655AD">
        <w:rPr>
          <w:rFonts w:eastAsia="Times New Roman" w:cstheme="minorHAnsi"/>
          <w:sz w:val="22"/>
          <w:szCs w:val="22"/>
        </w:rPr>
        <w:t xml:space="preserve"> and contrary to</w:t>
      </w:r>
      <w:r w:rsidR="00447086" w:rsidRPr="008655AD">
        <w:rPr>
          <w:rFonts w:eastAsia="Times New Roman" w:cstheme="minorHAnsi"/>
          <w:sz w:val="22"/>
          <w:szCs w:val="22"/>
        </w:rPr>
        <w:t xml:space="preserve"> </w:t>
      </w:r>
      <w:r w:rsidRPr="008655AD">
        <w:rPr>
          <w:rFonts w:eastAsia="Times New Roman" w:cstheme="minorHAnsi"/>
          <w:sz w:val="22"/>
          <w:szCs w:val="22"/>
        </w:rPr>
        <w:t>Polic</w:t>
      </w:r>
      <w:r w:rsidR="00447086" w:rsidRPr="008655AD">
        <w:rPr>
          <w:rFonts w:eastAsia="Times New Roman" w:cstheme="minorHAnsi"/>
          <w:sz w:val="22"/>
          <w:szCs w:val="22"/>
        </w:rPr>
        <w:t>y</w:t>
      </w:r>
      <w:r w:rsidRPr="008655AD">
        <w:rPr>
          <w:rFonts w:eastAsia="Times New Roman" w:cstheme="minorHAnsi"/>
          <w:sz w:val="22"/>
          <w:szCs w:val="22"/>
        </w:rPr>
        <w:t xml:space="preserve"> G2 </w:t>
      </w:r>
      <w:r w:rsidR="008156B0" w:rsidRPr="008655AD">
        <w:rPr>
          <w:rFonts w:cstheme="minorHAnsi"/>
          <w:sz w:val="22"/>
          <w:szCs w:val="22"/>
        </w:rPr>
        <w:t>of the ‘</w:t>
      </w:r>
      <w:r w:rsidR="008156B0" w:rsidRPr="008655AD">
        <w:rPr>
          <w:rFonts w:cstheme="minorHAnsi"/>
          <w:i/>
          <w:iCs/>
          <w:sz w:val="22"/>
          <w:szCs w:val="22"/>
        </w:rPr>
        <w:t>London Plan’</w:t>
      </w:r>
      <w:r w:rsidR="008156B0" w:rsidRPr="008655AD">
        <w:rPr>
          <w:rFonts w:cstheme="minorHAnsi"/>
          <w:sz w:val="22"/>
          <w:szCs w:val="22"/>
        </w:rPr>
        <w:t xml:space="preserve"> (2021)</w:t>
      </w:r>
      <w:r w:rsidRPr="008655AD">
        <w:rPr>
          <w:rFonts w:eastAsia="Times New Roman" w:cstheme="minorHAnsi"/>
          <w:sz w:val="22"/>
          <w:szCs w:val="22"/>
        </w:rPr>
        <w:t>,</w:t>
      </w:r>
      <w:r w:rsidR="008156B0" w:rsidRPr="008655AD">
        <w:rPr>
          <w:rFonts w:eastAsia="Times New Roman" w:cstheme="minorHAnsi"/>
          <w:sz w:val="22"/>
          <w:szCs w:val="22"/>
        </w:rPr>
        <w:t xml:space="preserve"> Policy</w:t>
      </w:r>
      <w:r w:rsidRPr="008655AD">
        <w:rPr>
          <w:rFonts w:eastAsia="Times New Roman" w:cstheme="minorHAnsi"/>
          <w:sz w:val="22"/>
          <w:szCs w:val="22"/>
        </w:rPr>
        <w:t xml:space="preserve"> CS1 </w:t>
      </w:r>
      <w:r w:rsidR="008156B0" w:rsidRPr="008655AD">
        <w:rPr>
          <w:rFonts w:cstheme="minorHAnsi"/>
          <w:sz w:val="22"/>
          <w:szCs w:val="22"/>
        </w:rPr>
        <w:t>of the ‘</w:t>
      </w:r>
      <w:r w:rsidR="008156B0" w:rsidRPr="008655AD">
        <w:rPr>
          <w:rFonts w:cstheme="minorHAnsi"/>
          <w:i/>
          <w:iCs/>
          <w:sz w:val="22"/>
          <w:szCs w:val="22"/>
        </w:rPr>
        <w:t>Harrow Core Strategy’</w:t>
      </w:r>
      <w:r w:rsidR="008156B0" w:rsidRPr="008655AD">
        <w:rPr>
          <w:rFonts w:cstheme="minorHAnsi"/>
          <w:sz w:val="22"/>
          <w:szCs w:val="22"/>
        </w:rPr>
        <w:t xml:space="preserve"> (2012) </w:t>
      </w:r>
      <w:r w:rsidRPr="008655AD">
        <w:rPr>
          <w:rFonts w:eastAsia="Times New Roman" w:cstheme="minorHAnsi"/>
          <w:sz w:val="22"/>
          <w:szCs w:val="22"/>
        </w:rPr>
        <w:t xml:space="preserve">and </w:t>
      </w:r>
      <w:r w:rsidR="008156B0" w:rsidRPr="008655AD">
        <w:rPr>
          <w:rFonts w:eastAsia="Times New Roman" w:cstheme="minorHAnsi"/>
          <w:sz w:val="22"/>
          <w:szCs w:val="22"/>
        </w:rPr>
        <w:t xml:space="preserve">Policy </w:t>
      </w:r>
      <w:r w:rsidRPr="008655AD">
        <w:rPr>
          <w:rFonts w:eastAsia="Times New Roman" w:cstheme="minorHAnsi"/>
          <w:sz w:val="22"/>
          <w:szCs w:val="22"/>
        </w:rPr>
        <w:t xml:space="preserve">DM16 </w:t>
      </w:r>
      <w:r w:rsidR="008156B0" w:rsidRPr="008655AD">
        <w:rPr>
          <w:rFonts w:cstheme="minorHAnsi"/>
          <w:bCs/>
          <w:sz w:val="22"/>
          <w:szCs w:val="22"/>
        </w:rPr>
        <w:t xml:space="preserve">of the </w:t>
      </w:r>
      <w:r w:rsidR="008156B0" w:rsidRPr="008655AD">
        <w:rPr>
          <w:rFonts w:cstheme="minorHAnsi"/>
          <w:sz w:val="22"/>
          <w:szCs w:val="22"/>
        </w:rPr>
        <w:t>London Borough of Harrow Council’s ‘</w:t>
      </w:r>
      <w:r w:rsidR="008156B0" w:rsidRPr="008655AD">
        <w:rPr>
          <w:rFonts w:cstheme="minorHAnsi"/>
          <w:i/>
          <w:iCs/>
          <w:sz w:val="22"/>
          <w:szCs w:val="22"/>
        </w:rPr>
        <w:t>Development Management Policies’</w:t>
      </w:r>
      <w:r w:rsidR="008156B0" w:rsidRPr="008655AD">
        <w:rPr>
          <w:rFonts w:cstheme="minorHAnsi"/>
          <w:bCs/>
          <w:sz w:val="22"/>
          <w:szCs w:val="22"/>
        </w:rPr>
        <w:t xml:space="preserve"> (2013)</w:t>
      </w:r>
      <w:r w:rsidR="00BA3CED" w:rsidRPr="008655AD">
        <w:rPr>
          <w:rFonts w:cstheme="minorHAnsi"/>
          <w:bCs/>
          <w:sz w:val="22"/>
          <w:szCs w:val="22"/>
        </w:rPr>
        <w:t>.</w:t>
      </w:r>
    </w:p>
    <w:p w14:paraId="776DC362" w14:textId="77777777" w:rsidR="00BA3CED" w:rsidRPr="008655AD" w:rsidRDefault="00BA3CED" w:rsidP="00745E72">
      <w:pPr>
        <w:pStyle w:val="ListParagraph"/>
        <w:ind w:left="0"/>
        <w:jc w:val="both"/>
        <w:rPr>
          <w:rFonts w:eastAsia="Times New Roman" w:cstheme="minorHAnsi"/>
          <w:sz w:val="22"/>
          <w:szCs w:val="22"/>
        </w:rPr>
      </w:pPr>
    </w:p>
    <w:p w14:paraId="730B2B6B" w14:textId="68DCA12C" w:rsidR="0028553E" w:rsidRPr="008655AD" w:rsidRDefault="00B21CBD" w:rsidP="00745E72">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topic of </w:t>
      </w:r>
      <w:r w:rsidR="0028553E" w:rsidRPr="008655AD">
        <w:rPr>
          <w:rFonts w:eastAsia="Times New Roman" w:cstheme="minorHAnsi"/>
          <w:sz w:val="22"/>
          <w:szCs w:val="22"/>
        </w:rPr>
        <w:t>openness</w:t>
      </w:r>
      <w:r w:rsidRPr="008655AD">
        <w:rPr>
          <w:rFonts w:eastAsia="Times New Roman" w:cstheme="minorHAnsi"/>
          <w:sz w:val="22"/>
          <w:szCs w:val="22"/>
        </w:rPr>
        <w:t xml:space="preserve">, the inspectorate </w:t>
      </w:r>
      <w:r w:rsidRPr="008655AD">
        <w:rPr>
          <w:rFonts w:cstheme="minorHAnsi"/>
          <w:sz w:val="22"/>
          <w:szCs w:val="22"/>
        </w:rPr>
        <w:t xml:space="preserve">observed </w:t>
      </w:r>
      <w:r w:rsidR="0028553E" w:rsidRPr="008655AD">
        <w:rPr>
          <w:rFonts w:cstheme="minorHAnsi"/>
          <w:sz w:val="22"/>
          <w:szCs w:val="22"/>
        </w:rPr>
        <w:t>the proposed first floor accommodation infilling space above the existing single storey garage to the side of the dwelling. In combination with this, the overall width of the roof parallel to the road would continue over the first floor creating a wider building. The introduction of frontage gables would also occupy slightly more space to the front of the site. Their effect would be exacerbated by the appeal dwelling being in an elevated position above the road and situated between two lower dwellings. The additional bulk from these would thereby erode the openness of the site and its contribution to that of the wider Green Bel</w:t>
      </w:r>
      <w:r w:rsidR="00F40226" w:rsidRPr="008655AD">
        <w:rPr>
          <w:rFonts w:cstheme="minorHAnsi"/>
          <w:sz w:val="22"/>
          <w:szCs w:val="22"/>
        </w:rPr>
        <w:t>t.</w:t>
      </w:r>
      <w:r w:rsidR="00151158" w:rsidRPr="008655AD">
        <w:rPr>
          <w:rFonts w:cstheme="minorHAnsi"/>
          <w:sz w:val="22"/>
          <w:szCs w:val="22"/>
        </w:rPr>
        <w:t xml:space="preserve">  Concluding that, the harm identified above therefore weighs heavily against the proposal.</w:t>
      </w:r>
    </w:p>
    <w:p w14:paraId="5F106963" w14:textId="77777777" w:rsidR="00482FE9" w:rsidRPr="008655AD" w:rsidRDefault="00482FE9" w:rsidP="00745E72">
      <w:pPr>
        <w:pStyle w:val="ListParagraph"/>
        <w:rPr>
          <w:rFonts w:cstheme="minorHAnsi"/>
          <w:sz w:val="22"/>
          <w:szCs w:val="22"/>
        </w:rPr>
      </w:pPr>
    </w:p>
    <w:p w14:paraId="5696C10C" w14:textId="7B07F296" w:rsidR="001E50D0" w:rsidRPr="008655AD" w:rsidRDefault="00482FE9" w:rsidP="00745E72">
      <w:pPr>
        <w:pStyle w:val="ListParagraph"/>
        <w:numPr>
          <w:ilvl w:val="1"/>
          <w:numId w:val="2"/>
        </w:numPr>
        <w:ind w:left="0" w:hanging="567"/>
        <w:jc w:val="both"/>
        <w:rPr>
          <w:rFonts w:cstheme="minorHAnsi"/>
          <w:sz w:val="22"/>
          <w:szCs w:val="22"/>
        </w:rPr>
      </w:pPr>
      <w:r w:rsidRPr="008655AD">
        <w:rPr>
          <w:rFonts w:cstheme="minorHAnsi"/>
          <w:sz w:val="22"/>
          <w:szCs w:val="22"/>
        </w:rPr>
        <w:t>On character and appearance, the inspectorate observed that the alterations would not be subservient additions, as they would completely reorder the dwelling.</w:t>
      </w:r>
      <w:r w:rsidR="007C37AC" w:rsidRPr="008655AD">
        <w:rPr>
          <w:rFonts w:cstheme="minorHAnsi"/>
          <w:sz w:val="22"/>
          <w:szCs w:val="22"/>
        </w:rPr>
        <w:t xml:space="preserve">  </w:t>
      </w:r>
      <w:r w:rsidR="001E50D0" w:rsidRPr="008655AD">
        <w:rPr>
          <w:rFonts w:cstheme="minorHAnsi"/>
          <w:sz w:val="22"/>
          <w:szCs w:val="22"/>
        </w:rPr>
        <w:t>In conclusion, the proposal</w:t>
      </w:r>
      <w:r w:rsidR="00500FD1" w:rsidRPr="008655AD">
        <w:rPr>
          <w:rFonts w:cstheme="minorHAnsi"/>
          <w:sz w:val="22"/>
          <w:szCs w:val="22"/>
        </w:rPr>
        <w:t xml:space="preserve"> would be contrary to Policies D3 of the ‘</w:t>
      </w:r>
      <w:r w:rsidR="00500FD1" w:rsidRPr="008655AD">
        <w:rPr>
          <w:rFonts w:cstheme="minorHAnsi"/>
          <w:i/>
          <w:iCs/>
          <w:sz w:val="22"/>
          <w:szCs w:val="22"/>
        </w:rPr>
        <w:t>London Plan’</w:t>
      </w:r>
      <w:r w:rsidR="00500FD1" w:rsidRPr="008655AD">
        <w:rPr>
          <w:rFonts w:cstheme="minorHAnsi"/>
          <w:sz w:val="22"/>
          <w:szCs w:val="22"/>
        </w:rPr>
        <w:t xml:space="preserve"> (2021), Policy CS1 of the ‘</w:t>
      </w:r>
      <w:r w:rsidR="00500FD1" w:rsidRPr="008655AD">
        <w:rPr>
          <w:rFonts w:cstheme="minorHAnsi"/>
          <w:i/>
          <w:iCs/>
          <w:sz w:val="22"/>
          <w:szCs w:val="22"/>
        </w:rPr>
        <w:t>Harrow Core Strategy’</w:t>
      </w:r>
      <w:r w:rsidR="00500FD1" w:rsidRPr="008655AD">
        <w:rPr>
          <w:rFonts w:cstheme="minorHAnsi"/>
          <w:sz w:val="22"/>
          <w:szCs w:val="22"/>
        </w:rPr>
        <w:t xml:space="preserve"> (2012), Policy DM1 </w:t>
      </w:r>
      <w:r w:rsidR="00500FD1" w:rsidRPr="008655AD">
        <w:rPr>
          <w:rFonts w:cstheme="minorHAnsi"/>
          <w:bCs/>
          <w:sz w:val="22"/>
          <w:szCs w:val="22"/>
        </w:rPr>
        <w:t xml:space="preserve">of the </w:t>
      </w:r>
      <w:r w:rsidR="00500FD1" w:rsidRPr="008655AD">
        <w:rPr>
          <w:rFonts w:cstheme="minorHAnsi"/>
          <w:sz w:val="22"/>
          <w:szCs w:val="22"/>
        </w:rPr>
        <w:t>London Borough of Harrow Council’s ‘</w:t>
      </w:r>
      <w:r w:rsidR="00500FD1" w:rsidRPr="008655AD">
        <w:rPr>
          <w:rFonts w:cstheme="minorHAnsi"/>
          <w:i/>
          <w:iCs/>
          <w:sz w:val="22"/>
          <w:szCs w:val="22"/>
        </w:rPr>
        <w:t>Development Management Policies’</w:t>
      </w:r>
      <w:r w:rsidR="00500FD1" w:rsidRPr="008655AD">
        <w:rPr>
          <w:rFonts w:cstheme="minorHAnsi"/>
          <w:bCs/>
          <w:sz w:val="22"/>
          <w:szCs w:val="22"/>
        </w:rPr>
        <w:t xml:space="preserve"> (2013) and </w:t>
      </w:r>
      <w:r w:rsidR="00500FD1" w:rsidRPr="008655AD">
        <w:rPr>
          <w:rFonts w:cstheme="minorHAnsi"/>
          <w:sz w:val="22"/>
          <w:szCs w:val="22"/>
        </w:rPr>
        <w:t xml:space="preserve">guidance contained within the Council’s </w:t>
      </w:r>
      <w:r w:rsidR="00500FD1" w:rsidRPr="008655AD">
        <w:rPr>
          <w:rFonts w:cstheme="minorHAnsi"/>
          <w:bCs/>
          <w:sz w:val="22"/>
          <w:szCs w:val="22"/>
        </w:rPr>
        <w:t xml:space="preserve">adopted Supplementary Planning Documents entitled </w:t>
      </w:r>
      <w:r w:rsidR="00500FD1" w:rsidRPr="008655AD">
        <w:rPr>
          <w:rFonts w:cstheme="minorHAnsi"/>
          <w:bCs/>
          <w:i/>
          <w:iCs/>
          <w:sz w:val="22"/>
          <w:szCs w:val="22"/>
        </w:rPr>
        <w:t>‘Residential Design Guide</w:t>
      </w:r>
      <w:r w:rsidR="00500FD1" w:rsidRPr="008655AD">
        <w:rPr>
          <w:rFonts w:cstheme="minorHAnsi"/>
          <w:bCs/>
          <w:sz w:val="22"/>
          <w:szCs w:val="22"/>
        </w:rPr>
        <w:t>’ (2010).</w:t>
      </w:r>
    </w:p>
    <w:p w14:paraId="0747F9E4" w14:textId="77777777" w:rsidR="0028553E" w:rsidRPr="008655AD" w:rsidRDefault="0028553E" w:rsidP="00745E72">
      <w:pPr>
        <w:rPr>
          <w:rFonts w:cstheme="minorHAnsi"/>
          <w:sz w:val="22"/>
          <w:szCs w:val="22"/>
        </w:rPr>
      </w:pPr>
    </w:p>
    <w:p w14:paraId="00D4E307" w14:textId="10B2E3E0" w:rsidR="00B21CBD" w:rsidRPr="008655AD" w:rsidRDefault="00B21CBD"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w:t>
      </w:r>
      <w:r w:rsidR="004D560F" w:rsidRPr="008655AD">
        <w:rPr>
          <w:rFonts w:cstheme="minorHAnsi"/>
          <w:sz w:val="22"/>
          <w:szCs w:val="22"/>
        </w:rPr>
        <w:t>that they had taken into account all of the other matters raised by the appellant. These include the comprehensive statements, area and volume analysis, planning history, pre-application and discussion between the Council and the appellant. Collectively these and no other factor are of such significance to outweigh the harm.</w:t>
      </w:r>
    </w:p>
    <w:p w14:paraId="1B8431DC" w14:textId="77777777" w:rsidR="00B21CBD" w:rsidRPr="008655AD" w:rsidRDefault="00B21CBD" w:rsidP="00745E72">
      <w:pPr>
        <w:pStyle w:val="ListParagraph"/>
        <w:rPr>
          <w:rFonts w:cstheme="minorHAnsi"/>
          <w:sz w:val="22"/>
          <w:szCs w:val="22"/>
        </w:rPr>
      </w:pPr>
    </w:p>
    <w:p w14:paraId="397982B3" w14:textId="77777777" w:rsidR="00B21CBD" w:rsidRPr="008655AD" w:rsidRDefault="00B21CBD" w:rsidP="00745E72">
      <w:pPr>
        <w:pStyle w:val="ListParagraph"/>
        <w:numPr>
          <w:ilvl w:val="1"/>
          <w:numId w:val="2"/>
        </w:numPr>
        <w:ind w:left="0" w:hanging="567"/>
        <w:jc w:val="both"/>
        <w:rPr>
          <w:rFonts w:cstheme="minorHAnsi"/>
          <w:sz w:val="22"/>
          <w:szCs w:val="22"/>
        </w:rPr>
      </w:pPr>
      <w:r w:rsidRPr="008655AD">
        <w:rPr>
          <w:rFonts w:cstheme="minorHAnsi"/>
          <w:sz w:val="22"/>
          <w:szCs w:val="22"/>
        </w:rPr>
        <w:t>For the reasons given above, the inspectorate concluded that the appeal ought to be dismissed.</w:t>
      </w:r>
    </w:p>
    <w:p w14:paraId="0597F0F3" w14:textId="77777777" w:rsidR="00B21CBD" w:rsidRPr="008655AD" w:rsidRDefault="00B21CBD" w:rsidP="00745E72">
      <w:pPr>
        <w:pStyle w:val="ListParagraph"/>
        <w:rPr>
          <w:rFonts w:cstheme="minorHAnsi"/>
          <w:sz w:val="22"/>
          <w:szCs w:val="22"/>
        </w:rPr>
      </w:pPr>
    </w:p>
    <w:p w14:paraId="201B8F3D" w14:textId="77777777" w:rsidR="00B21CBD" w:rsidRPr="008655AD" w:rsidRDefault="00B21CBD" w:rsidP="00745E72">
      <w:pPr>
        <w:pStyle w:val="ListParagraph"/>
        <w:ind w:left="0"/>
        <w:jc w:val="both"/>
        <w:rPr>
          <w:rFonts w:cstheme="minorHAnsi"/>
          <w:bCs/>
          <w:sz w:val="22"/>
          <w:szCs w:val="22"/>
        </w:rPr>
      </w:pPr>
    </w:p>
    <w:p w14:paraId="3E80A738" w14:textId="6FFD9A2B" w:rsidR="007367B5" w:rsidRPr="008655AD" w:rsidRDefault="007367B5" w:rsidP="00745E72">
      <w:pPr>
        <w:pStyle w:val="ListParagraph"/>
        <w:numPr>
          <w:ilvl w:val="0"/>
          <w:numId w:val="2"/>
        </w:numPr>
        <w:ind w:left="0" w:hanging="567"/>
        <w:jc w:val="both"/>
        <w:rPr>
          <w:rFonts w:cstheme="minorHAnsi"/>
          <w:b/>
          <w:bCs/>
          <w:sz w:val="22"/>
          <w:szCs w:val="22"/>
        </w:rPr>
      </w:pPr>
      <w:r w:rsidRPr="008655AD">
        <w:rPr>
          <w:rFonts w:cstheme="minorHAnsi"/>
          <w:b/>
          <w:bCs/>
          <w:sz w:val="22"/>
          <w:szCs w:val="22"/>
        </w:rPr>
        <w:t xml:space="preserve">Garages rear of 24 St. Pauls Avenue, Harrow, HA3 9PS (Appeal Ref: </w:t>
      </w:r>
      <w:hyperlink r:id="rId159" w:history="1">
        <w:r w:rsidRPr="00537182">
          <w:rPr>
            <w:rStyle w:val="Hyperlink"/>
            <w:rFonts w:cstheme="minorHAnsi"/>
            <w:b/>
            <w:bCs/>
            <w:sz w:val="22"/>
            <w:szCs w:val="22"/>
          </w:rPr>
          <w:t>3311455</w:t>
        </w:r>
      </w:hyperlink>
      <w:hyperlink r:id="rId160" w:history="1"/>
      <w:r w:rsidRPr="008655AD">
        <w:rPr>
          <w:rFonts w:cstheme="minorHAnsi"/>
          <w:b/>
          <w:bCs/>
          <w:sz w:val="22"/>
          <w:szCs w:val="22"/>
        </w:rPr>
        <w:t>)</w:t>
      </w:r>
    </w:p>
    <w:p w14:paraId="689BDA0C" w14:textId="77777777" w:rsidR="007367B5" w:rsidRPr="008655AD" w:rsidRDefault="007367B5" w:rsidP="00745E72">
      <w:pPr>
        <w:pStyle w:val="ListParagraph"/>
        <w:ind w:left="0"/>
        <w:jc w:val="both"/>
        <w:rPr>
          <w:rFonts w:cstheme="minorHAnsi"/>
          <w:sz w:val="22"/>
          <w:szCs w:val="22"/>
        </w:rPr>
      </w:pPr>
    </w:p>
    <w:p w14:paraId="3E08DBDF" w14:textId="6336F95B" w:rsidR="007367B5" w:rsidRPr="008655AD" w:rsidRDefault="007367B5"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Pr="008655AD">
        <w:rPr>
          <w:rFonts w:cstheme="minorHAnsi"/>
          <w:i/>
          <w:iCs/>
          <w:sz w:val="22"/>
          <w:szCs w:val="22"/>
        </w:rPr>
        <w:t>“</w:t>
      </w:r>
      <w:r w:rsidR="00284865" w:rsidRPr="008655AD">
        <w:rPr>
          <w:rFonts w:cstheme="minorHAnsi"/>
          <w:bCs/>
          <w:i/>
          <w:iCs/>
          <w:sz w:val="22"/>
          <w:szCs w:val="22"/>
        </w:rPr>
        <w:t>demolition of 6 No. existing garages and the construction of 2 No. semi-detached dwellinghouses. The proposed dwellings are both two-storey family units with accommodation in the roof space, associated off street parking and private amenity space</w:t>
      </w:r>
      <w:r w:rsidRPr="008655AD">
        <w:rPr>
          <w:rFonts w:cstheme="minorHAnsi"/>
          <w:bCs/>
          <w:i/>
          <w:iCs/>
          <w:sz w:val="22"/>
          <w:szCs w:val="22"/>
        </w:rPr>
        <w:t>”</w:t>
      </w:r>
      <w:r w:rsidRPr="008655AD">
        <w:rPr>
          <w:rFonts w:cstheme="minorHAnsi"/>
          <w:i/>
          <w:iCs/>
          <w:sz w:val="22"/>
          <w:szCs w:val="22"/>
        </w:rPr>
        <w:t>.</w:t>
      </w:r>
    </w:p>
    <w:p w14:paraId="74E7C7DC" w14:textId="77777777" w:rsidR="007367B5" w:rsidRPr="008655AD" w:rsidRDefault="007367B5" w:rsidP="00745E72">
      <w:pPr>
        <w:pStyle w:val="ListParagraph"/>
        <w:ind w:left="0"/>
        <w:jc w:val="both"/>
        <w:rPr>
          <w:rFonts w:cstheme="minorHAnsi"/>
          <w:sz w:val="22"/>
          <w:szCs w:val="22"/>
        </w:rPr>
      </w:pPr>
    </w:p>
    <w:p w14:paraId="7AEB388E" w14:textId="5D794CC3" w:rsidR="007367B5" w:rsidRPr="00B54CDA" w:rsidRDefault="007367B5"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300FA6" w:rsidRPr="008655AD">
        <w:rPr>
          <w:rFonts w:cstheme="minorHAnsi"/>
          <w:sz w:val="22"/>
          <w:szCs w:val="22"/>
        </w:rPr>
        <w:t>was the effect of the proposed development on the character and appearance of the area.</w:t>
      </w:r>
    </w:p>
    <w:p w14:paraId="2CE5A6AF" w14:textId="77777777" w:rsidR="007367B5" w:rsidRPr="008655AD" w:rsidRDefault="007367B5" w:rsidP="00745E72">
      <w:pPr>
        <w:pStyle w:val="ListParagraph"/>
        <w:ind w:left="0"/>
        <w:jc w:val="both"/>
        <w:rPr>
          <w:rFonts w:cstheme="minorHAnsi"/>
          <w:sz w:val="22"/>
          <w:szCs w:val="22"/>
        </w:rPr>
      </w:pPr>
    </w:p>
    <w:p w14:paraId="25E1457D" w14:textId="119607D8" w:rsidR="007A0F26" w:rsidRPr="008655AD" w:rsidRDefault="00C546FA"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On the topic of character and appearance, t</w:t>
      </w:r>
      <w:r w:rsidR="007367B5" w:rsidRPr="008655AD">
        <w:rPr>
          <w:rFonts w:eastAsia="Times New Roman" w:cstheme="minorHAnsi"/>
          <w:sz w:val="22"/>
          <w:szCs w:val="22"/>
        </w:rPr>
        <w:t xml:space="preserve">he inspectorate </w:t>
      </w:r>
      <w:r w:rsidRPr="008655AD">
        <w:rPr>
          <w:rFonts w:eastAsia="Times New Roman" w:cstheme="minorHAnsi"/>
          <w:sz w:val="22"/>
          <w:szCs w:val="22"/>
        </w:rPr>
        <w:t>observed</w:t>
      </w:r>
      <w:r w:rsidR="007367B5" w:rsidRPr="008655AD">
        <w:rPr>
          <w:rFonts w:eastAsia="Times New Roman" w:cstheme="minorHAnsi"/>
          <w:sz w:val="22"/>
          <w:szCs w:val="22"/>
        </w:rPr>
        <w:t xml:space="preserve"> that, </w:t>
      </w:r>
      <w:r w:rsidR="008B5E17" w:rsidRPr="008655AD">
        <w:rPr>
          <w:rFonts w:cstheme="minorHAnsi"/>
          <w:sz w:val="22"/>
          <w:szCs w:val="22"/>
        </w:rPr>
        <w:t xml:space="preserve">the evidence before </w:t>
      </w:r>
      <w:r w:rsidR="002748F7" w:rsidRPr="008655AD">
        <w:rPr>
          <w:rFonts w:cstheme="minorHAnsi"/>
          <w:sz w:val="22"/>
          <w:szCs w:val="22"/>
        </w:rPr>
        <w:t>them</w:t>
      </w:r>
      <w:r w:rsidR="008B5E17" w:rsidRPr="008655AD">
        <w:rPr>
          <w:rFonts w:cstheme="minorHAnsi"/>
          <w:sz w:val="22"/>
          <w:szCs w:val="22"/>
        </w:rPr>
        <w:t xml:space="preserve"> indicates that the height of the scheme would be approximately the same as the adjacent property, No.2, and would therefore not be out of keeping with the general height of the roofs and would not appear bulky or discordant.</w:t>
      </w:r>
      <w:r w:rsidRPr="008655AD">
        <w:rPr>
          <w:rFonts w:eastAsia="Times New Roman" w:cstheme="minorHAnsi"/>
          <w:sz w:val="22"/>
          <w:szCs w:val="22"/>
        </w:rPr>
        <w:t xml:space="preserve">  </w:t>
      </w:r>
      <w:r w:rsidR="002748F7" w:rsidRPr="008655AD">
        <w:rPr>
          <w:rFonts w:cstheme="minorHAnsi"/>
          <w:sz w:val="22"/>
          <w:szCs w:val="22"/>
        </w:rPr>
        <w:t>The design and scale of the dormer is subservient to the scale of each of the dwellings and would not occupy a significant proportion of the roof. The design relates well to the design of the first-floor windows and overall, the dormers would not appear incongruous.</w:t>
      </w:r>
      <w:r w:rsidRPr="008655AD">
        <w:rPr>
          <w:rFonts w:cstheme="minorHAnsi"/>
          <w:sz w:val="22"/>
          <w:szCs w:val="22"/>
        </w:rPr>
        <w:t xml:space="preserve">  The inspectorate concluded that, </w:t>
      </w:r>
      <w:r w:rsidRPr="008655AD">
        <w:rPr>
          <w:rFonts w:eastAsia="Times New Roman" w:cstheme="minorHAnsi"/>
          <w:sz w:val="22"/>
          <w:szCs w:val="22"/>
        </w:rPr>
        <w:t xml:space="preserve">there </w:t>
      </w:r>
      <w:r w:rsidR="007367B5" w:rsidRPr="008655AD">
        <w:rPr>
          <w:rFonts w:cstheme="minorHAnsi"/>
          <w:sz w:val="22"/>
          <w:szCs w:val="22"/>
        </w:rPr>
        <w:t xml:space="preserve">would be no conflict with </w:t>
      </w:r>
      <w:r w:rsidR="007A0F26" w:rsidRPr="008655AD">
        <w:rPr>
          <w:rFonts w:cstheme="minorHAnsi"/>
          <w:sz w:val="22"/>
          <w:szCs w:val="22"/>
        </w:rPr>
        <w:t xml:space="preserve">Policy D3 (specifically subsections D 1) D </w:t>
      </w:r>
      <w:r w:rsidR="007A0F26" w:rsidRPr="008655AD">
        <w:rPr>
          <w:rFonts w:cstheme="minorHAnsi"/>
          <w:sz w:val="22"/>
          <w:szCs w:val="22"/>
        </w:rPr>
        <w:lastRenderedPageBreak/>
        <w:t xml:space="preserve">11)) </w:t>
      </w:r>
      <w:r w:rsidR="007367B5" w:rsidRPr="008655AD">
        <w:rPr>
          <w:rFonts w:cstheme="minorHAnsi"/>
          <w:sz w:val="22"/>
          <w:szCs w:val="22"/>
        </w:rPr>
        <w:t xml:space="preserve"> of the ‘</w:t>
      </w:r>
      <w:r w:rsidR="007367B5" w:rsidRPr="008655AD">
        <w:rPr>
          <w:rFonts w:cstheme="minorHAnsi"/>
          <w:i/>
          <w:iCs/>
          <w:sz w:val="22"/>
          <w:szCs w:val="22"/>
        </w:rPr>
        <w:t>London Plan’</w:t>
      </w:r>
      <w:r w:rsidR="007367B5" w:rsidRPr="008655AD">
        <w:rPr>
          <w:rFonts w:cstheme="minorHAnsi"/>
          <w:sz w:val="22"/>
          <w:szCs w:val="22"/>
        </w:rPr>
        <w:t xml:space="preserve"> (2021), </w:t>
      </w:r>
      <w:r w:rsidR="007A0F26" w:rsidRPr="008655AD">
        <w:rPr>
          <w:rFonts w:cstheme="minorHAnsi"/>
          <w:sz w:val="22"/>
          <w:szCs w:val="22"/>
        </w:rPr>
        <w:t>or with that of Policy</w:t>
      </w:r>
      <w:r w:rsidR="007367B5" w:rsidRPr="008655AD">
        <w:rPr>
          <w:rFonts w:cstheme="minorHAnsi"/>
          <w:sz w:val="22"/>
          <w:szCs w:val="22"/>
        </w:rPr>
        <w:t xml:space="preserve"> DM1 </w:t>
      </w:r>
      <w:r w:rsidR="007367B5" w:rsidRPr="008655AD">
        <w:rPr>
          <w:rFonts w:cstheme="minorHAnsi"/>
          <w:bCs/>
          <w:sz w:val="22"/>
          <w:szCs w:val="22"/>
        </w:rPr>
        <w:t xml:space="preserve">of the </w:t>
      </w:r>
      <w:r w:rsidR="007367B5" w:rsidRPr="008655AD">
        <w:rPr>
          <w:rFonts w:cstheme="minorHAnsi"/>
          <w:sz w:val="22"/>
          <w:szCs w:val="22"/>
        </w:rPr>
        <w:t>London Borough of Harrow Council’s ‘</w:t>
      </w:r>
      <w:r w:rsidR="007367B5" w:rsidRPr="008655AD">
        <w:rPr>
          <w:rFonts w:cstheme="minorHAnsi"/>
          <w:i/>
          <w:iCs/>
          <w:sz w:val="22"/>
          <w:szCs w:val="22"/>
        </w:rPr>
        <w:t>Development Management Policies’</w:t>
      </w:r>
      <w:r w:rsidR="007367B5" w:rsidRPr="008655AD">
        <w:rPr>
          <w:rFonts w:cstheme="minorHAnsi"/>
          <w:bCs/>
          <w:sz w:val="22"/>
          <w:szCs w:val="22"/>
        </w:rPr>
        <w:t xml:space="preserve"> (2013)</w:t>
      </w:r>
      <w:r w:rsidR="008D5F47" w:rsidRPr="008655AD">
        <w:rPr>
          <w:rFonts w:cstheme="minorHAnsi"/>
          <w:bCs/>
          <w:sz w:val="22"/>
          <w:szCs w:val="22"/>
        </w:rPr>
        <w:t>.</w:t>
      </w:r>
    </w:p>
    <w:p w14:paraId="274BC826" w14:textId="77777777" w:rsidR="008D5F47" w:rsidRPr="008655AD" w:rsidRDefault="008D5F47" w:rsidP="00745E72">
      <w:pPr>
        <w:pStyle w:val="ListParagraph"/>
        <w:rPr>
          <w:rFonts w:eastAsia="Times New Roman" w:cstheme="minorHAnsi"/>
          <w:sz w:val="22"/>
          <w:szCs w:val="22"/>
        </w:rPr>
      </w:pPr>
    </w:p>
    <w:p w14:paraId="2B89B8F0" w14:textId="29470059" w:rsidR="007A0F26" w:rsidRPr="008655AD" w:rsidRDefault="008D5F47"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The inspectorate commented that, </w:t>
      </w:r>
      <w:r w:rsidR="00B02EB1" w:rsidRPr="008655AD">
        <w:rPr>
          <w:rFonts w:eastAsia="Times New Roman" w:cstheme="minorHAnsi"/>
          <w:sz w:val="22"/>
          <w:szCs w:val="22"/>
        </w:rPr>
        <w:t>a</w:t>
      </w:r>
      <w:r w:rsidRPr="008655AD">
        <w:rPr>
          <w:rFonts w:cstheme="minorHAnsi"/>
          <w:sz w:val="22"/>
          <w:szCs w:val="22"/>
        </w:rPr>
        <w:t xml:space="preserve">lthough there would be minor conflict with the advice set out within the Council’s </w:t>
      </w:r>
      <w:r w:rsidRPr="008655AD">
        <w:rPr>
          <w:rFonts w:cstheme="minorHAnsi"/>
          <w:bCs/>
          <w:sz w:val="22"/>
          <w:szCs w:val="22"/>
        </w:rPr>
        <w:t xml:space="preserve">adopted Supplementary Planning Documents entitled </w:t>
      </w:r>
      <w:r w:rsidRPr="008655AD">
        <w:rPr>
          <w:rFonts w:cstheme="minorHAnsi"/>
          <w:bCs/>
          <w:i/>
          <w:iCs/>
          <w:sz w:val="22"/>
          <w:szCs w:val="22"/>
        </w:rPr>
        <w:t>‘Residential Design Guide</w:t>
      </w:r>
      <w:r w:rsidRPr="008655AD">
        <w:rPr>
          <w:rFonts w:cstheme="minorHAnsi"/>
          <w:bCs/>
          <w:sz w:val="22"/>
          <w:szCs w:val="22"/>
        </w:rPr>
        <w:t xml:space="preserve">’ (2010, </w:t>
      </w:r>
      <w:r w:rsidRPr="008655AD">
        <w:rPr>
          <w:rFonts w:cstheme="minorHAnsi"/>
          <w:sz w:val="22"/>
          <w:szCs w:val="22"/>
        </w:rPr>
        <w:t xml:space="preserve"> in </w:t>
      </w:r>
      <w:r w:rsidR="00B02EB1" w:rsidRPr="008655AD">
        <w:rPr>
          <w:rFonts w:cstheme="minorHAnsi"/>
          <w:sz w:val="22"/>
          <w:szCs w:val="22"/>
        </w:rPr>
        <w:t>that the proposed gable end roof form would not reflect the positive characteristic of the area provided by the existing hipped roofs, taking into account the presence of other pitched roofs I have found that there would not be conflict with the overall aims of the SPD to improve the design of new development.</w:t>
      </w:r>
      <w:r w:rsidR="001346E8" w:rsidRPr="008655AD">
        <w:rPr>
          <w:rFonts w:cstheme="minorHAnsi"/>
          <w:sz w:val="22"/>
          <w:szCs w:val="22"/>
        </w:rPr>
        <w:t xml:space="preserve">  Furthermore, the proposed development would accord with the general aims for good design and high-quality places as set out in Paragraphs 126 and 130 of the ‘</w:t>
      </w:r>
      <w:r w:rsidR="001346E8" w:rsidRPr="008655AD">
        <w:rPr>
          <w:rFonts w:cstheme="minorHAnsi"/>
          <w:i/>
          <w:iCs/>
          <w:sz w:val="22"/>
          <w:szCs w:val="22"/>
        </w:rPr>
        <w:t xml:space="preserve">National Planning Policy Framework’ </w:t>
      </w:r>
      <w:r w:rsidR="001346E8" w:rsidRPr="008655AD">
        <w:rPr>
          <w:rFonts w:cstheme="minorHAnsi"/>
          <w:sz w:val="22"/>
          <w:szCs w:val="22"/>
        </w:rPr>
        <w:t>(2023).</w:t>
      </w:r>
    </w:p>
    <w:p w14:paraId="303FEB3B" w14:textId="77777777" w:rsidR="00DF4DD5" w:rsidRPr="008655AD" w:rsidRDefault="00DF4DD5" w:rsidP="00745E72">
      <w:pPr>
        <w:pStyle w:val="ListParagraph"/>
        <w:rPr>
          <w:rFonts w:eastAsia="Times New Roman" w:cstheme="minorHAnsi"/>
          <w:sz w:val="22"/>
          <w:szCs w:val="22"/>
        </w:rPr>
      </w:pPr>
    </w:p>
    <w:p w14:paraId="55221371" w14:textId="3E19B32B" w:rsidR="0027270D" w:rsidRPr="008655AD" w:rsidRDefault="00DF4DD5" w:rsidP="00745E72">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The inspectorate took note of the concerns raised by the local representations, however, there was  no compelling evidence before the inspectorate that would lead them to come to a different conclusion to the Council on those matters. The inspectorate considered this appeal proposal on its own merits and concluded that it would not cause harm for the reasons set out</w:t>
      </w:r>
      <w:r w:rsidR="0027270D" w:rsidRPr="008655AD">
        <w:rPr>
          <w:rFonts w:cstheme="minorHAnsi"/>
          <w:sz w:val="22"/>
          <w:szCs w:val="22"/>
        </w:rPr>
        <w:t xml:space="preserve"> within their decision.  </w:t>
      </w:r>
    </w:p>
    <w:p w14:paraId="10EA7676" w14:textId="77777777" w:rsidR="0027270D" w:rsidRPr="008655AD" w:rsidRDefault="0027270D" w:rsidP="00745E72">
      <w:pPr>
        <w:rPr>
          <w:rFonts w:cstheme="minorHAnsi"/>
          <w:sz w:val="22"/>
          <w:szCs w:val="22"/>
        </w:rPr>
      </w:pPr>
    </w:p>
    <w:p w14:paraId="4E482799" w14:textId="31434272" w:rsidR="00DF4DD5" w:rsidRPr="008655AD" w:rsidRDefault="0027270D"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For the reasons set out within the </w:t>
      </w:r>
      <w:r w:rsidR="00EB0E46" w:rsidRPr="008655AD">
        <w:rPr>
          <w:rFonts w:cstheme="minorHAnsi"/>
          <w:sz w:val="22"/>
          <w:szCs w:val="22"/>
        </w:rPr>
        <w:t>inspectorate’s</w:t>
      </w:r>
      <w:r w:rsidRPr="008655AD">
        <w:rPr>
          <w:rFonts w:cstheme="minorHAnsi"/>
          <w:sz w:val="22"/>
          <w:szCs w:val="22"/>
        </w:rPr>
        <w:t xml:space="preserve"> decision, conclusion was drawn that planning permission should be granted subject to the conditions</w:t>
      </w:r>
      <w:r w:rsidR="00EB0E46" w:rsidRPr="008655AD">
        <w:rPr>
          <w:rFonts w:cstheme="minorHAnsi"/>
          <w:sz w:val="22"/>
          <w:szCs w:val="22"/>
        </w:rPr>
        <w:t>, the appeal allowed</w:t>
      </w:r>
      <w:r w:rsidRPr="008655AD">
        <w:rPr>
          <w:rFonts w:cstheme="minorHAnsi"/>
          <w:sz w:val="22"/>
          <w:szCs w:val="22"/>
        </w:rPr>
        <w:t>.</w:t>
      </w:r>
    </w:p>
    <w:p w14:paraId="5A6B1585" w14:textId="77777777" w:rsidR="007A0F26" w:rsidRPr="008655AD" w:rsidRDefault="007A0F26" w:rsidP="00745E72">
      <w:pPr>
        <w:pStyle w:val="ListParagraph"/>
        <w:ind w:left="0"/>
        <w:jc w:val="both"/>
        <w:rPr>
          <w:rFonts w:cstheme="minorHAnsi"/>
          <w:bCs/>
          <w:sz w:val="22"/>
          <w:szCs w:val="22"/>
        </w:rPr>
      </w:pPr>
    </w:p>
    <w:p w14:paraId="0E04B960" w14:textId="77777777" w:rsidR="003B0143" w:rsidRPr="008655AD" w:rsidRDefault="003B0143" w:rsidP="00745E72">
      <w:pPr>
        <w:rPr>
          <w:rFonts w:cstheme="minorHAnsi"/>
          <w:sz w:val="22"/>
          <w:szCs w:val="22"/>
        </w:rPr>
      </w:pPr>
    </w:p>
    <w:p w14:paraId="66484727" w14:textId="7B5B37FF" w:rsidR="003B0143" w:rsidRPr="00745E72" w:rsidRDefault="003B0143" w:rsidP="00745E72">
      <w:pPr>
        <w:pStyle w:val="ListParagraph"/>
        <w:numPr>
          <w:ilvl w:val="0"/>
          <w:numId w:val="2"/>
        </w:numPr>
        <w:ind w:left="0" w:hanging="567"/>
        <w:jc w:val="both"/>
        <w:rPr>
          <w:rFonts w:cstheme="minorHAnsi"/>
          <w:b/>
          <w:bCs/>
          <w:sz w:val="22"/>
          <w:szCs w:val="22"/>
        </w:rPr>
      </w:pPr>
      <w:r w:rsidRPr="00745E72">
        <w:rPr>
          <w:rFonts w:cstheme="minorHAnsi"/>
          <w:b/>
          <w:bCs/>
          <w:sz w:val="22"/>
          <w:szCs w:val="22"/>
        </w:rPr>
        <w:t xml:space="preserve">136 Carlyon Avenue, Harrow, HA2 8SW (Appeal Ref: </w:t>
      </w:r>
      <w:hyperlink r:id="rId161" w:history="1">
        <w:r w:rsidRPr="00745E72">
          <w:rPr>
            <w:rStyle w:val="Hyperlink"/>
            <w:rFonts w:cstheme="minorHAnsi"/>
            <w:b/>
            <w:bCs/>
            <w:sz w:val="22"/>
            <w:szCs w:val="22"/>
          </w:rPr>
          <w:t>3318210</w:t>
        </w:r>
      </w:hyperlink>
      <w:hyperlink r:id="rId162" w:history="1"/>
      <w:r w:rsidRPr="00745E72">
        <w:rPr>
          <w:rFonts w:cstheme="minorHAnsi"/>
          <w:b/>
          <w:bCs/>
          <w:sz w:val="22"/>
          <w:szCs w:val="22"/>
        </w:rPr>
        <w:t>)</w:t>
      </w:r>
    </w:p>
    <w:p w14:paraId="7DDE949B" w14:textId="77777777" w:rsidR="003B0143" w:rsidRPr="00745E72" w:rsidRDefault="003B0143" w:rsidP="00745E72">
      <w:pPr>
        <w:pStyle w:val="ListParagraph"/>
        <w:ind w:left="0"/>
        <w:jc w:val="both"/>
        <w:rPr>
          <w:rFonts w:cstheme="minorHAnsi"/>
          <w:i/>
          <w:iCs/>
          <w:sz w:val="22"/>
          <w:szCs w:val="22"/>
        </w:rPr>
      </w:pPr>
    </w:p>
    <w:p w14:paraId="5EF7FEA9" w14:textId="28373392" w:rsidR="003B0143" w:rsidRPr="00745E72" w:rsidRDefault="003B0143" w:rsidP="00745E72">
      <w:pPr>
        <w:pStyle w:val="ListParagraph"/>
        <w:numPr>
          <w:ilvl w:val="1"/>
          <w:numId w:val="2"/>
        </w:numPr>
        <w:ind w:left="0" w:hanging="567"/>
        <w:jc w:val="both"/>
        <w:rPr>
          <w:rFonts w:cstheme="minorHAnsi"/>
          <w:sz w:val="22"/>
          <w:szCs w:val="22"/>
        </w:rPr>
      </w:pPr>
      <w:r w:rsidRPr="00745E72">
        <w:rPr>
          <w:rFonts w:cstheme="minorHAnsi"/>
          <w:sz w:val="22"/>
          <w:szCs w:val="22"/>
        </w:rPr>
        <w:t xml:space="preserve">The appeal was made under </w:t>
      </w:r>
      <w:r w:rsidR="001A3DB9" w:rsidRPr="00745E72">
        <w:rPr>
          <w:rFonts w:cstheme="minorHAnsi"/>
          <w:sz w:val="22"/>
          <w:szCs w:val="22"/>
        </w:rPr>
        <w:t xml:space="preserve">Section </w:t>
      </w:r>
      <w:r w:rsidRPr="00745E72">
        <w:rPr>
          <w:rFonts w:cstheme="minorHAnsi"/>
          <w:sz w:val="22"/>
          <w:szCs w:val="22"/>
        </w:rPr>
        <w:t xml:space="preserve">78 of the Town and Country Planning Act 1990, </w:t>
      </w:r>
      <w:r w:rsidRPr="001C165F">
        <w:rPr>
          <w:rFonts w:cstheme="minorHAnsi"/>
          <w:sz w:val="22"/>
          <w:szCs w:val="22"/>
        </w:rPr>
        <w:t>against a refusal to grant</w:t>
      </w:r>
      <w:r w:rsidRPr="00745E72">
        <w:rPr>
          <w:rFonts w:cstheme="minorHAnsi"/>
          <w:sz w:val="22"/>
          <w:szCs w:val="22"/>
        </w:rPr>
        <w:t xml:space="preserve"> planning permission for the erection of a </w:t>
      </w:r>
      <w:r w:rsidRPr="00745E72">
        <w:rPr>
          <w:rFonts w:cstheme="minorHAnsi"/>
          <w:i/>
          <w:iCs/>
          <w:sz w:val="22"/>
          <w:szCs w:val="22"/>
        </w:rPr>
        <w:t>“new attached 3 Bedroom Dwelling.</w:t>
      </w:r>
      <w:r w:rsidRPr="00745E72">
        <w:rPr>
          <w:rFonts w:cstheme="minorHAnsi"/>
          <w:bCs/>
          <w:i/>
          <w:iCs/>
          <w:sz w:val="22"/>
          <w:szCs w:val="22"/>
        </w:rPr>
        <w:t>”</w:t>
      </w:r>
    </w:p>
    <w:p w14:paraId="6AF17913" w14:textId="77777777" w:rsidR="003B0143" w:rsidRPr="00745E72" w:rsidRDefault="003B0143" w:rsidP="00745E72">
      <w:pPr>
        <w:pStyle w:val="ListParagraph"/>
        <w:ind w:left="0"/>
        <w:jc w:val="both"/>
        <w:rPr>
          <w:rFonts w:cstheme="minorHAnsi"/>
          <w:sz w:val="22"/>
          <w:szCs w:val="22"/>
        </w:rPr>
      </w:pPr>
    </w:p>
    <w:p w14:paraId="091E13FD" w14:textId="42ABB0F8" w:rsidR="00B418E1" w:rsidRPr="00745E72" w:rsidRDefault="003B0143" w:rsidP="00745E72">
      <w:pPr>
        <w:pStyle w:val="ListParagraph"/>
        <w:numPr>
          <w:ilvl w:val="1"/>
          <w:numId w:val="2"/>
        </w:numPr>
        <w:ind w:left="0" w:hanging="567"/>
        <w:jc w:val="both"/>
        <w:rPr>
          <w:rFonts w:cstheme="minorHAnsi"/>
          <w:sz w:val="22"/>
          <w:szCs w:val="22"/>
        </w:rPr>
      </w:pPr>
      <w:r w:rsidRPr="00745E72">
        <w:rPr>
          <w:rFonts w:cstheme="minorHAnsi"/>
          <w:sz w:val="22"/>
          <w:szCs w:val="22"/>
        </w:rPr>
        <w:t xml:space="preserve">The main issues were </w:t>
      </w:r>
      <w:r w:rsidR="00B418E1" w:rsidRPr="00745E72">
        <w:rPr>
          <w:rFonts w:cstheme="minorHAnsi"/>
          <w:sz w:val="22"/>
          <w:szCs w:val="22"/>
        </w:rPr>
        <w:t>whether the site is a suitable location for the proposed development, having particular regard to the Council’s spatial strategy; the effect of the proposed development on the character and appearance of the area; whether the proposed development would provide adequate living conditions for future occupiers, with particular regard to outlook and provision of external amenity space; and the effect of the proposed development on the living conditions of the occupiers of No. 136 Carlyon Avenue, with particular regard to outlook.</w:t>
      </w:r>
    </w:p>
    <w:p w14:paraId="5480FEA4" w14:textId="77777777" w:rsidR="00B418E1" w:rsidRPr="00745E72" w:rsidRDefault="00B418E1" w:rsidP="00745E72">
      <w:pPr>
        <w:pStyle w:val="ListParagraph"/>
        <w:ind w:left="0"/>
        <w:jc w:val="both"/>
        <w:rPr>
          <w:rFonts w:cstheme="minorHAnsi"/>
          <w:sz w:val="22"/>
          <w:szCs w:val="22"/>
        </w:rPr>
      </w:pPr>
    </w:p>
    <w:p w14:paraId="5625DCE6" w14:textId="2E4C0D25" w:rsidR="006A4F75" w:rsidRPr="00745E72" w:rsidRDefault="003B0143" w:rsidP="00745E72">
      <w:pPr>
        <w:pStyle w:val="ListParagraph"/>
        <w:numPr>
          <w:ilvl w:val="1"/>
          <w:numId w:val="2"/>
        </w:numPr>
        <w:ind w:left="0" w:hanging="567"/>
        <w:jc w:val="both"/>
        <w:rPr>
          <w:rFonts w:eastAsia="Times New Roman" w:cstheme="minorHAnsi"/>
          <w:sz w:val="22"/>
          <w:szCs w:val="22"/>
        </w:rPr>
      </w:pPr>
      <w:r w:rsidRPr="00745E72">
        <w:rPr>
          <w:rFonts w:eastAsia="Times New Roman" w:cstheme="minorHAnsi"/>
          <w:sz w:val="22"/>
          <w:szCs w:val="22"/>
        </w:rPr>
        <w:t xml:space="preserve">On topic of suitable location for housing, the inspectorate </w:t>
      </w:r>
      <w:r w:rsidR="00A7328D" w:rsidRPr="00745E72">
        <w:rPr>
          <w:rFonts w:eastAsia="Times New Roman" w:cstheme="minorHAnsi"/>
          <w:sz w:val="22"/>
          <w:szCs w:val="22"/>
        </w:rPr>
        <w:t>observed t</w:t>
      </w:r>
      <w:r w:rsidR="00A7328D" w:rsidRPr="00745E72">
        <w:rPr>
          <w:rFonts w:cstheme="minorHAnsi"/>
          <w:sz w:val="22"/>
          <w:szCs w:val="22"/>
        </w:rPr>
        <w:t xml:space="preserve">he site as being situated within a prominent corner plot, with its garden to the side highly visible from Carlyon Avenue and the surrounding area. As such, the garden is not viewed as a gap within a built-up street frontage, but instead is a deliberate form of design to create a more open sense of character to development on a corner plot. The </w:t>
      </w:r>
      <w:r w:rsidR="006A4F75" w:rsidRPr="00745E72">
        <w:rPr>
          <w:rFonts w:cstheme="minorHAnsi"/>
          <w:sz w:val="22"/>
          <w:szCs w:val="22"/>
        </w:rPr>
        <w:t xml:space="preserve">inspectorate concluded, that </w:t>
      </w:r>
      <w:r w:rsidR="00A7328D" w:rsidRPr="00745E72">
        <w:rPr>
          <w:rFonts w:cstheme="minorHAnsi"/>
          <w:sz w:val="22"/>
          <w:szCs w:val="22"/>
        </w:rPr>
        <w:t>development of a new dwelling in this location, would be harmful to this character and create an unduly cramped form of development that is harmful to the host property and its setting within the surrounding area</w:t>
      </w:r>
      <w:r w:rsidR="006A4F75" w:rsidRPr="00745E72">
        <w:rPr>
          <w:rFonts w:cstheme="minorHAnsi"/>
          <w:sz w:val="22"/>
          <w:szCs w:val="22"/>
        </w:rPr>
        <w:t xml:space="preserve"> contrary to </w:t>
      </w:r>
      <w:r w:rsidR="005E4196" w:rsidRPr="00745E72">
        <w:rPr>
          <w:rFonts w:cstheme="minorHAnsi"/>
          <w:sz w:val="22"/>
          <w:szCs w:val="22"/>
        </w:rPr>
        <w:t>Policies CS1A and CS1B of the ‘</w:t>
      </w:r>
      <w:r w:rsidR="005E4196" w:rsidRPr="00745E72">
        <w:rPr>
          <w:rFonts w:cstheme="minorHAnsi"/>
          <w:i/>
          <w:iCs/>
          <w:sz w:val="22"/>
          <w:szCs w:val="22"/>
        </w:rPr>
        <w:t>Harrow Core Strategy’</w:t>
      </w:r>
      <w:r w:rsidR="005E4196" w:rsidRPr="00745E72">
        <w:rPr>
          <w:rFonts w:cstheme="minorHAnsi"/>
          <w:sz w:val="22"/>
          <w:szCs w:val="22"/>
        </w:rPr>
        <w:t xml:space="preserve"> (2012)</w:t>
      </w:r>
      <w:r w:rsidR="00C31D21" w:rsidRPr="00745E72">
        <w:rPr>
          <w:rFonts w:cstheme="minorHAnsi"/>
          <w:sz w:val="22"/>
          <w:szCs w:val="22"/>
        </w:rPr>
        <w:t xml:space="preserve"> and the Council’s  adopted  Supplementary Planning Document entitled ‘</w:t>
      </w:r>
      <w:r w:rsidR="00C31D21" w:rsidRPr="00745E72">
        <w:rPr>
          <w:rFonts w:cstheme="minorHAnsi"/>
          <w:i/>
          <w:iCs/>
          <w:sz w:val="22"/>
          <w:szCs w:val="22"/>
        </w:rPr>
        <w:t>Garden Land Development’</w:t>
      </w:r>
      <w:r w:rsidR="00C31D21" w:rsidRPr="00745E72">
        <w:rPr>
          <w:rFonts w:cstheme="minorHAnsi"/>
          <w:sz w:val="22"/>
          <w:szCs w:val="22"/>
        </w:rPr>
        <w:t xml:space="preserve"> (2013).  </w:t>
      </w:r>
    </w:p>
    <w:p w14:paraId="1C9F6F67" w14:textId="77777777" w:rsidR="00A7328D" w:rsidRPr="00745E72" w:rsidRDefault="00A7328D" w:rsidP="00745E72">
      <w:pPr>
        <w:pStyle w:val="ListParagraph"/>
        <w:ind w:left="0"/>
        <w:jc w:val="both"/>
        <w:rPr>
          <w:rFonts w:eastAsia="Times New Roman" w:cstheme="minorHAnsi"/>
          <w:sz w:val="22"/>
          <w:szCs w:val="22"/>
        </w:rPr>
      </w:pPr>
    </w:p>
    <w:p w14:paraId="4D741641" w14:textId="5A0BA9E1" w:rsidR="00264E74" w:rsidRPr="00745E72" w:rsidRDefault="003B0143" w:rsidP="00745E72">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 xml:space="preserve">On topic of character and appearance, the inspectorate </w:t>
      </w:r>
      <w:r w:rsidRPr="00745E72">
        <w:rPr>
          <w:rFonts w:cstheme="minorHAnsi"/>
          <w:sz w:val="22"/>
          <w:szCs w:val="22"/>
        </w:rPr>
        <w:t xml:space="preserve">observed </w:t>
      </w:r>
      <w:r w:rsidR="00A36C36" w:rsidRPr="00745E72">
        <w:rPr>
          <w:rFonts w:cstheme="minorHAnsi"/>
          <w:sz w:val="22"/>
          <w:szCs w:val="22"/>
        </w:rPr>
        <w:t xml:space="preserve">the erection of a substantial side extension would result in a cramped and incongruous appearance in the street scene which would fail to reflect the surrounding built character. Concluding that </w:t>
      </w:r>
      <w:r w:rsidR="00712F97" w:rsidRPr="00745E72">
        <w:rPr>
          <w:rFonts w:cstheme="minorHAnsi"/>
          <w:sz w:val="22"/>
          <w:szCs w:val="22"/>
        </w:rPr>
        <w:t xml:space="preserve">he/she found </w:t>
      </w:r>
      <w:r w:rsidR="00A36C36" w:rsidRPr="00745E72">
        <w:rPr>
          <w:rFonts w:cstheme="minorHAnsi"/>
          <w:sz w:val="22"/>
          <w:szCs w:val="22"/>
        </w:rPr>
        <w:t>the proposed extension which would be highly prominent would be detrimental to the character and appearance of both the host property and surrounding area</w:t>
      </w:r>
      <w:r w:rsidR="00712F97" w:rsidRPr="00745E72">
        <w:rPr>
          <w:rFonts w:cstheme="minorHAnsi"/>
          <w:sz w:val="22"/>
          <w:szCs w:val="22"/>
        </w:rPr>
        <w:t xml:space="preserve"> and </w:t>
      </w:r>
      <w:r w:rsidRPr="00745E72">
        <w:rPr>
          <w:rFonts w:cstheme="minorHAnsi"/>
          <w:sz w:val="22"/>
          <w:szCs w:val="22"/>
        </w:rPr>
        <w:t>in conflict with Policies D3</w:t>
      </w:r>
      <w:r w:rsidR="00D5166F" w:rsidRPr="00745E72">
        <w:rPr>
          <w:rFonts w:cstheme="minorHAnsi"/>
          <w:sz w:val="22"/>
          <w:szCs w:val="22"/>
        </w:rPr>
        <w:t xml:space="preserve"> </w:t>
      </w:r>
      <w:r w:rsidRPr="00745E72">
        <w:rPr>
          <w:rFonts w:cstheme="minorHAnsi"/>
          <w:sz w:val="22"/>
          <w:szCs w:val="22"/>
        </w:rPr>
        <w:t>of the ‘</w:t>
      </w:r>
      <w:r w:rsidRPr="00745E72">
        <w:rPr>
          <w:rFonts w:cstheme="minorHAnsi"/>
          <w:i/>
          <w:iCs/>
          <w:sz w:val="22"/>
          <w:szCs w:val="22"/>
        </w:rPr>
        <w:t>London Plan’</w:t>
      </w:r>
      <w:r w:rsidRPr="00745E72">
        <w:rPr>
          <w:rFonts w:cstheme="minorHAnsi"/>
          <w:sz w:val="22"/>
          <w:szCs w:val="22"/>
        </w:rPr>
        <w:t xml:space="preserve"> (2021), Policy CS1.B </w:t>
      </w:r>
      <w:r w:rsidRPr="00745E72">
        <w:rPr>
          <w:rFonts w:cstheme="minorHAnsi"/>
          <w:sz w:val="22"/>
          <w:szCs w:val="22"/>
        </w:rPr>
        <w:lastRenderedPageBreak/>
        <w:t>of the ‘</w:t>
      </w:r>
      <w:r w:rsidRPr="00745E72">
        <w:rPr>
          <w:rFonts w:cstheme="minorHAnsi"/>
          <w:i/>
          <w:iCs/>
          <w:sz w:val="22"/>
          <w:szCs w:val="22"/>
        </w:rPr>
        <w:t>Harrow Core Strategy’</w:t>
      </w:r>
      <w:r w:rsidRPr="00745E72">
        <w:rPr>
          <w:rFonts w:cstheme="minorHAnsi"/>
          <w:sz w:val="22"/>
          <w:szCs w:val="22"/>
        </w:rPr>
        <w:t xml:space="preserve"> (2012)</w:t>
      </w:r>
      <w:r w:rsidR="00D5166F" w:rsidRPr="00745E72">
        <w:rPr>
          <w:rFonts w:cstheme="minorHAnsi"/>
          <w:sz w:val="22"/>
          <w:szCs w:val="22"/>
        </w:rPr>
        <w:t xml:space="preserve"> and </w:t>
      </w:r>
      <w:r w:rsidRPr="00745E72">
        <w:rPr>
          <w:rFonts w:cstheme="minorHAnsi"/>
          <w:sz w:val="22"/>
          <w:szCs w:val="22"/>
        </w:rPr>
        <w:t xml:space="preserve">Policy DM1 </w:t>
      </w:r>
      <w:r w:rsidRPr="00745E72">
        <w:rPr>
          <w:rFonts w:cstheme="minorHAnsi"/>
          <w:bCs/>
          <w:sz w:val="22"/>
          <w:szCs w:val="22"/>
        </w:rPr>
        <w:t xml:space="preserve">of the </w:t>
      </w:r>
      <w:r w:rsidRPr="00745E72">
        <w:rPr>
          <w:rFonts w:cstheme="minorHAnsi"/>
          <w:sz w:val="22"/>
          <w:szCs w:val="22"/>
        </w:rPr>
        <w:t>London Borough of Harrow Council’s ‘</w:t>
      </w:r>
      <w:r w:rsidRPr="00745E72">
        <w:rPr>
          <w:rFonts w:cstheme="minorHAnsi"/>
          <w:i/>
          <w:iCs/>
          <w:sz w:val="22"/>
          <w:szCs w:val="22"/>
        </w:rPr>
        <w:t>Development Management Policies’</w:t>
      </w:r>
      <w:r w:rsidRPr="00745E72">
        <w:rPr>
          <w:rFonts w:cstheme="minorHAnsi"/>
          <w:bCs/>
          <w:sz w:val="22"/>
          <w:szCs w:val="22"/>
        </w:rPr>
        <w:t xml:space="preserve"> (2013).</w:t>
      </w:r>
    </w:p>
    <w:p w14:paraId="12FC7D8C" w14:textId="77777777" w:rsidR="0028031F" w:rsidRPr="00745E72" w:rsidRDefault="0028031F" w:rsidP="0028031F">
      <w:pPr>
        <w:pStyle w:val="ListParagraph"/>
        <w:ind w:left="0"/>
        <w:jc w:val="both"/>
        <w:rPr>
          <w:rFonts w:eastAsia="Times New Roman" w:cstheme="minorHAnsi"/>
          <w:sz w:val="22"/>
          <w:szCs w:val="22"/>
        </w:rPr>
      </w:pPr>
    </w:p>
    <w:p w14:paraId="625FB07F" w14:textId="7469B811" w:rsidR="00904E82" w:rsidRPr="00745E72" w:rsidRDefault="0028031F" w:rsidP="00AB3BF4">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On topic of living conditions</w:t>
      </w:r>
      <w:r w:rsidR="00904E82" w:rsidRPr="00745E72">
        <w:rPr>
          <w:rFonts w:eastAsia="Times New Roman" w:cstheme="minorHAnsi"/>
          <w:sz w:val="22"/>
          <w:szCs w:val="22"/>
        </w:rPr>
        <w:t xml:space="preserve"> (future occupiers)</w:t>
      </w:r>
      <w:r w:rsidRPr="00745E72">
        <w:rPr>
          <w:rFonts w:eastAsia="Times New Roman" w:cstheme="minorHAnsi"/>
          <w:sz w:val="22"/>
          <w:szCs w:val="22"/>
        </w:rPr>
        <w:t xml:space="preserve">, the inspectorate </w:t>
      </w:r>
      <w:r w:rsidRPr="00745E72">
        <w:rPr>
          <w:rFonts w:cstheme="minorHAnsi"/>
          <w:sz w:val="22"/>
          <w:szCs w:val="22"/>
        </w:rPr>
        <w:t xml:space="preserve">observed the proposal would largely replicate the orientation of the neighbouring property. The proposed dwelling would provide </w:t>
      </w:r>
      <w:r w:rsidR="000B69E5" w:rsidRPr="00745E72">
        <w:rPr>
          <w:rFonts w:cstheme="minorHAnsi"/>
          <w:sz w:val="22"/>
          <w:szCs w:val="22"/>
        </w:rPr>
        <w:t>open plan</w:t>
      </w:r>
      <w:r w:rsidRPr="00745E72">
        <w:rPr>
          <w:rFonts w:cstheme="minorHAnsi"/>
          <w:sz w:val="22"/>
          <w:szCs w:val="22"/>
        </w:rPr>
        <w:t xml:space="preserve"> living and dining space to the ground floor, which would overlook a small private garden area. The inspectorate concluded that due to the layout of the primary living spaces, together with the limited number of window openings and their proximity to boundary treatments and existing buildings, the development would fail to provide an adequate level of outlook for future occupiers </w:t>
      </w:r>
      <w:r w:rsidR="006D0CC6" w:rsidRPr="00745E72">
        <w:rPr>
          <w:rFonts w:cstheme="minorHAnsi"/>
          <w:sz w:val="22"/>
          <w:szCs w:val="22"/>
        </w:rPr>
        <w:t xml:space="preserve">or provision of external amenity space, </w:t>
      </w:r>
      <w:r w:rsidRPr="00745E72">
        <w:rPr>
          <w:rFonts w:cstheme="minorHAnsi"/>
          <w:sz w:val="22"/>
          <w:szCs w:val="22"/>
        </w:rPr>
        <w:t xml:space="preserve">contrary to </w:t>
      </w:r>
      <w:r w:rsidR="000B69E5" w:rsidRPr="00745E72">
        <w:rPr>
          <w:rFonts w:cstheme="minorHAnsi"/>
          <w:sz w:val="22"/>
          <w:szCs w:val="22"/>
        </w:rPr>
        <w:t>Policies D3 and D6 of the ‘</w:t>
      </w:r>
      <w:r w:rsidR="000B69E5" w:rsidRPr="00745E72">
        <w:rPr>
          <w:rFonts w:cstheme="minorHAnsi"/>
          <w:i/>
          <w:iCs/>
          <w:sz w:val="22"/>
          <w:szCs w:val="22"/>
        </w:rPr>
        <w:t>London Plan’</w:t>
      </w:r>
      <w:r w:rsidR="000B69E5" w:rsidRPr="00745E72">
        <w:rPr>
          <w:rFonts w:cstheme="minorHAnsi"/>
          <w:sz w:val="22"/>
          <w:szCs w:val="22"/>
        </w:rPr>
        <w:t xml:space="preserve"> (2021), </w:t>
      </w:r>
      <w:r w:rsidR="00076302" w:rsidRPr="00745E72">
        <w:rPr>
          <w:rFonts w:cstheme="minorHAnsi"/>
          <w:sz w:val="22"/>
          <w:szCs w:val="22"/>
        </w:rPr>
        <w:t>Policy CS1.B of the ‘</w:t>
      </w:r>
      <w:r w:rsidR="00076302" w:rsidRPr="00745E72">
        <w:rPr>
          <w:rFonts w:cstheme="minorHAnsi"/>
          <w:i/>
          <w:iCs/>
          <w:sz w:val="22"/>
          <w:szCs w:val="22"/>
        </w:rPr>
        <w:t>Harrow Core Strategy’</w:t>
      </w:r>
      <w:r w:rsidR="00076302" w:rsidRPr="00745E72">
        <w:rPr>
          <w:rFonts w:cstheme="minorHAnsi"/>
          <w:sz w:val="22"/>
          <w:szCs w:val="22"/>
        </w:rPr>
        <w:t xml:space="preserve"> (2012) and Policy DM1 </w:t>
      </w:r>
      <w:r w:rsidR="00076302" w:rsidRPr="00745E72">
        <w:rPr>
          <w:rFonts w:cstheme="minorHAnsi"/>
          <w:bCs/>
          <w:sz w:val="22"/>
          <w:szCs w:val="22"/>
        </w:rPr>
        <w:t xml:space="preserve">of the </w:t>
      </w:r>
      <w:r w:rsidR="00076302" w:rsidRPr="00745E72">
        <w:rPr>
          <w:rFonts w:cstheme="minorHAnsi"/>
          <w:sz w:val="22"/>
          <w:szCs w:val="22"/>
        </w:rPr>
        <w:t>London Borough of Harrow Council’s ‘</w:t>
      </w:r>
      <w:r w:rsidR="00076302" w:rsidRPr="00745E72">
        <w:rPr>
          <w:rFonts w:cstheme="minorHAnsi"/>
          <w:i/>
          <w:iCs/>
          <w:sz w:val="22"/>
          <w:szCs w:val="22"/>
        </w:rPr>
        <w:t>Development Management Policies’</w:t>
      </w:r>
      <w:r w:rsidR="00076302" w:rsidRPr="00745E72">
        <w:rPr>
          <w:rFonts w:cstheme="minorHAnsi"/>
          <w:bCs/>
          <w:sz w:val="22"/>
          <w:szCs w:val="22"/>
        </w:rPr>
        <w:t xml:space="preserve"> (2013) and guidance contained within </w:t>
      </w:r>
      <w:r w:rsidR="00076302" w:rsidRPr="00745E72">
        <w:rPr>
          <w:rFonts w:cstheme="minorHAnsi"/>
          <w:sz w:val="22"/>
          <w:szCs w:val="22"/>
        </w:rPr>
        <w:t xml:space="preserve">the Council’s </w:t>
      </w:r>
      <w:r w:rsidR="00076302" w:rsidRPr="00745E72">
        <w:rPr>
          <w:rFonts w:cstheme="minorHAnsi"/>
          <w:bCs/>
          <w:sz w:val="22"/>
          <w:szCs w:val="22"/>
        </w:rPr>
        <w:t xml:space="preserve">adopted Supplementary Planning Documents entitled </w:t>
      </w:r>
      <w:r w:rsidR="00076302" w:rsidRPr="00745E72">
        <w:rPr>
          <w:rFonts w:cstheme="minorHAnsi"/>
          <w:bCs/>
          <w:i/>
          <w:iCs/>
          <w:sz w:val="22"/>
          <w:szCs w:val="22"/>
        </w:rPr>
        <w:t>‘Residential Design Guide</w:t>
      </w:r>
      <w:r w:rsidR="00076302" w:rsidRPr="00745E72">
        <w:rPr>
          <w:rFonts w:cstheme="minorHAnsi"/>
          <w:bCs/>
          <w:sz w:val="22"/>
          <w:szCs w:val="22"/>
        </w:rPr>
        <w:t>’ (2010).</w:t>
      </w:r>
    </w:p>
    <w:p w14:paraId="6514A7AE" w14:textId="77777777" w:rsidR="00904E82" w:rsidRPr="00745E72" w:rsidRDefault="00904E82" w:rsidP="00904E82">
      <w:pPr>
        <w:pStyle w:val="ListParagraph"/>
        <w:ind w:left="0"/>
        <w:jc w:val="both"/>
        <w:rPr>
          <w:rFonts w:eastAsia="Times New Roman" w:cstheme="minorHAnsi"/>
          <w:sz w:val="22"/>
          <w:szCs w:val="22"/>
        </w:rPr>
      </w:pPr>
    </w:p>
    <w:p w14:paraId="4A86ECD4" w14:textId="20B68F8E" w:rsidR="00027666" w:rsidRPr="00745E72" w:rsidRDefault="00904E82" w:rsidP="00CA3F7C">
      <w:pPr>
        <w:pStyle w:val="ListParagraph"/>
        <w:numPr>
          <w:ilvl w:val="1"/>
          <w:numId w:val="2"/>
        </w:numPr>
        <w:ind w:left="0" w:hanging="567"/>
        <w:jc w:val="both"/>
        <w:rPr>
          <w:rFonts w:cstheme="minorHAnsi"/>
          <w:sz w:val="22"/>
          <w:szCs w:val="22"/>
        </w:rPr>
      </w:pPr>
      <w:r w:rsidRPr="00745E72">
        <w:rPr>
          <w:rFonts w:eastAsia="Times New Roman" w:cstheme="minorHAnsi"/>
          <w:sz w:val="22"/>
          <w:szCs w:val="22"/>
        </w:rPr>
        <w:t xml:space="preserve">On topic of living conditions (existing occupiers), the inspectorate </w:t>
      </w:r>
      <w:r w:rsidRPr="00745E72">
        <w:rPr>
          <w:rFonts w:cstheme="minorHAnsi"/>
          <w:sz w:val="22"/>
          <w:szCs w:val="22"/>
        </w:rPr>
        <w:t>observed</w:t>
      </w:r>
      <w:r w:rsidR="00A05D5C" w:rsidRPr="00745E72">
        <w:rPr>
          <w:rFonts w:cstheme="minorHAnsi"/>
          <w:sz w:val="22"/>
          <w:szCs w:val="22"/>
        </w:rPr>
        <w:t xml:space="preserve"> that due to the depth of the two-storey extension, it would be visible from the rear bedroom of the existing property and would have an impact on the amenity of that room in terms of creating a sense of enclosure which would reduce the</w:t>
      </w:r>
      <w:r w:rsidR="0046239A" w:rsidRPr="00745E72">
        <w:rPr>
          <w:rFonts w:cstheme="minorHAnsi"/>
          <w:sz w:val="22"/>
          <w:szCs w:val="22"/>
        </w:rPr>
        <w:t xml:space="preserve"> level of outlook from the window. Due to the siting of the extension, to the south of this window, there would be a reduction in sunlight and daylight.</w:t>
      </w:r>
      <w:r w:rsidR="00AB3BF4" w:rsidRPr="00745E72">
        <w:rPr>
          <w:rFonts w:cstheme="minorHAnsi"/>
          <w:sz w:val="22"/>
          <w:szCs w:val="22"/>
        </w:rPr>
        <w:t xml:space="preserve">  The inspectorate concluded that the proposed development would cause harm to the living conditions of the existing occupiers of No.136, by virtue of loss of outlook and the scheme in conflict with Policy D3 of the ‘</w:t>
      </w:r>
      <w:r w:rsidR="00AB3BF4" w:rsidRPr="00745E72">
        <w:rPr>
          <w:rFonts w:cstheme="minorHAnsi"/>
          <w:i/>
          <w:iCs/>
          <w:sz w:val="22"/>
          <w:szCs w:val="22"/>
        </w:rPr>
        <w:t>London Plan’</w:t>
      </w:r>
      <w:r w:rsidR="00AB3BF4" w:rsidRPr="00745E72">
        <w:rPr>
          <w:rFonts w:cstheme="minorHAnsi"/>
          <w:sz w:val="22"/>
          <w:szCs w:val="22"/>
        </w:rPr>
        <w:t xml:space="preserve"> (2021), Policy CS1B of the ‘</w:t>
      </w:r>
      <w:r w:rsidR="00AB3BF4" w:rsidRPr="00745E72">
        <w:rPr>
          <w:rFonts w:cstheme="minorHAnsi"/>
          <w:i/>
          <w:iCs/>
          <w:sz w:val="22"/>
          <w:szCs w:val="22"/>
        </w:rPr>
        <w:t>Harrow Core Strategy’</w:t>
      </w:r>
      <w:r w:rsidR="00AB3BF4" w:rsidRPr="00745E72">
        <w:rPr>
          <w:rFonts w:cstheme="minorHAnsi"/>
          <w:sz w:val="22"/>
          <w:szCs w:val="22"/>
        </w:rPr>
        <w:t xml:space="preserve"> (2012) and Policies DM1 </w:t>
      </w:r>
      <w:r w:rsidR="00AB3BF4" w:rsidRPr="00745E72">
        <w:rPr>
          <w:rFonts w:cstheme="minorHAnsi"/>
          <w:bCs/>
          <w:sz w:val="22"/>
          <w:szCs w:val="22"/>
        </w:rPr>
        <w:t xml:space="preserve">of the </w:t>
      </w:r>
      <w:r w:rsidR="00AB3BF4" w:rsidRPr="00745E72">
        <w:rPr>
          <w:rFonts w:cstheme="minorHAnsi"/>
          <w:sz w:val="22"/>
          <w:szCs w:val="22"/>
        </w:rPr>
        <w:t>London Borough of Harrow Council’s ‘</w:t>
      </w:r>
      <w:r w:rsidR="00AB3BF4" w:rsidRPr="00745E72">
        <w:rPr>
          <w:rFonts w:cstheme="minorHAnsi"/>
          <w:i/>
          <w:iCs/>
          <w:sz w:val="22"/>
          <w:szCs w:val="22"/>
        </w:rPr>
        <w:t>Development Management Policies’</w:t>
      </w:r>
      <w:r w:rsidR="00AB3BF4" w:rsidRPr="00745E72">
        <w:rPr>
          <w:rFonts w:cstheme="minorHAnsi"/>
          <w:bCs/>
          <w:sz w:val="22"/>
          <w:szCs w:val="22"/>
        </w:rPr>
        <w:t xml:space="preserve"> (2013).</w:t>
      </w:r>
      <w:r w:rsidR="00AB3BF4" w:rsidRPr="00745E72">
        <w:rPr>
          <w:rFonts w:cstheme="minorHAnsi"/>
          <w:sz w:val="22"/>
          <w:szCs w:val="22"/>
        </w:rPr>
        <w:t xml:space="preserve">  </w:t>
      </w:r>
      <w:r w:rsidR="003B0143" w:rsidRPr="00745E72">
        <w:rPr>
          <w:rFonts w:cstheme="minorHAnsi"/>
          <w:sz w:val="22"/>
          <w:szCs w:val="22"/>
        </w:rPr>
        <w:t>Therefore, the appeal ought to be dismissed.</w:t>
      </w:r>
    </w:p>
    <w:p w14:paraId="0600B160" w14:textId="77777777" w:rsidR="00027666" w:rsidRPr="00745E72" w:rsidRDefault="00027666" w:rsidP="00027666">
      <w:pPr>
        <w:pStyle w:val="ListParagraph"/>
        <w:ind w:left="0"/>
        <w:jc w:val="both"/>
        <w:rPr>
          <w:rFonts w:cstheme="minorHAnsi"/>
          <w:sz w:val="22"/>
          <w:szCs w:val="22"/>
        </w:rPr>
      </w:pPr>
    </w:p>
    <w:p w14:paraId="63A15D6F" w14:textId="77777777" w:rsidR="00027666" w:rsidRPr="00745E72" w:rsidRDefault="00027666" w:rsidP="00027666">
      <w:pPr>
        <w:pStyle w:val="ListParagraph"/>
        <w:ind w:left="0"/>
        <w:jc w:val="both"/>
        <w:rPr>
          <w:rFonts w:cstheme="minorHAnsi"/>
          <w:sz w:val="22"/>
          <w:szCs w:val="22"/>
        </w:rPr>
      </w:pPr>
    </w:p>
    <w:p w14:paraId="408A4694" w14:textId="592785E6" w:rsidR="00027666" w:rsidRPr="00745E72" w:rsidRDefault="00027666" w:rsidP="00027666">
      <w:pPr>
        <w:pStyle w:val="ListParagraph"/>
        <w:numPr>
          <w:ilvl w:val="0"/>
          <w:numId w:val="2"/>
        </w:numPr>
        <w:ind w:left="0" w:hanging="567"/>
        <w:jc w:val="both"/>
        <w:rPr>
          <w:rFonts w:cstheme="minorHAnsi"/>
          <w:b/>
          <w:bCs/>
          <w:sz w:val="22"/>
          <w:szCs w:val="22"/>
        </w:rPr>
      </w:pPr>
      <w:r w:rsidRPr="00745E72">
        <w:rPr>
          <w:rFonts w:cstheme="minorHAnsi"/>
          <w:b/>
          <w:bCs/>
          <w:sz w:val="22"/>
          <w:szCs w:val="22"/>
        </w:rPr>
        <w:t xml:space="preserve">Kajaine House, 57-67 High Street, Edgware, HA8 7DD (Appeal Ref: </w:t>
      </w:r>
      <w:hyperlink r:id="rId163" w:history="1">
        <w:r w:rsidRPr="00745E72">
          <w:rPr>
            <w:rStyle w:val="Hyperlink"/>
            <w:rFonts w:cstheme="minorHAnsi"/>
            <w:b/>
            <w:bCs/>
            <w:sz w:val="22"/>
            <w:szCs w:val="22"/>
          </w:rPr>
          <w:t>3311739</w:t>
        </w:r>
      </w:hyperlink>
      <w:hyperlink r:id="rId164" w:history="1"/>
      <w:r w:rsidRPr="00745E72">
        <w:rPr>
          <w:rFonts w:cstheme="minorHAnsi"/>
          <w:b/>
          <w:bCs/>
          <w:sz w:val="22"/>
          <w:szCs w:val="22"/>
        </w:rPr>
        <w:t xml:space="preserve">) </w:t>
      </w:r>
    </w:p>
    <w:p w14:paraId="13C26F77" w14:textId="77777777" w:rsidR="00027666" w:rsidRPr="00745E72" w:rsidRDefault="00027666" w:rsidP="00027666">
      <w:pPr>
        <w:pStyle w:val="ListParagraph"/>
        <w:ind w:left="0"/>
        <w:jc w:val="both"/>
        <w:rPr>
          <w:rFonts w:cstheme="minorHAnsi"/>
          <w:sz w:val="22"/>
          <w:szCs w:val="22"/>
        </w:rPr>
      </w:pPr>
    </w:p>
    <w:p w14:paraId="21691614" w14:textId="7ACB9B6E" w:rsidR="00BF36B1" w:rsidRPr="00745E72" w:rsidRDefault="00027666" w:rsidP="00BF36B1">
      <w:pPr>
        <w:pStyle w:val="ListParagraph"/>
        <w:numPr>
          <w:ilvl w:val="1"/>
          <w:numId w:val="2"/>
        </w:numPr>
        <w:ind w:left="0" w:hanging="567"/>
        <w:jc w:val="both"/>
        <w:rPr>
          <w:rFonts w:cstheme="minorHAnsi"/>
          <w:sz w:val="22"/>
          <w:szCs w:val="22"/>
        </w:rPr>
      </w:pPr>
      <w:r w:rsidRPr="00745E72">
        <w:rPr>
          <w:rFonts w:cstheme="minorHAnsi"/>
          <w:sz w:val="22"/>
          <w:szCs w:val="22"/>
        </w:rPr>
        <w:t xml:space="preserve">The Appeal was made under </w:t>
      </w:r>
      <w:r w:rsidR="001A3DB9" w:rsidRPr="00745E72">
        <w:rPr>
          <w:rFonts w:cstheme="minorHAnsi"/>
          <w:sz w:val="22"/>
          <w:szCs w:val="22"/>
        </w:rPr>
        <w:t xml:space="preserve">Section </w:t>
      </w:r>
      <w:r w:rsidRPr="00745E72">
        <w:rPr>
          <w:rFonts w:cstheme="minorHAnsi"/>
          <w:sz w:val="22"/>
          <w:szCs w:val="22"/>
        </w:rPr>
        <w:t xml:space="preserve">78 of the Town and Country Planning Act 1990, </w:t>
      </w:r>
      <w:r w:rsidRPr="005542AE">
        <w:rPr>
          <w:rFonts w:cstheme="minorHAnsi"/>
          <w:sz w:val="22"/>
          <w:szCs w:val="22"/>
        </w:rPr>
        <w:t>against a refusal to grant approval required under Article 3(1) and Class AA of Part 1 of Schedule 2 of The Town and Country Planning (General Permitted Development) (England) Order 2015 (as</w:t>
      </w:r>
      <w:r w:rsidRPr="00745E72">
        <w:rPr>
          <w:rFonts w:cstheme="minorHAnsi"/>
          <w:sz w:val="22"/>
          <w:szCs w:val="22"/>
        </w:rPr>
        <w:t xml:space="preserve"> </w:t>
      </w:r>
      <w:r w:rsidRPr="005542AE">
        <w:rPr>
          <w:rFonts w:cstheme="minorHAnsi"/>
          <w:sz w:val="22"/>
          <w:szCs w:val="22"/>
        </w:rPr>
        <w:t>amended)</w:t>
      </w:r>
      <w:r w:rsidRPr="00745E72">
        <w:rPr>
          <w:rFonts w:cstheme="minorHAnsi"/>
          <w:sz w:val="22"/>
          <w:szCs w:val="22"/>
        </w:rPr>
        <w:t xml:space="preserve"> for</w:t>
      </w:r>
      <w:r w:rsidR="00CA3F7C" w:rsidRPr="00745E72">
        <w:rPr>
          <w:rFonts w:cstheme="minorHAnsi"/>
          <w:sz w:val="22"/>
          <w:szCs w:val="22"/>
        </w:rPr>
        <w:t xml:space="preserve"> the erection of</w:t>
      </w:r>
      <w:r w:rsidRPr="00745E72">
        <w:rPr>
          <w:rFonts w:cstheme="minorHAnsi"/>
          <w:sz w:val="22"/>
          <w:szCs w:val="22"/>
        </w:rPr>
        <w:t xml:space="preserve"> </w:t>
      </w:r>
      <w:r w:rsidRPr="00745E72">
        <w:rPr>
          <w:rFonts w:cstheme="minorHAnsi"/>
          <w:i/>
          <w:iCs/>
          <w:sz w:val="22"/>
          <w:szCs w:val="22"/>
        </w:rPr>
        <w:t>“</w:t>
      </w:r>
      <w:r w:rsidR="00CA3F7C" w:rsidRPr="00745E72">
        <w:rPr>
          <w:rFonts w:cstheme="minorHAnsi"/>
          <w:i/>
          <w:iCs/>
          <w:sz w:val="22"/>
          <w:szCs w:val="22"/>
        </w:rPr>
        <w:t>erection of 2 additional storeys accommodating 12 dwellings.</w:t>
      </w:r>
      <w:r w:rsidRPr="00745E72">
        <w:rPr>
          <w:rFonts w:cstheme="minorHAnsi"/>
          <w:i/>
          <w:iCs/>
          <w:sz w:val="22"/>
          <w:szCs w:val="22"/>
        </w:rPr>
        <w:t>”</w:t>
      </w:r>
    </w:p>
    <w:p w14:paraId="0B973364" w14:textId="77777777" w:rsidR="007A1512" w:rsidRPr="00745E72" w:rsidRDefault="007A1512" w:rsidP="007A1512">
      <w:pPr>
        <w:pStyle w:val="ListParagraph"/>
        <w:rPr>
          <w:rFonts w:cstheme="minorHAnsi"/>
          <w:sz w:val="22"/>
          <w:szCs w:val="22"/>
        </w:rPr>
      </w:pPr>
    </w:p>
    <w:p w14:paraId="7916AC11" w14:textId="33BDD556" w:rsidR="00BF36B1" w:rsidRPr="005542AE" w:rsidRDefault="007A1512" w:rsidP="00BF36B1">
      <w:pPr>
        <w:pStyle w:val="ListParagraph"/>
        <w:numPr>
          <w:ilvl w:val="1"/>
          <w:numId w:val="2"/>
        </w:numPr>
        <w:ind w:left="0" w:hanging="567"/>
        <w:jc w:val="both"/>
        <w:rPr>
          <w:rFonts w:cstheme="minorHAnsi"/>
          <w:sz w:val="22"/>
          <w:szCs w:val="22"/>
        </w:rPr>
      </w:pPr>
      <w:r w:rsidRPr="00745E72">
        <w:rPr>
          <w:rFonts w:cstheme="minorHAnsi"/>
          <w:sz w:val="22"/>
          <w:szCs w:val="22"/>
        </w:rPr>
        <w:t>As a preliminary matter, the inspectorate highlighted that they had</w:t>
      </w:r>
      <w:r w:rsidR="00BF36B1" w:rsidRPr="00745E72">
        <w:rPr>
          <w:rFonts w:cstheme="minorHAnsi"/>
          <w:sz w:val="22"/>
          <w:szCs w:val="22"/>
        </w:rPr>
        <w:t xml:space="preserve"> taken the description of development from the application form</w:t>
      </w:r>
      <w:r w:rsidRPr="00745E72">
        <w:rPr>
          <w:rFonts w:cstheme="minorHAnsi"/>
          <w:sz w:val="22"/>
          <w:szCs w:val="22"/>
        </w:rPr>
        <w:t>, a</w:t>
      </w:r>
      <w:r w:rsidR="00BF36B1" w:rsidRPr="00745E72">
        <w:rPr>
          <w:rFonts w:cstheme="minorHAnsi"/>
          <w:sz w:val="22"/>
          <w:szCs w:val="22"/>
        </w:rPr>
        <w:t>lthough different to that on the decision notice, no confirmation that a change was agreed has been provided.</w:t>
      </w:r>
    </w:p>
    <w:p w14:paraId="5D6D678A" w14:textId="77777777" w:rsidR="00027666" w:rsidRPr="006F5DFD" w:rsidRDefault="00027666" w:rsidP="00027666">
      <w:pPr>
        <w:pStyle w:val="ListParagraph"/>
        <w:ind w:left="0"/>
        <w:jc w:val="both"/>
        <w:rPr>
          <w:rFonts w:cstheme="minorHAnsi"/>
          <w:sz w:val="22"/>
          <w:szCs w:val="22"/>
        </w:rPr>
      </w:pPr>
    </w:p>
    <w:p w14:paraId="68C2B2FB" w14:textId="6E3B3045" w:rsidR="00027666" w:rsidRPr="00745E72" w:rsidRDefault="00027666" w:rsidP="00A93D2A">
      <w:pPr>
        <w:pStyle w:val="ListParagraph"/>
        <w:numPr>
          <w:ilvl w:val="1"/>
          <w:numId w:val="2"/>
        </w:numPr>
        <w:ind w:left="0" w:hanging="567"/>
        <w:jc w:val="both"/>
        <w:rPr>
          <w:rFonts w:cstheme="minorHAnsi"/>
          <w:sz w:val="22"/>
          <w:szCs w:val="22"/>
        </w:rPr>
      </w:pPr>
      <w:r w:rsidRPr="00745E72">
        <w:rPr>
          <w:rFonts w:cstheme="minorHAnsi"/>
          <w:sz w:val="22"/>
          <w:szCs w:val="22"/>
        </w:rPr>
        <w:t xml:space="preserve"> The main issue </w:t>
      </w:r>
      <w:r w:rsidR="0024731D" w:rsidRPr="00745E72">
        <w:rPr>
          <w:rFonts w:cstheme="minorHAnsi"/>
          <w:sz w:val="22"/>
          <w:szCs w:val="22"/>
        </w:rPr>
        <w:t>is whether prior approval should be granted having regard to the effect of the proposal on the external appearance of the building.</w:t>
      </w:r>
    </w:p>
    <w:p w14:paraId="7C2168F9" w14:textId="77777777" w:rsidR="0024731D" w:rsidRPr="00745E72" w:rsidRDefault="0024731D" w:rsidP="0024731D">
      <w:pPr>
        <w:pStyle w:val="ListParagraph"/>
        <w:ind w:left="0"/>
        <w:jc w:val="both"/>
        <w:rPr>
          <w:rFonts w:cstheme="minorHAnsi"/>
          <w:sz w:val="22"/>
          <w:szCs w:val="22"/>
        </w:rPr>
      </w:pPr>
    </w:p>
    <w:p w14:paraId="59A4CD8B" w14:textId="5C93845D" w:rsidR="00FB0A9C" w:rsidRPr="00745E72" w:rsidRDefault="00027666" w:rsidP="00FB0A9C">
      <w:pPr>
        <w:pStyle w:val="ListParagraph"/>
        <w:numPr>
          <w:ilvl w:val="1"/>
          <w:numId w:val="2"/>
        </w:numPr>
        <w:ind w:left="0" w:hanging="567"/>
        <w:jc w:val="both"/>
        <w:rPr>
          <w:rFonts w:cstheme="minorHAnsi"/>
          <w:sz w:val="22"/>
          <w:szCs w:val="22"/>
        </w:rPr>
      </w:pPr>
      <w:r w:rsidRPr="00745E72">
        <w:rPr>
          <w:rFonts w:cstheme="minorHAnsi"/>
          <w:sz w:val="22"/>
          <w:szCs w:val="22"/>
        </w:rPr>
        <w:t xml:space="preserve">The inspectorate observed </w:t>
      </w:r>
      <w:r w:rsidR="00497E8F" w:rsidRPr="00745E72">
        <w:rPr>
          <w:rFonts w:cstheme="minorHAnsi"/>
          <w:sz w:val="22"/>
          <w:szCs w:val="22"/>
        </w:rPr>
        <w:t xml:space="preserve">and commented that the proposed design of the additional storeys would match the proportions of the floors beneath it. It would also follow the same building line and similar ratios of window to cladding with horizontal banding that breaks up the mass of the building. The external materials would be </w:t>
      </w:r>
      <w:r w:rsidR="002A1D50" w:rsidRPr="00745E72">
        <w:rPr>
          <w:rFonts w:cstheme="minorHAnsi"/>
          <w:sz w:val="22"/>
          <w:szCs w:val="22"/>
        </w:rPr>
        <w:t>contemporary,</w:t>
      </w:r>
      <w:r w:rsidR="00497E8F" w:rsidRPr="00745E72">
        <w:rPr>
          <w:rFonts w:cstheme="minorHAnsi"/>
          <w:sz w:val="22"/>
          <w:szCs w:val="22"/>
        </w:rPr>
        <w:t xml:space="preserve"> and the tired appearance of the building would be improved. The proposed development would therefore respect the design and architectural features of the elevations and would adequately respect the character and form of the appeal building when viewed in isolation.</w:t>
      </w:r>
    </w:p>
    <w:p w14:paraId="226E2B02" w14:textId="77777777" w:rsidR="00FB0A9C" w:rsidRPr="00745E72" w:rsidRDefault="00FB0A9C" w:rsidP="00FB0A9C">
      <w:pPr>
        <w:pStyle w:val="ListParagraph"/>
        <w:rPr>
          <w:rFonts w:cstheme="minorHAnsi"/>
          <w:sz w:val="22"/>
          <w:szCs w:val="22"/>
        </w:rPr>
      </w:pPr>
    </w:p>
    <w:p w14:paraId="556CFBD7" w14:textId="77777777" w:rsidR="00723837" w:rsidRPr="00745E72" w:rsidRDefault="00C51D8A" w:rsidP="00C51D8A">
      <w:pPr>
        <w:pStyle w:val="ListParagraph"/>
        <w:numPr>
          <w:ilvl w:val="1"/>
          <w:numId w:val="2"/>
        </w:numPr>
        <w:ind w:left="0" w:hanging="567"/>
        <w:jc w:val="both"/>
        <w:rPr>
          <w:rFonts w:cstheme="minorHAnsi"/>
          <w:sz w:val="22"/>
          <w:szCs w:val="22"/>
        </w:rPr>
      </w:pPr>
      <w:r w:rsidRPr="00745E72">
        <w:rPr>
          <w:rFonts w:cstheme="minorHAnsi"/>
          <w:sz w:val="22"/>
          <w:szCs w:val="22"/>
        </w:rPr>
        <w:lastRenderedPageBreak/>
        <w:t>On the topic of conservation of the setting of the listed building, the inspectorate acknowledged that the</w:t>
      </w:r>
      <w:r w:rsidR="00FB0A9C" w:rsidRPr="00745E72">
        <w:rPr>
          <w:rFonts w:cstheme="minorHAnsi"/>
          <w:sz w:val="22"/>
          <w:szCs w:val="22"/>
        </w:rPr>
        <w:t xml:space="preserve"> proposed additional storeys would result in the building’s height increasing even further above the buildings to each side and to the rear of the site. </w:t>
      </w:r>
      <w:r w:rsidRPr="00745E72">
        <w:rPr>
          <w:rFonts w:cstheme="minorHAnsi"/>
          <w:sz w:val="22"/>
          <w:szCs w:val="22"/>
        </w:rPr>
        <w:t>Affirming that</w:t>
      </w:r>
      <w:r w:rsidR="00FB0A9C" w:rsidRPr="00745E72">
        <w:rPr>
          <w:rFonts w:cstheme="minorHAnsi"/>
          <w:sz w:val="22"/>
          <w:szCs w:val="22"/>
        </w:rPr>
        <w:t xml:space="preserve"> </w:t>
      </w:r>
      <w:r w:rsidRPr="00745E72">
        <w:rPr>
          <w:rFonts w:cstheme="minorHAnsi"/>
          <w:sz w:val="22"/>
          <w:szCs w:val="22"/>
        </w:rPr>
        <w:t>it</w:t>
      </w:r>
      <w:r w:rsidR="00FB0A9C" w:rsidRPr="00745E72">
        <w:rPr>
          <w:rFonts w:cstheme="minorHAnsi"/>
          <w:sz w:val="22"/>
          <w:szCs w:val="22"/>
        </w:rPr>
        <w:t xml:space="preserve"> would somewhat loom over the much lower adjacent listed building and appear incongruous in the immediate street scene</w:t>
      </w:r>
      <w:r w:rsidRPr="00745E72">
        <w:rPr>
          <w:rFonts w:cstheme="minorHAnsi"/>
          <w:sz w:val="22"/>
          <w:szCs w:val="22"/>
        </w:rPr>
        <w:t xml:space="preserve"> and would not</w:t>
      </w:r>
      <w:r w:rsidR="00FB0A9C" w:rsidRPr="00745E72">
        <w:rPr>
          <w:rFonts w:cstheme="minorHAnsi"/>
          <w:sz w:val="22"/>
          <w:szCs w:val="22"/>
        </w:rPr>
        <w:t xml:space="preserve"> respond positively to the context and appearance of the immediately surrounding area.</w:t>
      </w:r>
    </w:p>
    <w:p w14:paraId="5106479D" w14:textId="77777777" w:rsidR="00723837" w:rsidRPr="00745E72" w:rsidRDefault="00723837" w:rsidP="00723837">
      <w:pPr>
        <w:pStyle w:val="ListParagraph"/>
        <w:rPr>
          <w:rFonts w:cstheme="minorHAnsi"/>
          <w:sz w:val="22"/>
          <w:szCs w:val="22"/>
        </w:rPr>
      </w:pPr>
    </w:p>
    <w:p w14:paraId="6237797D" w14:textId="47993650" w:rsidR="00E03C7A" w:rsidRPr="00745E72" w:rsidRDefault="00723837" w:rsidP="00C51D8A">
      <w:pPr>
        <w:pStyle w:val="ListParagraph"/>
        <w:numPr>
          <w:ilvl w:val="1"/>
          <w:numId w:val="2"/>
        </w:numPr>
        <w:ind w:left="0" w:hanging="567"/>
        <w:jc w:val="both"/>
        <w:rPr>
          <w:rFonts w:cstheme="minorHAnsi"/>
          <w:sz w:val="22"/>
          <w:szCs w:val="22"/>
        </w:rPr>
      </w:pPr>
      <w:r w:rsidRPr="00745E72">
        <w:rPr>
          <w:rFonts w:cstheme="minorHAnsi"/>
          <w:sz w:val="22"/>
          <w:szCs w:val="22"/>
        </w:rPr>
        <w:t>Although</w:t>
      </w:r>
      <w:r w:rsidR="00FB0A9C" w:rsidRPr="00745E72">
        <w:rPr>
          <w:rFonts w:cstheme="minorHAnsi"/>
          <w:sz w:val="22"/>
          <w:szCs w:val="22"/>
        </w:rPr>
        <w:t xml:space="preserve"> </w:t>
      </w:r>
      <w:r w:rsidR="00C51D8A" w:rsidRPr="00745E72">
        <w:rPr>
          <w:rFonts w:cstheme="minorHAnsi"/>
          <w:sz w:val="22"/>
          <w:szCs w:val="22"/>
        </w:rPr>
        <w:t xml:space="preserve">the inspectorate </w:t>
      </w:r>
      <w:r w:rsidRPr="00745E72">
        <w:rPr>
          <w:rFonts w:cstheme="minorHAnsi"/>
          <w:sz w:val="22"/>
          <w:szCs w:val="22"/>
        </w:rPr>
        <w:t>considered</w:t>
      </w:r>
      <w:r w:rsidR="00C51D8A" w:rsidRPr="00745E72">
        <w:rPr>
          <w:rFonts w:cstheme="minorHAnsi"/>
          <w:sz w:val="22"/>
          <w:szCs w:val="22"/>
        </w:rPr>
        <w:t xml:space="preserve"> </w:t>
      </w:r>
      <w:r w:rsidR="00FB0A9C" w:rsidRPr="00745E72">
        <w:rPr>
          <w:rFonts w:cstheme="minorHAnsi"/>
          <w:sz w:val="22"/>
          <w:szCs w:val="22"/>
        </w:rPr>
        <w:t xml:space="preserve">the resultant harm </w:t>
      </w:r>
      <w:r w:rsidRPr="00745E72">
        <w:rPr>
          <w:rFonts w:cstheme="minorHAnsi"/>
          <w:sz w:val="22"/>
          <w:szCs w:val="22"/>
        </w:rPr>
        <w:t>to be</w:t>
      </w:r>
      <w:r w:rsidR="00FB0A9C" w:rsidRPr="00745E72">
        <w:rPr>
          <w:rFonts w:cstheme="minorHAnsi"/>
          <w:sz w:val="22"/>
          <w:szCs w:val="22"/>
        </w:rPr>
        <w:t xml:space="preserve"> be ‘less than substantial’ in this instance, </w:t>
      </w:r>
      <w:r w:rsidR="00032935" w:rsidRPr="00745E72">
        <w:rPr>
          <w:rFonts w:cstheme="minorHAnsi"/>
          <w:sz w:val="22"/>
          <w:szCs w:val="22"/>
        </w:rPr>
        <w:t>since the development would make use of brownfield land in a highly sustainable location and the provision of 12 new homes would be a public benefit in light of</w:t>
      </w:r>
      <w:r w:rsidR="00CF3D6B" w:rsidRPr="00745E72">
        <w:rPr>
          <w:rFonts w:cstheme="minorHAnsi"/>
          <w:sz w:val="22"/>
          <w:szCs w:val="22"/>
        </w:rPr>
        <w:t xml:space="preserve"> the Government’s objective of significantly boosting the supply of homes and meeting local needs.</w:t>
      </w:r>
      <w:r w:rsidR="00E03C7A" w:rsidRPr="00745E72">
        <w:rPr>
          <w:rFonts w:cstheme="minorHAnsi"/>
          <w:sz w:val="22"/>
          <w:szCs w:val="22"/>
        </w:rPr>
        <w:t xml:space="preserve">  </w:t>
      </w:r>
      <w:r w:rsidRPr="00745E72">
        <w:rPr>
          <w:rFonts w:cstheme="minorHAnsi"/>
          <w:sz w:val="22"/>
          <w:szCs w:val="22"/>
        </w:rPr>
        <w:t xml:space="preserve">The inspectorate did draw </w:t>
      </w:r>
      <w:r w:rsidR="00D142D3" w:rsidRPr="00745E72">
        <w:rPr>
          <w:rFonts w:cstheme="minorHAnsi"/>
          <w:sz w:val="22"/>
          <w:szCs w:val="22"/>
        </w:rPr>
        <w:t xml:space="preserve">on </w:t>
      </w:r>
      <w:r w:rsidR="00E03C7A" w:rsidRPr="00745E72">
        <w:rPr>
          <w:rFonts w:cstheme="minorHAnsi"/>
          <w:sz w:val="22"/>
          <w:szCs w:val="22"/>
        </w:rPr>
        <w:t xml:space="preserve">the harm to the designated heritage assets’ significance </w:t>
      </w:r>
      <w:r w:rsidR="00D142D3" w:rsidRPr="00745E72">
        <w:rPr>
          <w:rFonts w:cstheme="minorHAnsi"/>
          <w:sz w:val="22"/>
          <w:szCs w:val="22"/>
        </w:rPr>
        <w:t xml:space="preserve">which he confirmed as </w:t>
      </w:r>
      <w:r w:rsidR="00E03C7A" w:rsidRPr="00745E72">
        <w:rPr>
          <w:rFonts w:cstheme="minorHAnsi"/>
          <w:sz w:val="22"/>
          <w:szCs w:val="22"/>
        </w:rPr>
        <w:t>carr</w:t>
      </w:r>
      <w:r w:rsidR="00D142D3" w:rsidRPr="00745E72">
        <w:rPr>
          <w:rFonts w:cstheme="minorHAnsi"/>
          <w:sz w:val="22"/>
          <w:szCs w:val="22"/>
        </w:rPr>
        <w:t>ying</w:t>
      </w:r>
      <w:r w:rsidR="00E03C7A" w:rsidRPr="00745E72">
        <w:rPr>
          <w:rFonts w:cstheme="minorHAnsi"/>
          <w:sz w:val="22"/>
          <w:szCs w:val="22"/>
        </w:rPr>
        <w:t xml:space="preserve"> considerable importance and weight, </w:t>
      </w:r>
      <w:r w:rsidR="00D142D3" w:rsidRPr="00745E72">
        <w:rPr>
          <w:rFonts w:cstheme="minorHAnsi"/>
          <w:sz w:val="22"/>
          <w:szCs w:val="22"/>
        </w:rPr>
        <w:t xml:space="preserve">in </w:t>
      </w:r>
      <w:r w:rsidR="00E03C7A" w:rsidRPr="00745E72">
        <w:rPr>
          <w:rFonts w:cstheme="minorHAnsi"/>
          <w:sz w:val="22"/>
          <w:szCs w:val="22"/>
        </w:rPr>
        <w:t>taking a balanced judgement</w:t>
      </w:r>
      <w:r w:rsidR="00D142D3" w:rsidRPr="00745E72">
        <w:rPr>
          <w:rFonts w:cstheme="minorHAnsi"/>
          <w:sz w:val="22"/>
          <w:szCs w:val="22"/>
        </w:rPr>
        <w:t xml:space="preserve"> drawing the conclusion that </w:t>
      </w:r>
      <w:r w:rsidR="00E03C7A" w:rsidRPr="00745E72">
        <w:rPr>
          <w:rFonts w:cstheme="minorHAnsi"/>
          <w:sz w:val="22"/>
          <w:szCs w:val="22"/>
        </w:rPr>
        <w:t>the effect on the appearance of the area and the setting of the listed building is such that the benefits would not be sufficient to outweigh the harm that would be caused.</w:t>
      </w:r>
    </w:p>
    <w:p w14:paraId="48B2E77C" w14:textId="77777777" w:rsidR="00027666" w:rsidRPr="00745E72" w:rsidRDefault="00027666" w:rsidP="00027666">
      <w:pPr>
        <w:jc w:val="both"/>
        <w:rPr>
          <w:rFonts w:cstheme="minorHAnsi"/>
          <w:sz w:val="22"/>
          <w:szCs w:val="22"/>
        </w:rPr>
      </w:pPr>
    </w:p>
    <w:p w14:paraId="12674A61" w14:textId="61FDDA95" w:rsidR="00027666" w:rsidRPr="00745E72" w:rsidRDefault="00027666" w:rsidP="002A1D50">
      <w:pPr>
        <w:pStyle w:val="ListParagraph"/>
        <w:numPr>
          <w:ilvl w:val="1"/>
          <w:numId w:val="2"/>
        </w:numPr>
        <w:ind w:left="0" w:hanging="567"/>
        <w:jc w:val="both"/>
        <w:rPr>
          <w:rFonts w:cstheme="minorHAnsi"/>
          <w:sz w:val="22"/>
          <w:szCs w:val="22"/>
        </w:rPr>
      </w:pPr>
      <w:r w:rsidRPr="00745E72">
        <w:rPr>
          <w:rFonts w:cstheme="minorHAnsi"/>
          <w:sz w:val="22"/>
          <w:szCs w:val="22"/>
        </w:rPr>
        <w:t xml:space="preserve">The inspectorate concluded that the proposal </w:t>
      </w:r>
      <w:r w:rsidR="002A1D50" w:rsidRPr="00745E72">
        <w:rPr>
          <w:rFonts w:cstheme="minorHAnsi"/>
          <w:sz w:val="22"/>
          <w:szCs w:val="22"/>
        </w:rPr>
        <w:t xml:space="preserve">would harm the external appearance of the building contrary to the requirements of paragraph AA.2(1)(e) of Article 3(1), Schedule 2, Part 20, Class AA </w:t>
      </w:r>
      <w:r w:rsidRPr="005542AE">
        <w:rPr>
          <w:rFonts w:cstheme="minorHAnsi"/>
          <w:sz w:val="22"/>
          <w:szCs w:val="22"/>
        </w:rPr>
        <w:t>of The Town and Country Planning (General Permitted Development) (England) Order 2015 (as</w:t>
      </w:r>
      <w:r w:rsidRPr="00745E72">
        <w:rPr>
          <w:rFonts w:cstheme="minorHAnsi"/>
          <w:sz w:val="22"/>
          <w:szCs w:val="22"/>
        </w:rPr>
        <w:t xml:space="preserve"> </w:t>
      </w:r>
      <w:r w:rsidRPr="005542AE">
        <w:rPr>
          <w:rFonts w:cstheme="minorHAnsi"/>
          <w:sz w:val="22"/>
          <w:szCs w:val="22"/>
        </w:rPr>
        <w:t>amended)</w:t>
      </w:r>
      <w:r w:rsidRPr="00745E72">
        <w:rPr>
          <w:rFonts w:cstheme="minorHAnsi"/>
          <w:sz w:val="22"/>
          <w:szCs w:val="22"/>
        </w:rPr>
        <w:t>.  Accordingly, the appeal ought to be dismissed.</w:t>
      </w:r>
    </w:p>
    <w:p w14:paraId="4B5075BB" w14:textId="77777777" w:rsidR="00027666" w:rsidRPr="00745E72" w:rsidRDefault="00027666" w:rsidP="00067362">
      <w:pPr>
        <w:pStyle w:val="ListParagraph"/>
        <w:ind w:left="0"/>
        <w:jc w:val="both"/>
        <w:rPr>
          <w:rFonts w:cstheme="minorHAnsi"/>
          <w:sz w:val="22"/>
          <w:szCs w:val="22"/>
        </w:rPr>
      </w:pPr>
    </w:p>
    <w:p w14:paraId="167865EA" w14:textId="77777777" w:rsidR="00516FC5" w:rsidRPr="00745E72" w:rsidRDefault="00516FC5" w:rsidP="00516FC5">
      <w:pPr>
        <w:jc w:val="center"/>
        <w:rPr>
          <w:rFonts w:cstheme="minorHAnsi"/>
          <w:sz w:val="22"/>
          <w:szCs w:val="22"/>
        </w:rPr>
      </w:pPr>
    </w:p>
    <w:p w14:paraId="5E49FFCB" w14:textId="50BF59BF" w:rsidR="00516FC5" w:rsidRPr="00745E72" w:rsidRDefault="00DF3F6F" w:rsidP="00DF3F6F">
      <w:pPr>
        <w:pStyle w:val="ListParagraph"/>
        <w:numPr>
          <w:ilvl w:val="0"/>
          <w:numId w:val="2"/>
        </w:numPr>
        <w:ind w:left="0" w:hanging="567"/>
        <w:jc w:val="both"/>
        <w:rPr>
          <w:rFonts w:cstheme="minorHAnsi"/>
          <w:b/>
          <w:sz w:val="22"/>
          <w:szCs w:val="22"/>
        </w:rPr>
      </w:pPr>
      <w:r w:rsidRPr="00745E72">
        <w:rPr>
          <w:rFonts w:cstheme="minorHAnsi"/>
          <w:b/>
          <w:bCs/>
          <w:sz w:val="22"/>
          <w:szCs w:val="22"/>
        </w:rPr>
        <w:t xml:space="preserve">20 Bentley Priory Mansion House Drive, Stanmore, HA7 3FB </w:t>
      </w:r>
      <w:r w:rsidRPr="00745E72">
        <w:rPr>
          <w:rFonts w:cstheme="minorHAnsi"/>
          <w:b/>
          <w:sz w:val="22"/>
          <w:szCs w:val="22"/>
        </w:rPr>
        <w:t xml:space="preserve">(Appeal </w:t>
      </w:r>
      <w:r w:rsidR="00076A5F" w:rsidRPr="00745E72">
        <w:rPr>
          <w:rFonts w:cstheme="minorHAnsi"/>
          <w:b/>
          <w:sz w:val="22"/>
          <w:szCs w:val="22"/>
        </w:rPr>
        <w:t xml:space="preserve">A </w:t>
      </w:r>
      <w:r w:rsidRPr="00745E72">
        <w:rPr>
          <w:rFonts w:cstheme="minorHAnsi"/>
          <w:b/>
          <w:sz w:val="22"/>
          <w:szCs w:val="22"/>
        </w:rPr>
        <w:t xml:space="preserve">Ref: </w:t>
      </w:r>
      <w:hyperlink r:id="rId165" w:history="1">
        <w:r w:rsidRPr="00745E72">
          <w:rPr>
            <w:rStyle w:val="Hyperlink"/>
            <w:rFonts w:cstheme="minorHAnsi"/>
            <w:b/>
            <w:bCs/>
            <w:sz w:val="22"/>
            <w:szCs w:val="22"/>
          </w:rPr>
          <w:t>3295874</w:t>
        </w:r>
      </w:hyperlink>
      <w:r w:rsidRPr="00745E72">
        <w:rPr>
          <w:rFonts w:cstheme="minorHAnsi"/>
          <w:b/>
          <w:sz w:val="22"/>
          <w:szCs w:val="22"/>
        </w:rPr>
        <w:t>)</w:t>
      </w:r>
      <w:r w:rsidR="00076A5F" w:rsidRPr="00745E72">
        <w:rPr>
          <w:rFonts w:cstheme="minorHAnsi"/>
          <w:b/>
          <w:sz w:val="22"/>
          <w:szCs w:val="22"/>
        </w:rPr>
        <w:t xml:space="preserve"> (Appeal </w:t>
      </w:r>
      <w:r w:rsidR="009E6028" w:rsidRPr="00745E72">
        <w:rPr>
          <w:rFonts w:cstheme="minorHAnsi"/>
          <w:b/>
          <w:sz w:val="22"/>
          <w:szCs w:val="22"/>
        </w:rPr>
        <w:t xml:space="preserve">B </w:t>
      </w:r>
      <w:r w:rsidR="00076A5F" w:rsidRPr="00745E72">
        <w:rPr>
          <w:rFonts w:cstheme="minorHAnsi"/>
          <w:b/>
          <w:sz w:val="22"/>
          <w:szCs w:val="22"/>
        </w:rPr>
        <w:t xml:space="preserve">Ref: </w:t>
      </w:r>
      <w:hyperlink r:id="rId166" w:history="1">
        <w:r w:rsidR="00076A5F" w:rsidRPr="00745E72">
          <w:rPr>
            <w:rStyle w:val="Hyperlink"/>
            <w:rFonts w:cstheme="minorHAnsi"/>
            <w:b/>
            <w:bCs/>
            <w:sz w:val="22"/>
            <w:szCs w:val="22"/>
          </w:rPr>
          <w:t>3296578</w:t>
        </w:r>
      </w:hyperlink>
      <w:r w:rsidR="009E6028" w:rsidRPr="00745E72">
        <w:rPr>
          <w:rFonts w:cstheme="minorHAnsi"/>
          <w:b/>
          <w:sz w:val="22"/>
          <w:szCs w:val="22"/>
        </w:rPr>
        <w:t>)</w:t>
      </w:r>
    </w:p>
    <w:p w14:paraId="23DB40B3" w14:textId="77777777" w:rsidR="00DF3F6F" w:rsidRPr="00745E72" w:rsidRDefault="00DF3F6F" w:rsidP="00DF3F6F">
      <w:pPr>
        <w:pStyle w:val="ListParagraph"/>
        <w:ind w:left="0"/>
        <w:jc w:val="both"/>
        <w:rPr>
          <w:rFonts w:cstheme="minorHAnsi"/>
          <w:sz w:val="22"/>
          <w:szCs w:val="22"/>
        </w:rPr>
      </w:pPr>
    </w:p>
    <w:p w14:paraId="7C53CBC3" w14:textId="6404506D" w:rsidR="00004D83" w:rsidRPr="00745E72" w:rsidRDefault="00727BBD" w:rsidP="00935335">
      <w:pPr>
        <w:pStyle w:val="ListParagraph"/>
        <w:numPr>
          <w:ilvl w:val="1"/>
          <w:numId w:val="2"/>
        </w:numPr>
        <w:ind w:left="0" w:hanging="567"/>
        <w:jc w:val="both"/>
        <w:rPr>
          <w:rFonts w:cstheme="minorHAnsi"/>
          <w:sz w:val="22"/>
          <w:szCs w:val="22"/>
        </w:rPr>
      </w:pPr>
      <w:r w:rsidRPr="00745E72">
        <w:rPr>
          <w:rFonts w:cstheme="minorHAnsi"/>
          <w:sz w:val="22"/>
          <w:szCs w:val="22"/>
        </w:rPr>
        <w:t>Appeal A</w:t>
      </w:r>
      <w:r w:rsidR="00DF3F6F" w:rsidRPr="00745E72">
        <w:rPr>
          <w:rFonts w:cstheme="minorHAnsi"/>
          <w:sz w:val="22"/>
          <w:szCs w:val="22"/>
        </w:rPr>
        <w:t xml:space="preserve"> was made under </w:t>
      </w:r>
      <w:r w:rsidR="001A3DB9" w:rsidRPr="00745E72">
        <w:rPr>
          <w:rFonts w:cstheme="minorHAnsi"/>
          <w:sz w:val="22"/>
          <w:szCs w:val="22"/>
        </w:rPr>
        <w:t xml:space="preserve">Section </w:t>
      </w:r>
      <w:r w:rsidR="00DF3F6F" w:rsidRPr="00745E72">
        <w:rPr>
          <w:rFonts w:cstheme="minorHAnsi"/>
          <w:sz w:val="22"/>
          <w:szCs w:val="22"/>
        </w:rPr>
        <w:t xml:space="preserve">78 of the Town and Country Planning Act 1990, </w:t>
      </w:r>
      <w:r w:rsidR="00DF3F6F" w:rsidRPr="009903A8">
        <w:rPr>
          <w:rFonts w:cstheme="minorHAnsi"/>
          <w:sz w:val="22"/>
          <w:szCs w:val="22"/>
        </w:rPr>
        <w:t xml:space="preserve">against a refusal to grant planning permission under </w:t>
      </w:r>
      <w:r w:rsidR="001A3DB9" w:rsidRPr="00745E72">
        <w:rPr>
          <w:rFonts w:cstheme="minorHAnsi"/>
          <w:sz w:val="22"/>
          <w:szCs w:val="22"/>
        </w:rPr>
        <w:t xml:space="preserve">Section </w:t>
      </w:r>
      <w:r w:rsidR="00DF3F6F" w:rsidRPr="009903A8">
        <w:rPr>
          <w:rFonts w:cstheme="minorHAnsi"/>
          <w:sz w:val="22"/>
          <w:szCs w:val="22"/>
        </w:rPr>
        <w:t xml:space="preserve">73 of the Town and Country Planning Act 1990 </w:t>
      </w:r>
      <w:r w:rsidR="00DF3F6F" w:rsidRPr="00745E72">
        <w:rPr>
          <w:rFonts w:cstheme="minorHAnsi"/>
          <w:sz w:val="22"/>
          <w:szCs w:val="22"/>
        </w:rPr>
        <w:t xml:space="preserve">for the </w:t>
      </w:r>
      <w:r w:rsidR="00DF3F6F" w:rsidRPr="00745E72">
        <w:rPr>
          <w:rFonts w:cstheme="minorHAnsi"/>
          <w:i/>
          <w:iCs/>
          <w:sz w:val="22"/>
          <w:szCs w:val="22"/>
        </w:rPr>
        <w:t>“</w:t>
      </w:r>
      <w:r w:rsidR="00B00D87" w:rsidRPr="00745E72">
        <w:rPr>
          <w:rFonts w:cstheme="minorHAnsi"/>
          <w:i/>
          <w:iCs/>
          <w:sz w:val="22"/>
          <w:szCs w:val="22"/>
        </w:rPr>
        <w:t>i</w:t>
      </w:r>
      <w:r w:rsidR="00B00D87" w:rsidRPr="000C5A3D">
        <w:rPr>
          <w:rFonts w:cstheme="minorHAnsi"/>
          <w:i/>
          <w:iCs/>
          <w:sz w:val="22"/>
          <w:szCs w:val="22"/>
        </w:rPr>
        <w:t>nstallation, enlargement and replacement of two rooflights in rear roof slope; external alterations to roof without complying with a condition attached to application permission Ref P/2386/20, dated 14 July 2020.</w:t>
      </w:r>
      <w:r w:rsidR="00DF3F6F" w:rsidRPr="00745E72">
        <w:rPr>
          <w:rFonts w:cstheme="minorHAnsi"/>
          <w:i/>
          <w:iCs/>
          <w:sz w:val="22"/>
          <w:szCs w:val="22"/>
        </w:rPr>
        <w:t>”</w:t>
      </w:r>
      <w:r w:rsidR="00935335" w:rsidRPr="00745E72">
        <w:rPr>
          <w:rFonts w:cstheme="minorHAnsi"/>
          <w:sz w:val="22"/>
          <w:szCs w:val="22"/>
        </w:rPr>
        <w:t xml:space="preserve">  T</w:t>
      </w:r>
      <w:r w:rsidR="00004D83" w:rsidRPr="00745E72">
        <w:rPr>
          <w:rFonts w:cstheme="minorHAnsi"/>
          <w:sz w:val="22"/>
          <w:szCs w:val="22"/>
        </w:rPr>
        <w:t xml:space="preserve">he condition in dispute </w:t>
      </w:r>
      <w:r w:rsidRPr="00745E72">
        <w:rPr>
          <w:rFonts w:cstheme="minorHAnsi"/>
          <w:sz w:val="22"/>
          <w:szCs w:val="22"/>
        </w:rPr>
        <w:t>was</w:t>
      </w:r>
      <w:r w:rsidR="00004D83" w:rsidRPr="00745E72">
        <w:rPr>
          <w:rFonts w:cstheme="minorHAnsi"/>
          <w:sz w:val="22"/>
          <w:szCs w:val="22"/>
        </w:rPr>
        <w:t xml:space="preserve"> No. 5 which </w:t>
      </w:r>
      <w:r w:rsidRPr="00745E72">
        <w:rPr>
          <w:rFonts w:cstheme="minorHAnsi"/>
          <w:sz w:val="22"/>
          <w:szCs w:val="22"/>
        </w:rPr>
        <w:t xml:space="preserve">in part </w:t>
      </w:r>
      <w:r w:rsidR="00004D83" w:rsidRPr="00745E72">
        <w:rPr>
          <w:rFonts w:cstheme="minorHAnsi"/>
          <w:sz w:val="22"/>
          <w:szCs w:val="22"/>
        </w:rPr>
        <w:t>state</w:t>
      </w:r>
      <w:r w:rsidR="00621AC4" w:rsidRPr="00745E72">
        <w:rPr>
          <w:rFonts w:cstheme="minorHAnsi"/>
          <w:sz w:val="22"/>
          <w:szCs w:val="22"/>
        </w:rPr>
        <w:t>d</w:t>
      </w:r>
      <w:r w:rsidR="00004D83" w:rsidRPr="00745E72">
        <w:rPr>
          <w:rFonts w:cstheme="minorHAnsi"/>
          <w:sz w:val="22"/>
          <w:szCs w:val="22"/>
        </w:rPr>
        <w:t xml:space="preserve"> that</w:t>
      </w:r>
      <w:r w:rsidRPr="00745E72">
        <w:rPr>
          <w:rFonts w:cstheme="minorHAnsi"/>
          <w:sz w:val="22"/>
          <w:szCs w:val="22"/>
        </w:rPr>
        <w:t xml:space="preserve"> </w:t>
      </w:r>
      <w:r w:rsidRPr="00745E72">
        <w:rPr>
          <w:rFonts w:cstheme="minorHAnsi"/>
          <w:i/>
          <w:iCs/>
          <w:sz w:val="22"/>
          <w:szCs w:val="22"/>
        </w:rPr>
        <w:t>“</w:t>
      </w:r>
      <w:r w:rsidR="00004D83" w:rsidRPr="00745E72">
        <w:rPr>
          <w:rFonts w:cstheme="minorHAnsi"/>
          <w:i/>
          <w:iCs/>
          <w:sz w:val="22"/>
          <w:szCs w:val="22"/>
        </w:rPr>
        <w:t>Notwithstanding the plans hereby approved, all the rooflights hereby approved shall be flush with the roofline and retained as such.</w:t>
      </w:r>
      <w:r w:rsidRPr="00745E72">
        <w:rPr>
          <w:rFonts w:cstheme="minorHAnsi"/>
          <w:i/>
          <w:iCs/>
          <w:sz w:val="22"/>
          <w:szCs w:val="22"/>
        </w:rPr>
        <w:t>”</w:t>
      </w:r>
    </w:p>
    <w:p w14:paraId="50DC1736" w14:textId="77777777" w:rsidR="00727BBD" w:rsidRPr="00745E72" w:rsidRDefault="00727BBD" w:rsidP="00727BBD">
      <w:pPr>
        <w:pStyle w:val="ListParagraph"/>
        <w:ind w:left="0"/>
        <w:jc w:val="both"/>
        <w:rPr>
          <w:rFonts w:cstheme="minorHAnsi"/>
          <w:sz w:val="22"/>
          <w:szCs w:val="22"/>
        </w:rPr>
      </w:pPr>
    </w:p>
    <w:p w14:paraId="0784A986" w14:textId="41A94C60" w:rsidR="00484944" w:rsidRPr="00745E72" w:rsidRDefault="00727BBD" w:rsidP="00484944">
      <w:pPr>
        <w:pStyle w:val="ListParagraph"/>
        <w:numPr>
          <w:ilvl w:val="1"/>
          <w:numId w:val="2"/>
        </w:numPr>
        <w:ind w:left="0" w:hanging="567"/>
        <w:jc w:val="both"/>
        <w:rPr>
          <w:rFonts w:cstheme="minorHAnsi"/>
          <w:i/>
          <w:iCs/>
          <w:sz w:val="22"/>
          <w:szCs w:val="22"/>
        </w:rPr>
      </w:pPr>
      <w:r w:rsidRPr="00745E72">
        <w:rPr>
          <w:rFonts w:cstheme="minorHAnsi"/>
          <w:sz w:val="22"/>
          <w:szCs w:val="22"/>
        </w:rPr>
        <w:t xml:space="preserve">Appeal B was made under </w:t>
      </w:r>
      <w:r w:rsidR="001A3DB9" w:rsidRPr="00745E72">
        <w:rPr>
          <w:rFonts w:cstheme="minorHAnsi"/>
          <w:sz w:val="22"/>
          <w:szCs w:val="22"/>
        </w:rPr>
        <w:t xml:space="preserve">Section </w:t>
      </w:r>
      <w:r w:rsidRPr="00745E72">
        <w:rPr>
          <w:rFonts w:cstheme="minorHAnsi"/>
          <w:sz w:val="22"/>
          <w:szCs w:val="22"/>
        </w:rPr>
        <w:t xml:space="preserve">78 of the Town and Country Planning Act 1990, </w:t>
      </w:r>
      <w:r w:rsidRPr="009903A8">
        <w:rPr>
          <w:rFonts w:cstheme="minorHAnsi"/>
          <w:sz w:val="22"/>
          <w:szCs w:val="22"/>
        </w:rPr>
        <w:t xml:space="preserve">against a refusal to grant planning permission </w:t>
      </w:r>
      <w:r w:rsidRPr="00745E72">
        <w:rPr>
          <w:rFonts w:cstheme="minorHAnsi"/>
          <w:sz w:val="22"/>
          <w:szCs w:val="22"/>
        </w:rPr>
        <w:t xml:space="preserve">for the </w:t>
      </w:r>
      <w:r w:rsidRPr="00745E72">
        <w:rPr>
          <w:rFonts w:cstheme="minorHAnsi"/>
          <w:i/>
          <w:iCs/>
          <w:sz w:val="22"/>
          <w:szCs w:val="22"/>
        </w:rPr>
        <w:t>“</w:t>
      </w:r>
      <w:r w:rsidR="007A4728" w:rsidRPr="00745E72">
        <w:rPr>
          <w:rFonts w:cstheme="minorHAnsi"/>
          <w:i/>
          <w:iCs/>
          <w:sz w:val="22"/>
          <w:szCs w:val="22"/>
        </w:rPr>
        <w:t>r</w:t>
      </w:r>
      <w:r w:rsidR="007A4728" w:rsidRPr="007A4728">
        <w:rPr>
          <w:rFonts w:cstheme="minorHAnsi"/>
          <w:i/>
          <w:iCs/>
          <w:sz w:val="22"/>
          <w:szCs w:val="22"/>
        </w:rPr>
        <w:t>eplacement of four rooflights in eastern side roof slope without complying with a condition attached to application P/4177/20, dated 15 April 2021.</w:t>
      </w:r>
      <w:r w:rsidR="007A4728" w:rsidRPr="00745E72">
        <w:rPr>
          <w:rFonts w:cstheme="minorHAnsi"/>
          <w:i/>
          <w:iCs/>
          <w:sz w:val="22"/>
          <w:szCs w:val="22"/>
        </w:rPr>
        <w:t>”</w:t>
      </w:r>
      <w:r w:rsidR="007A4728" w:rsidRPr="007A4728">
        <w:rPr>
          <w:rFonts w:cstheme="minorHAnsi"/>
          <w:i/>
          <w:iCs/>
          <w:sz w:val="22"/>
          <w:szCs w:val="22"/>
        </w:rPr>
        <w:t xml:space="preserve"> </w:t>
      </w:r>
      <w:r w:rsidR="00935335" w:rsidRPr="00745E72">
        <w:rPr>
          <w:rFonts w:cstheme="minorHAnsi"/>
          <w:sz w:val="22"/>
          <w:szCs w:val="22"/>
        </w:rPr>
        <w:t>T</w:t>
      </w:r>
      <w:r w:rsidR="00621AC4" w:rsidRPr="00745E72">
        <w:rPr>
          <w:rFonts w:cstheme="minorHAnsi"/>
          <w:sz w:val="22"/>
          <w:szCs w:val="22"/>
        </w:rPr>
        <w:t xml:space="preserve">he condition in dispute was No. 4 which in part stated that </w:t>
      </w:r>
      <w:r w:rsidR="00621AC4" w:rsidRPr="00745E72">
        <w:rPr>
          <w:rFonts w:cstheme="minorHAnsi"/>
          <w:i/>
          <w:iCs/>
          <w:sz w:val="22"/>
          <w:szCs w:val="22"/>
        </w:rPr>
        <w:t>“</w:t>
      </w:r>
      <w:r w:rsidR="007A4728" w:rsidRPr="007A4728">
        <w:rPr>
          <w:rFonts w:cstheme="minorHAnsi"/>
          <w:i/>
          <w:iCs/>
          <w:sz w:val="22"/>
          <w:szCs w:val="22"/>
        </w:rPr>
        <w:t>Notwithstanding the plans hereby approved, all the rooflights hereby approved shall be flush with the roofline and retained as such.</w:t>
      </w:r>
      <w:r w:rsidR="00621AC4" w:rsidRPr="00745E72">
        <w:rPr>
          <w:rFonts w:cstheme="minorHAnsi"/>
          <w:i/>
          <w:iCs/>
          <w:sz w:val="22"/>
          <w:szCs w:val="22"/>
        </w:rPr>
        <w:t>”</w:t>
      </w:r>
    </w:p>
    <w:p w14:paraId="4096A05A" w14:textId="77777777" w:rsidR="00484944" w:rsidRPr="00745E72" w:rsidRDefault="00484944" w:rsidP="00993AA0">
      <w:pPr>
        <w:pStyle w:val="ListParagraph"/>
        <w:rPr>
          <w:rFonts w:cstheme="minorHAnsi"/>
          <w:i/>
          <w:iCs/>
          <w:sz w:val="22"/>
          <w:szCs w:val="22"/>
        </w:rPr>
      </w:pPr>
    </w:p>
    <w:p w14:paraId="4ECDEC40" w14:textId="60B15037" w:rsidR="00BD401F" w:rsidRPr="00745E72" w:rsidRDefault="00F60FD3" w:rsidP="00BD401F">
      <w:pPr>
        <w:pStyle w:val="ListParagraph"/>
        <w:numPr>
          <w:ilvl w:val="1"/>
          <w:numId w:val="2"/>
        </w:numPr>
        <w:ind w:left="0" w:hanging="567"/>
        <w:jc w:val="both"/>
        <w:rPr>
          <w:rFonts w:cstheme="minorHAnsi"/>
          <w:i/>
          <w:iCs/>
          <w:sz w:val="22"/>
          <w:szCs w:val="22"/>
        </w:rPr>
      </w:pPr>
      <w:r w:rsidRPr="00745E72">
        <w:rPr>
          <w:rFonts w:cstheme="minorHAnsi"/>
          <w:sz w:val="22"/>
          <w:szCs w:val="22"/>
        </w:rPr>
        <w:t>As a preliminary matter, t</w:t>
      </w:r>
      <w:r w:rsidR="00993AA0" w:rsidRPr="00745E72">
        <w:rPr>
          <w:rFonts w:cstheme="minorHAnsi"/>
          <w:sz w:val="22"/>
          <w:szCs w:val="22"/>
        </w:rPr>
        <w:t>he appeals are linked as both appeals relate to similar proposals at the same site and the same issues apply to each appeal. Therefore, in order to reduce repetition and for the avoidance of doubt, the inspectorate had dealt with them together within a single decision.</w:t>
      </w:r>
      <w:r w:rsidR="00BD401F" w:rsidRPr="00745E72">
        <w:rPr>
          <w:rFonts w:cstheme="minorHAnsi"/>
          <w:sz w:val="22"/>
          <w:szCs w:val="22"/>
        </w:rPr>
        <w:t xml:space="preserve"> </w:t>
      </w:r>
    </w:p>
    <w:p w14:paraId="49489885" w14:textId="77777777" w:rsidR="00F60FD3" w:rsidRPr="00745E72" w:rsidRDefault="00F60FD3" w:rsidP="00F60FD3">
      <w:pPr>
        <w:pStyle w:val="ListParagraph"/>
        <w:rPr>
          <w:rFonts w:cstheme="minorHAnsi"/>
          <w:i/>
          <w:iCs/>
          <w:sz w:val="22"/>
          <w:szCs w:val="22"/>
        </w:rPr>
      </w:pPr>
    </w:p>
    <w:p w14:paraId="33E0CCCB" w14:textId="722E131D" w:rsidR="00727BBD" w:rsidRPr="00745E72" w:rsidRDefault="00F60FD3" w:rsidP="00727BBD">
      <w:pPr>
        <w:pStyle w:val="ListParagraph"/>
        <w:numPr>
          <w:ilvl w:val="1"/>
          <w:numId w:val="2"/>
        </w:numPr>
        <w:ind w:left="0" w:hanging="567"/>
        <w:jc w:val="both"/>
        <w:rPr>
          <w:rFonts w:cstheme="minorHAnsi"/>
          <w:i/>
          <w:iCs/>
          <w:sz w:val="22"/>
          <w:szCs w:val="22"/>
        </w:rPr>
      </w:pPr>
      <w:r w:rsidRPr="00745E72">
        <w:rPr>
          <w:rFonts w:cstheme="minorHAnsi"/>
          <w:sz w:val="22"/>
          <w:szCs w:val="22"/>
        </w:rPr>
        <w:t>The main issues in both appeals are whether the conditions are necessary to preserve the Grade II* listed building, Central Entrance Block to Bentley Priory or any features of special interest that it possesses, and the effect of removing the condition on the Grade II registered Historic Park and Garden, Bentley Priory.</w:t>
      </w:r>
    </w:p>
    <w:p w14:paraId="6C7D8FEA" w14:textId="77777777" w:rsidR="00DF3F6F" w:rsidRPr="00745E72" w:rsidRDefault="00DF3F6F" w:rsidP="00DF3F6F">
      <w:pPr>
        <w:rPr>
          <w:rFonts w:cstheme="minorHAnsi"/>
          <w:sz w:val="22"/>
          <w:szCs w:val="22"/>
        </w:rPr>
      </w:pPr>
    </w:p>
    <w:p w14:paraId="44BF0790" w14:textId="7605E984" w:rsidR="006B4A63" w:rsidRPr="008655AD" w:rsidRDefault="006B4A63" w:rsidP="006B4A63">
      <w:pPr>
        <w:pStyle w:val="ListParagraph"/>
        <w:numPr>
          <w:ilvl w:val="1"/>
          <w:numId w:val="2"/>
        </w:numPr>
        <w:ind w:left="0" w:hanging="567"/>
        <w:jc w:val="both"/>
        <w:rPr>
          <w:rFonts w:cstheme="minorHAnsi"/>
          <w:sz w:val="22"/>
          <w:szCs w:val="22"/>
        </w:rPr>
      </w:pPr>
      <w:r w:rsidRPr="00745E72">
        <w:rPr>
          <w:rFonts w:cstheme="minorHAnsi"/>
          <w:sz w:val="22"/>
          <w:szCs w:val="22"/>
        </w:rPr>
        <w:t>T</w:t>
      </w:r>
      <w:r w:rsidR="00DF3F6F" w:rsidRPr="00745E72">
        <w:rPr>
          <w:rFonts w:cstheme="minorHAnsi"/>
          <w:sz w:val="22"/>
          <w:szCs w:val="22"/>
        </w:rPr>
        <w:t xml:space="preserve">he inspectorate observed </w:t>
      </w:r>
      <w:r w:rsidRPr="00745E72">
        <w:rPr>
          <w:rFonts w:cstheme="minorHAnsi"/>
          <w:sz w:val="22"/>
          <w:szCs w:val="22"/>
        </w:rPr>
        <w:t xml:space="preserve">that, when viewing the building from further afield within the gardens, the presence of rooflights is visible to the south, east and west elevations. From this perspective the </w:t>
      </w:r>
      <w:r w:rsidRPr="00745E72">
        <w:rPr>
          <w:rFonts w:cstheme="minorHAnsi"/>
          <w:sz w:val="22"/>
          <w:szCs w:val="22"/>
        </w:rPr>
        <w:lastRenderedPageBreak/>
        <w:t>projection of any rooflights is however not clearly decipherable</w:t>
      </w:r>
      <w:r w:rsidRPr="008655AD">
        <w:rPr>
          <w:rFonts w:cstheme="minorHAnsi"/>
          <w:sz w:val="22"/>
          <w:szCs w:val="22"/>
        </w:rPr>
        <w:t>. Furthermore, the inspectorate made note that he was aware that the Council approved the installation of rooflights to the western elevation with no requirement for them to be flush fitting.</w:t>
      </w:r>
    </w:p>
    <w:p w14:paraId="2F19EA4C" w14:textId="77777777" w:rsidR="00DF3F6F" w:rsidRPr="008655AD" w:rsidRDefault="00DF3F6F" w:rsidP="00DF3F6F">
      <w:pPr>
        <w:pStyle w:val="ListParagraph"/>
        <w:rPr>
          <w:rFonts w:cstheme="minorHAnsi"/>
          <w:sz w:val="22"/>
          <w:szCs w:val="22"/>
        </w:rPr>
      </w:pPr>
    </w:p>
    <w:p w14:paraId="626C3DF5" w14:textId="7599D3AB" w:rsidR="001E1685" w:rsidRPr="008655AD" w:rsidRDefault="00DF3F6F" w:rsidP="001E1685">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w:t>
      </w:r>
      <w:r w:rsidR="00864F13" w:rsidRPr="008655AD">
        <w:rPr>
          <w:rFonts w:cstheme="minorHAnsi"/>
          <w:sz w:val="22"/>
          <w:szCs w:val="22"/>
        </w:rPr>
        <w:t>also commented that</w:t>
      </w:r>
      <w:r w:rsidR="00A228DE" w:rsidRPr="008655AD">
        <w:rPr>
          <w:rFonts w:cstheme="minorHAnsi"/>
          <w:sz w:val="22"/>
          <w:szCs w:val="22"/>
        </w:rPr>
        <w:t xml:space="preserve">, overall, she found the effect of the rooflights in situ upon the special architectural interest of the listed building to be </w:t>
      </w:r>
      <w:r w:rsidR="008440F8" w:rsidRPr="008655AD">
        <w:rPr>
          <w:rFonts w:cstheme="minorHAnsi"/>
          <w:sz w:val="22"/>
          <w:szCs w:val="22"/>
        </w:rPr>
        <w:t>neutral and</w:t>
      </w:r>
      <w:r w:rsidR="00A228DE" w:rsidRPr="008655AD">
        <w:rPr>
          <w:rFonts w:cstheme="minorHAnsi"/>
          <w:sz w:val="22"/>
          <w:szCs w:val="22"/>
        </w:rPr>
        <w:t xml:space="preserve"> is preserved in the interest of the Act. Furthermore, it does not lead to an adverse effect upon views from the heritage asset that is the Registered Park and </w:t>
      </w:r>
      <w:r w:rsidR="008440F8" w:rsidRPr="008655AD">
        <w:rPr>
          <w:rFonts w:cstheme="minorHAnsi"/>
          <w:sz w:val="22"/>
          <w:szCs w:val="22"/>
        </w:rPr>
        <w:t>Garden or</w:t>
      </w:r>
      <w:r w:rsidR="00A228DE" w:rsidRPr="008655AD">
        <w:rPr>
          <w:rFonts w:cstheme="minorHAnsi"/>
          <w:sz w:val="22"/>
          <w:szCs w:val="22"/>
        </w:rPr>
        <w:t xml:space="preserve"> harm its significance. It therefore complies with the requirements of the </w:t>
      </w:r>
      <w:r w:rsidR="00EF7D26" w:rsidRPr="008655AD">
        <w:rPr>
          <w:rFonts w:cstheme="minorHAnsi"/>
          <w:sz w:val="22"/>
          <w:szCs w:val="22"/>
        </w:rPr>
        <w:t xml:space="preserve">Planning (Listed Buildings and Conservation Areas) Act 1990 </w:t>
      </w:r>
      <w:r w:rsidR="00A228DE" w:rsidRPr="008655AD">
        <w:rPr>
          <w:rFonts w:cstheme="minorHAnsi"/>
          <w:sz w:val="22"/>
          <w:szCs w:val="22"/>
        </w:rPr>
        <w:t>and Paragraph 197 of the</w:t>
      </w:r>
      <w:r w:rsidR="001E1685" w:rsidRPr="008655AD">
        <w:rPr>
          <w:rFonts w:cstheme="minorHAnsi"/>
          <w:sz w:val="22"/>
          <w:szCs w:val="22"/>
        </w:rPr>
        <w:t xml:space="preserve"> ‘</w:t>
      </w:r>
      <w:r w:rsidR="001E1685" w:rsidRPr="008655AD">
        <w:rPr>
          <w:rFonts w:cstheme="minorHAnsi"/>
          <w:i/>
          <w:iCs/>
          <w:sz w:val="22"/>
          <w:szCs w:val="22"/>
        </w:rPr>
        <w:t>National Planning Policy Framework’</w:t>
      </w:r>
      <w:r w:rsidR="001E1685" w:rsidRPr="008655AD">
        <w:rPr>
          <w:rFonts w:cstheme="minorHAnsi"/>
          <w:sz w:val="22"/>
          <w:szCs w:val="22"/>
        </w:rPr>
        <w:t xml:space="preserve"> (2023).  </w:t>
      </w:r>
    </w:p>
    <w:p w14:paraId="6D91D27E" w14:textId="77777777" w:rsidR="001E1685" w:rsidRPr="008655AD" w:rsidRDefault="001E1685" w:rsidP="001E1685">
      <w:pPr>
        <w:pStyle w:val="ListParagraph"/>
        <w:rPr>
          <w:rFonts w:cstheme="minorHAnsi"/>
          <w:sz w:val="22"/>
          <w:szCs w:val="22"/>
        </w:rPr>
      </w:pPr>
    </w:p>
    <w:p w14:paraId="31AC3028" w14:textId="706D4131" w:rsidR="00864F13" w:rsidRPr="008655AD" w:rsidRDefault="001E1685" w:rsidP="00C8351A">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C8351A" w:rsidRPr="008655AD">
        <w:rPr>
          <w:rFonts w:cstheme="minorHAnsi"/>
          <w:sz w:val="22"/>
          <w:szCs w:val="22"/>
        </w:rPr>
        <w:t>the removal of the conditions meets the broad design and local character and historic environment protection aspirations of Policies CS1.B, CS1.D of the ‘</w:t>
      </w:r>
      <w:r w:rsidR="00C8351A" w:rsidRPr="008655AD">
        <w:rPr>
          <w:rFonts w:cstheme="minorHAnsi"/>
          <w:i/>
          <w:iCs/>
          <w:sz w:val="22"/>
          <w:szCs w:val="22"/>
        </w:rPr>
        <w:t>Harrow Core Strategy’</w:t>
      </w:r>
      <w:r w:rsidR="00C8351A" w:rsidRPr="008655AD">
        <w:rPr>
          <w:rFonts w:cstheme="minorHAnsi"/>
          <w:sz w:val="22"/>
          <w:szCs w:val="22"/>
        </w:rPr>
        <w:t xml:space="preserve"> (2012) and Policies DM1 and DM7 </w:t>
      </w:r>
      <w:r w:rsidR="00C8351A" w:rsidRPr="008655AD">
        <w:rPr>
          <w:rFonts w:cstheme="minorHAnsi"/>
          <w:bCs/>
          <w:sz w:val="22"/>
          <w:szCs w:val="22"/>
        </w:rPr>
        <w:t xml:space="preserve">of the </w:t>
      </w:r>
      <w:r w:rsidR="00C8351A" w:rsidRPr="008655AD">
        <w:rPr>
          <w:rFonts w:cstheme="minorHAnsi"/>
          <w:sz w:val="22"/>
          <w:szCs w:val="22"/>
        </w:rPr>
        <w:t>London Borough of Harrow Council’s ‘</w:t>
      </w:r>
      <w:r w:rsidR="00C8351A" w:rsidRPr="008655AD">
        <w:rPr>
          <w:rFonts w:cstheme="minorHAnsi"/>
          <w:i/>
          <w:iCs/>
          <w:sz w:val="22"/>
          <w:szCs w:val="22"/>
        </w:rPr>
        <w:t>Development Management Policies</w:t>
      </w:r>
      <w:r w:rsidR="00C8351A" w:rsidRPr="008655AD">
        <w:rPr>
          <w:rFonts w:cstheme="minorHAnsi"/>
          <w:sz w:val="22"/>
          <w:szCs w:val="22"/>
        </w:rPr>
        <w:t>’</w:t>
      </w:r>
      <w:r w:rsidR="00C8351A" w:rsidRPr="008655AD">
        <w:rPr>
          <w:rFonts w:cstheme="minorHAnsi"/>
          <w:bCs/>
          <w:sz w:val="22"/>
          <w:szCs w:val="22"/>
        </w:rPr>
        <w:t xml:space="preserve"> (2013)</w:t>
      </w:r>
      <w:r w:rsidR="00C8351A" w:rsidRPr="008655AD">
        <w:rPr>
          <w:rFonts w:cstheme="minorHAnsi"/>
          <w:sz w:val="22"/>
          <w:szCs w:val="22"/>
        </w:rPr>
        <w:t xml:space="preserve">. In addition, it meets the requirements of the National Planning Policy Framework in its objectives to achieve well designed places and to conserve and enhance the historic environment, as well as the same broad heritage safeguarding, and design and character aims of </w:t>
      </w:r>
      <w:r w:rsidR="008440F8" w:rsidRPr="008655AD">
        <w:rPr>
          <w:rFonts w:cstheme="minorHAnsi"/>
          <w:sz w:val="22"/>
          <w:szCs w:val="22"/>
        </w:rPr>
        <w:t>P</w:t>
      </w:r>
      <w:r w:rsidR="00C8351A" w:rsidRPr="008655AD">
        <w:rPr>
          <w:rFonts w:cstheme="minorHAnsi"/>
          <w:sz w:val="22"/>
          <w:szCs w:val="22"/>
        </w:rPr>
        <w:t xml:space="preserve">olicies D3.D and HC1 </w:t>
      </w:r>
      <w:r w:rsidR="008440F8" w:rsidRPr="008655AD">
        <w:rPr>
          <w:rFonts w:cstheme="minorHAnsi"/>
          <w:sz w:val="22"/>
          <w:szCs w:val="22"/>
        </w:rPr>
        <w:t>of the ‘</w:t>
      </w:r>
      <w:r w:rsidR="008440F8" w:rsidRPr="008655AD">
        <w:rPr>
          <w:rFonts w:cstheme="minorHAnsi"/>
          <w:i/>
          <w:iCs/>
          <w:sz w:val="22"/>
          <w:szCs w:val="22"/>
        </w:rPr>
        <w:t>London Plan’</w:t>
      </w:r>
      <w:r w:rsidR="008440F8" w:rsidRPr="008655AD">
        <w:rPr>
          <w:rFonts w:cstheme="minorHAnsi"/>
          <w:sz w:val="22"/>
          <w:szCs w:val="22"/>
        </w:rPr>
        <w:t xml:space="preserve"> (2021).</w:t>
      </w:r>
    </w:p>
    <w:p w14:paraId="35C04752" w14:textId="77777777" w:rsidR="00864F13" w:rsidRPr="008655AD" w:rsidRDefault="00864F13" w:rsidP="00864F13">
      <w:pPr>
        <w:pStyle w:val="ListParagraph"/>
        <w:rPr>
          <w:rFonts w:cstheme="minorHAnsi"/>
          <w:sz w:val="22"/>
          <w:szCs w:val="22"/>
        </w:rPr>
      </w:pPr>
    </w:p>
    <w:p w14:paraId="3EF8A816" w14:textId="77777777" w:rsidR="00DF3F6F" w:rsidRPr="008655AD" w:rsidRDefault="00DF3F6F" w:rsidP="00DF3F6F">
      <w:pPr>
        <w:pStyle w:val="ListParagraph"/>
        <w:numPr>
          <w:ilvl w:val="1"/>
          <w:numId w:val="2"/>
        </w:numPr>
        <w:ind w:left="0" w:hanging="567"/>
        <w:jc w:val="both"/>
        <w:rPr>
          <w:rFonts w:cstheme="minorHAnsi"/>
          <w:sz w:val="22"/>
          <w:szCs w:val="22"/>
        </w:rPr>
      </w:pPr>
      <w:r w:rsidRPr="008655AD">
        <w:rPr>
          <w:rFonts w:cstheme="minorHAnsi"/>
          <w:sz w:val="22"/>
          <w:szCs w:val="22"/>
        </w:rPr>
        <w:t>The inspectorate took note the concerns raised by interested parties regarding the increase in height of the building, which the Council found to be acceptable. The inspectorate considered the revised plans, concluding that she had no reason to take a different stance to the Council. Commenting further that the revised scheme would suitably respect the design achievements of the scheme and the makeup of the surrounding built environment.  For the above reasons and taking into account all other matters raised, the appeal ought to be allowed.</w:t>
      </w:r>
    </w:p>
    <w:p w14:paraId="2D46CFA0" w14:textId="77777777" w:rsidR="00BE7CFA" w:rsidRPr="008655AD" w:rsidRDefault="00BE7CFA" w:rsidP="00BE7CFA">
      <w:pPr>
        <w:pStyle w:val="ListParagraph"/>
        <w:rPr>
          <w:rFonts w:cstheme="minorHAnsi"/>
          <w:sz w:val="22"/>
          <w:szCs w:val="22"/>
        </w:rPr>
      </w:pPr>
    </w:p>
    <w:p w14:paraId="780ADA3B" w14:textId="63998E5E" w:rsidR="00516FC5" w:rsidRPr="008655AD" w:rsidRDefault="00BE7CFA" w:rsidP="000D480A">
      <w:pPr>
        <w:pStyle w:val="ListParagraph"/>
        <w:numPr>
          <w:ilvl w:val="1"/>
          <w:numId w:val="2"/>
        </w:numPr>
        <w:ind w:left="0" w:hanging="567"/>
        <w:jc w:val="both"/>
        <w:rPr>
          <w:rFonts w:cstheme="minorHAnsi"/>
          <w:sz w:val="22"/>
          <w:szCs w:val="22"/>
        </w:rPr>
      </w:pPr>
      <w:r w:rsidRPr="008655AD">
        <w:rPr>
          <w:rFonts w:cstheme="minorHAnsi"/>
          <w:sz w:val="22"/>
          <w:szCs w:val="22"/>
        </w:rPr>
        <w:t xml:space="preserve">For the </w:t>
      </w:r>
      <w:r w:rsidR="00F812C1" w:rsidRPr="008655AD">
        <w:rPr>
          <w:rFonts w:cstheme="minorHAnsi"/>
          <w:sz w:val="22"/>
          <w:szCs w:val="22"/>
        </w:rPr>
        <w:t>above-mentioned</w:t>
      </w:r>
      <w:r w:rsidRPr="008655AD">
        <w:rPr>
          <w:rFonts w:cstheme="minorHAnsi"/>
          <w:sz w:val="22"/>
          <w:szCs w:val="22"/>
        </w:rPr>
        <w:t xml:space="preserve"> reasons, Appeal A is </w:t>
      </w:r>
      <w:r w:rsidR="00FF1F95" w:rsidRPr="008655AD">
        <w:rPr>
          <w:rFonts w:cstheme="minorHAnsi"/>
          <w:sz w:val="22"/>
          <w:szCs w:val="22"/>
        </w:rPr>
        <w:t>allowed,</w:t>
      </w:r>
      <w:r w:rsidRPr="008655AD">
        <w:rPr>
          <w:rFonts w:cstheme="minorHAnsi"/>
          <w:sz w:val="22"/>
          <w:szCs w:val="22"/>
        </w:rPr>
        <w:t xml:space="preserve"> and planning permission is granted (subject to conditions).</w:t>
      </w:r>
      <w:r w:rsidR="00F812C1" w:rsidRPr="008655AD">
        <w:rPr>
          <w:rFonts w:cstheme="minorHAnsi"/>
          <w:sz w:val="22"/>
          <w:szCs w:val="22"/>
        </w:rPr>
        <w:t xml:space="preserve">  Appeal B is </w:t>
      </w:r>
      <w:r w:rsidR="00FF1F95" w:rsidRPr="008655AD">
        <w:rPr>
          <w:rFonts w:cstheme="minorHAnsi"/>
          <w:sz w:val="22"/>
          <w:szCs w:val="22"/>
        </w:rPr>
        <w:t>allowed,</w:t>
      </w:r>
      <w:r w:rsidR="00F812C1" w:rsidRPr="008655AD">
        <w:rPr>
          <w:rFonts w:cstheme="minorHAnsi"/>
          <w:sz w:val="22"/>
          <w:szCs w:val="22"/>
        </w:rPr>
        <w:t xml:space="preserve"> and planning permission is granted (subject to conditions). </w:t>
      </w:r>
      <w:r w:rsidR="00C93A0C" w:rsidRPr="008655AD">
        <w:rPr>
          <w:rFonts w:cstheme="minorHAnsi"/>
          <w:sz w:val="22"/>
          <w:szCs w:val="22"/>
        </w:rPr>
        <w:t xml:space="preserve"> As a </w:t>
      </w:r>
      <w:r w:rsidR="005A7F62" w:rsidRPr="008655AD">
        <w:rPr>
          <w:rFonts w:cstheme="minorHAnsi"/>
          <w:sz w:val="22"/>
          <w:szCs w:val="22"/>
        </w:rPr>
        <w:t>further</w:t>
      </w:r>
      <w:r w:rsidR="005E4462" w:rsidRPr="008655AD">
        <w:rPr>
          <w:rFonts w:cstheme="minorHAnsi"/>
          <w:sz w:val="22"/>
          <w:szCs w:val="22"/>
        </w:rPr>
        <w:t xml:space="preserve"> point on </w:t>
      </w:r>
      <w:r w:rsidR="005A7F62" w:rsidRPr="008655AD">
        <w:rPr>
          <w:rFonts w:cstheme="minorHAnsi"/>
          <w:sz w:val="22"/>
          <w:szCs w:val="22"/>
        </w:rPr>
        <w:t xml:space="preserve">procedural and preliminary </w:t>
      </w:r>
      <w:r w:rsidR="005E4462" w:rsidRPr="008655AD">
        <w:rPr>
          <w:rFonts w:cstheme="minorHAnsi"/>
          <w:sz w:val="22"/>
          <w:szCs w:val="22"/>
        </w:rPr>
        <w:t>matters</w:t>
      </w:r>
      <w:r w:rsidR="00C93A0C" w:rsidRPr="008655AD">
        <w:rPr>
          <w:rFonts w:cstheme="minorHAnsi"/>
          <w:sz w:val="22"/>
          <w:szCs w:val="22"/>
        </w:rPr>
        <w:t>,</w:t>
      </w:r>
      <w:r w:rsidR="005E4462" w:rsidRPr="008655AD">
        <w:rPr>
          <w:rFonts w:cstheme="minorHAnsi"/>
          <w:sz w:val="22"/>
          <w:szCs w:val="22"/>
        </w:rPr>
        <w:t xml:space="preserve"> the inspectorate</w:t>
      </w:r>
      <w:r w:rsidR="00C93A0C" w:rsidRPr="008655AD">
        <w:rPr>
          <w:rFonts w:cstheme="minorHAnsi"/>
          <w:sz w:val="22"/>
          <w:szCs w:val="22"/>
        </w:rPr>
        <w:t xml:space="preserve"> </w:t>
      </w:r>
      <w:r w:rsidR="005A7F62" w:rsidRPr="008655AD">
        <w:rPr>
          <w:rFonts w:cstheme="minorHAnsi"/>
          <w:sz w:val="22"/>
          <w:szCs w:val="22"/>
        </w:rPr>
        <w:t>express</w:t>
      </w:r>
      <w:r w:rsidR="005E4462" w:rsidRPr="008655AD">
        <w:rPr>
          <w:rFonts w:cstheme="minorHAnsi"/>
          <w:sz w:val="22"/>
          <w:szCs w:val="22"/>
        </w:rPr>
        <w:t>ed</w:t>
      </w:r>
      <w:r w:rsidR="005A7F62" w:rsidRPr="008655AD">
        <w:rPr>
          <w:rFonts w:cstheme="minorHAnsi"/>
          <w:sz w:val="22"/>
          <w:szCs w:val="22"/>
        </w:rPr>
        <w:t xml:space="preserve"> that </w:t>
      </w:r>
      <w:r w:rsidR="00C93A0C" w:rsidRPr="008655AD">
        <w:rPr>
          <w:rFonts w:cstheme="minorHAnsi"/>
          <w:sz w:val="22"/>
          <w:szCs w:val="22"/>
        </w:rPr>
        <w:t xml:space="preserve">since there is no opportunity to procedurally vary a </w:t>
      </w:r>
      <w:r w:rsidR="005A7F62" w:rsidRPr="008655AD">
        <w:rPr>
          <w:rFonts w:cstheme="minorHAnsi"/>
          <w:sz w:val="22"/>
          <w:szCs w:val="22"/>
        </w:rPr>
        <w:t xml:space="preserve">Listed Building Consent </w:t>
      </w:r>
      <w:r w:rsidR="00C93A0C" w:rsidRPr="008655AD">
        <w:rPr>
          <w:rFonts w:cstheme="minorHAnsi"/>
          <w:sz w:val="22"/>
          <w:szCs w:val="22"/>
        </w:rPr>
        <w:t>application through the planning process. It requires a new submission to the Council in its own right. Therefore, in the interest of completeness, the appellant should seek to submit to the Council a new Listed Building Consent application.</w:t>
      </w:r>
    </w:p>
    <w:p w14:paraId="4319632A" w14:textId="77777777" w:rsidR="00D319EE" w:rsidRPr="008655AD" w:rsidRDefault="00D319EE" w:rsidP="005E0A83">
      <w:pPr>
        <w:rPr>
          <w:rFonts w:cstheme="minorHAnsi"/>
          <w:sz w:val="22"/>
          <w:szCs w:val="22"/>
        </w:rPr>
      </w:pPr>
    </w:p>
    <w:p w14:paraId="3B0C9632" w14:textId="77777777" w:rsidR="00D319EE" w:rsidRPr="008655AD" w:rsidRDefault="00D319EE" w:rsidP="00D319EE">
      <w:pPr>
        <w:pStyle w:val="ListParagraph"/>
        <w:ind w:left="0"/>
        <w:jc w:val="both"/>
        <w:rPr>
          <w:rFonts w:cstheme="minorHAnsi"/>
          <w:sz w:val="22"/>
          <w:szCs w:val="22"/>
        </w:rPr>
      </w:pPr>
    </w:p>
    <w:p w14:paraId="6CEAC943" w14:textId="1A382CD7" w:rsidR="00D319EE" w:rsidRPr="008655AD" w:rsidRDefault="00D319EE" w:rsidP="00D319EE">
      <w:pPr>
        <w:pStyle w:val="ListParagraph"/>
        <w:numPr>
          <w:ilvl w:val="0"/>
          <w:numId w:val="2"/>
        </w:numPr>
        <w:ind w:left="0" w:hanging="567"/>
        <w:jc w:val="both"/>
        <w:rPr>
          <w:rFonts w:cstheme="minorHAnsi"/>
          <w:b/>
          <w:bCs/>
          <w:sz w:val="22"/>
          <w:szCs w:val="22"/>
        </w:rPr>
      </w:pPr>
      <w:r w:rsidRPr="008655AD">
        <w:rPr>
          <w:rFonts w:cstheme="minorHAnsi"/>
          <w:b/>
          <w:bCs/>
          <w:sz w:val="22"/>
          <w:szCs w:val="22"/>
        </w:rPr>
        <w:t xml:space="preserve">87 Burnt Oak Broadway, Harrow, Edgware, HA8 5EP </w:t>
      </w:r>
      <w:r w:rsidRPr="008655AD">
        <w:rPr>
          <w:rFonts w:cstheme="minorHAnsi"/>
          <w:b/>
          <w:sz w:val="22"/>
          <w:szCs w:val="22"/>
        </w:rPr>
        <w:t xml:space="preserve">(Appeal Ref: </w:t>
      </w:r>
      <w:hyperlink r:id="rId167" w:history="1">
        <w:r w:rsidRPr="00F2190A">
          <w:rPr>
            <w:rStyle w:val="Hyperlink"/>
            <w:rFonts w:cstheme="minorHAnsi"/>
            <w:b/>
            <w:bCs/>
            <w:sz w:val="22"/>
            <w:szCs w:val="22"/>
          </w:rPr>
          <w:t>3309490</w:t>
        </w:r>
      </w:hyperlink>
      <w:r w:rsidRPr="008655AD">
        <w:rPr>
          <w:rFonts w:cstheme="minorHAnsi"/>
          <w:b/>
          <w:sz w:val="22"/>
          <w:szCs w:val="22"/>
        </w:rPr>
        <w:t>)</w:t>
      </w:r>
    </w:p>
    <w:p w14:paraId="06380C06" w14:textId="77777777" w:rsidR="00D319EE" w:rsidRPr="008655AD" w:rsidRDefault="00D319EE" w:rsidP="00D319EE">
      <w:pPr>
        <w:pStyle w:val="ListParagraph"/>
        <w:ind w:left="0"/>
        <w:jc w:val="both"/>
        <w:rPr>
          <w:rFonts w:cstheme="minorHAnsi"/>
          <w:sz w:val="22"/>
          <w:szCs w:val="22"/>
        </w:rPr>
      </w:pPr>
    </w:p>
    <w:p w14:paraId="2F31FF3F" w14:textId="18245854" w:rsidR="00D319EE" w:rsidRPr="008655AD" w:rsidRDefault="00D319EE" w:rsidP="00705205">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00705205" w:rsidRPr="00705205">
        <w:rPr>
          <w:rFonts w:cstheme="minorHAnsi"/>
          <w:sz w:val="22"/>
          <w:szCs w:val="22"/>
        </w:rPr>
        <w:t xml:space="preserve">against a failure to give notice within the prescribed period of a decision on an application for planning permission under </w:t>
      </w:r>
      <w:r w:rsidR="001A3DB9" w:rsidRPr="008655AD">
        <w:rPr>
          <w:rFonts w:cstheme="minorHAnsi"/>
          <w:sz w:val="22"/>
          <w:szCs w:val="22"/>
        </w:rPr>
        <w:t xml:space="preserve">Section </w:t>
      </w:r>
      <w:r w:rsidR="00705205" w:rsidRPr="00705205">
        <w:rPr>
          <w:rFonts w:cstheme="minorHAnsi"/>
          <w:sz w:val="22"/>
          <w:szCs w:val="22"/>
        </w:rPr>
        <w:t>73 of the Town and Country Planning Act 1990 for the</w:t>
      </w:r>
      <w:r w:rsidRPr="008655AD">
        <w:rPr>
          <w:rFonts w:cstheme="minorHAnsi"/>
          <w:sz w:val="22"/>
          <w:szCs w:val="22"/>
        </w:rPr>
        <w:t xml:space="preserve"> </w:t>
      </w:r>
      <w:r w:rsidRPr="008655AD">
        <w:rPr>
          <w:rFonts w:cstheme="minorHAnsi"/>
          <w:i/>
          <w:iCs/>
          <w:sz w:val="22"/>
          <w:szCs w:val="22"/>
        </w:rPr>
        <w:t>“</w:t>
      </w:r>
      <w:r w:rsidR="00705205" w:rsidRPr="008655AD">
        <w:rPr>
          <w:rFonts w:cstheme="minorHAnsi"/>
          <w:i/>
          <w:iCs/>
          <w:sz w:val="22"/>
          <w:szCs w:val="22"/>
        </w:rPr>
        <w:t>change of use of ground floor from Pawnbrokers (Class E) to Adult Gaming Centre (Sui Generis) without complying with a condition attached to planning permission Ref P/3884/20, dated 25 March 2021.</w:t>
      </w:r>
      <w:r w:rsidRPr="008655AD">
        <w:rPr>
          <w:rFonts w:cstheme="minorHAnsi"/>
          <w:i/>
          <w:iCs/>
          <w:sz w:val="22"/>
          <w:szCs w:val="22"/>
        </w:rPr>
        <w:t>”</w:t>
      </w:r>
    </w:p>
    <w:p w14:paraId="2C19EF27" w14:textId="77777777" w:rsidR="00D319EE" w:rsidRPr="008655AD" w:rsidRDefault="00D319EE" w:rsidP="00D319EE">
      <w:pPr>
        <w:pStyle w:val="ListParagraph"/>
        <w:ind w:left="0"/>
        <w:jc w:val="both"/>
        <w:rPr>
          <w:rFonts w:cstheme="minorHAnsi"/>
          <w:sz w:val="22"/>
          <w:szCs w:val="22"/>
        </w:rPr>
      </w:pPr>
    </w:p>
    <w:p w14:paraId="79F867C8" w14:textId="137B91BE" w:rsidR="00D319EE" w:rsidRPr="008655AD" w:rsidRDefault="00BB4379" w:rsidP="00BB4379">
      <w:pPr>
        <w:pStyle w:val="ListParagraph"/>
        <w:numPr>
          <w:ilvl w:val="1"/>
          <w:numId w:val="2"/>
        </w:numPr>
        <w:ind w:left="0" w:hanging="567"/>
        <w:jc w:val="both"/>
        <w:rPr>
          <w:rFonts w:cstheme="minorHAnsi"/>
          <w:sz w:val="22"/>
          <w:szCs w:val="22"/>
        </w:rPr>
      </w:pPr>
      <w:r w:rsidRPr="008655AD">
        <w:rPr>
          <w:rFonts w:cstheme="minorHAnsi"/>
          <w:sz w:val="22"/>
          <w:szCs w:val="22"/>
        </w:rPr>
        <w:t>The condition in dispute is No 3 which state that: “</w:t>
      </w:r>
      <w:r w:rsidRPr="008655AD">
        <w:rPr>
          <w:rFonts w:cstheme="minorHAnsi"/>
          <w:i/>
          <w:iCs/>
          <w:sz w:val="22"/>
          <w:szCs w:val="22"/>
        </w:rPr>
        <w:t>The use hereby permitted shall not open to customers outside of the following times: - 09.00 to 00.00 hours, Monday to Sunday</w:t>
      </w:r>
      <w:r w:rsidR="00102CE9" w:rsidRPr="008655AD">
        <w:rPr>
          <w:rFonts w:cstheme="minorHAnsi"/>
          <w:i/>
          <w:iCs/>
          <w:sz w:val="22"/>
          <w:szCs w:val="22"/>
        </w:rPr>
        <w:t>”</w:t>
      </w:r>
      <w:r w:rsidRPr="008655AD">
        <w:rPr>
          <w:rFonts w:cstheme="minorHAnsi"/>
          <w:i/>
          <w:iCs/>
          <w:sz w:val="22"/>
          <w:szCs w:val="22"/>
        </w:rPr>
        <w:t xml:space="preserve">. </w:t>
      </w:r>
      <w:r w:rsidRPr="008655AD">
        <w:rPr>
          <w:rFonts w:cstheme="minorHAnsi"/>
          <w:sz w:val="22"/>
          <w:szCs w:val="22"/>
        </w:rPr>
        <w:t>The reason given for the condition is: “</w:t>
      </w:r>
      <w:r w:rsidRPr="008655AD">
        <w:rPr>
          <w:rFonts w:cstheme="minorHAnsi"/>
          <w:i/>
          <w:iCs/>
          <w:sz w:val="22"/>
          <w:szCs w:val="22"/>
        </w:rPr>
        <w:t>To ensure the proper functioning of the commercial properties within the locality and protect the residential amenities of adjoining occupiers.</w:t>
      </w:r>
      <w:r w:rsidR="00102CE9" w:rsidRPr="008655AD">
        <w:rPr>
          <w:rFonts w:cstheme="minorHAnsi"/>
          <w:i/>
          <w:iCs/>
          <w:sz w:val="22"/>
          <w:szCs w:val="22"/>
        </w:rPr>
        <w:t>”</w:t>
      </w:r>
    </w:p>
    <w:p w14:paraId="56444EA5" w14:textId="77777777" w:rsidR="00911F14" w:rsidRPr="008655AD" w:rsidRDefault="00911F14" w:rsidP="00911F14">
      <w:pPr>
        <w:pStyle w:val="ListParagraph"/>
        <w:rPr>
          <w:rFonts w:cstheme="minorHAnsi"/>
          <w:sz w:val="22"/>
          <w:szCs w:val="22"/>
        </w:rPr>
      </w:pPr>
    </w:p>
    <w:p w14:paraId="49A21F89" w14:textId="16CA9C12" w:rsidR="00911F14" w:rsidRPr="008655AD" w:rsidRDefault="00911F14" w:rsidP="008A441E">
      <w:pPr>
        <w:pStyle w:val="ListParagraph"/>
        <w:numPr>
          <w:ilvl w:val="1"/>
          <w:numId w:val="2"/>
        </w:numPr>
        <w:ind w:left="0" w:hanging="567"/>
        <w:jc w:val="both"/>
        <w:rPr>
          <w:rFonts w:cstheme="minorHAnsi"/>
          <w:sz w:val="22"/>
          <w:szCs w:val="22"/>
        </w:rPr>
      </w:pPr>
      <w:r w:rsidRPr="008655AD">
        <w:rPr>
          <w:rFonts w:cstheme="minorHAnsi"/>
          <w:sz w:val="22"/>
          <w:szCs w:val="22"/>
        </w:rPr>
        <w:lastRenderedPageBreak/>
        <w:t>T</w:t>
      </w:r>
      <w:r w:rsidRPr="00911F14">
        <w:rPr>
          <w:rFonts w:cstheme="minorHAnsi"/>
          <w:sz w:val="22"/>
          <w:szCs w:val="22"/>
        </w:rPr>
        <w:t xml:space="preserve">he main issues </w:t>
      </w:r>
      <w:r w:rsidR="003D209F" w:rsidRPr="008655AD">
        <w:rPr>
          <w:rFonts w:cstheme="minorHAnsi"/>
          <w:sz w:val="22"/>
          <w:szCs w:val="22"/>
        </w:rPr>
        <w:t>was</w:t>
      </w:r>
      <w:r w:rsidRPr="00911F14">
        <w:rPr>
          <w:rFonts w:cstheme="minorHAnsi"/>
          <w:sz w:val="22"/>
          <w:szCs w:val="22"/>
        </w:rPr>
        <w:t xml:space="preserve"> whether condition 3 </w:t>
      </w:r>
      <w:r w:rsidR="003D209F" w:rsidRPr="008655AD">
        <w:rPr>
          <w:rFonts w:cstheme="minorHAnsi"/>
          <w:sz w:val="22"/>
          <w:szCs w:val="22"/>
        </w:rPr>
        <w:t>was</w:t>
      </w:r>
      <w:r w:rsidRPr="00911F14">
        <w:rPr>
          <w:rFonts w:cstheme="minorHAnsi"/>
          <w:sz w:val="22"/>
          <w:szCs w:val="22"/>
        </w:rPr>
        <w:t xml:space="preserve"> reasonable or necessary when regard is paid to the effect of its variation on the living conditions of both: the occupants of the property above with respect to noise and disturbance; and </w:t>
      </w:r>
      <w:r w:rsidR="008A441E" w:rsidRPr="008655AD">
        <w:rPr>
          <w:rFonts w:cstheme="minorHAnsi"/>
          <w:sz w:val="22"/>
          <w:szCs w:val="22"/>
        </w:rPr>
        <w:t>the</w:t>
      </w:r>
      <w:r w:rsidRPr="008655AD">
        <w:rPr>
          <w:rFonts w:cstheme="minorHAnsi"/>
          <w:sz w:val="22"/>
          <w:szCs w:val="22"/>
        </w:rPr>
        <w:t xml:space="preserve"> residents and users of the area with respect to crime and disorder.</w:t>
      </w:r>
    </w:p>
    <w:p w14:paraId="6F68F64D" w14:textId="77777777" w:rsidR="006E7696" w:rsidRPr="008655AD" w:rsidRDefault="006E7696" w:rsidP="006E7696">
      <w:pPr>
        <w:pStyle w:val="ListParagraph"/>
        <w:rPr>
          <w:rFonts w:cstheme="minorHAnsi"/>
          <w:sz w:val="22"/>
          <w:szCs w:val="22"/>
        </w:rPr>
      </w:pPr>
    </w:p>
    <w:p w14:paraId="4B64A00A" w14:textId="360409A2" w:rsidR="006E7696" w:rsidRPr="008655AD" w:rsidRDefault="006E7696" w:rsidP="006E7696">
      <w:pPr>
        <w:pStyle w:val="ListParagraph"/>
        <w:numPr>
          <w:ilvl w:val="1"/>
          <w:numId w:val="2"/>
        </w:numPr>
        <w:ind w:left="0" w:hanging="567"/>
        <w:jc w:val="both"/>
        <w:rPr>
          <w:rFonts w:cstheme="minorHAnsi"/>
          <w:sz w:val="22"/>
          <w:szCs w:val="22"/>
        </w:rPr>
      </w:pPr>
      <w:r w:rsidRPr="008655AD">
        <w:rPr>
          <w:rFonts w:cstheme="minorHAnsi"/>
          <w:sz w:val="22"/>
          <w:szCs w:val="22"/>
        </w:rPr>
        <w:t>The appellant in their statement of case, emphasised that the area already has existing 24-hour businesses operating. Notwithstanding this, the inspectorate commented that circumstances of these in terms of noise levels and relationship to the above residential property are different to the appeal site and are not comparable. In any event they have considered the appeal site on its own planning merits.</w:t>
      </w:r>
    </w:p>
    <w:p w14:paraId="49B261D6" w14:textId="77777777" w:rsidR="00D319EE" w:rsidRPr="008655AD" w:rsidRDefault="00D319EE" w:rsidP="00D319EE">
      <w:pPr>
        <w:rPr>
          <w:rFonts w:cstheme="minorHAnsi"/>
          <w:sz w:val="22"/>
          <w:szCs w:val="22"/>
        </w:rPr>
      </w:pPr>
    </w:p>
    <w:p w14:paraId="508BFE7B" w14:textId="54CA3DD4" w:rsidR="002B26BC" w:rsidRPr="008655AD" w:rsidRDefault="00D319EE" w:rsidP="002B26BC">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w:t>
      </w:r>
      <w:r w:rsidR="000B6F4B" w:rsidRPr="008655AD">
        <w:rPr>
          <w:rFonts w:cstheme="minorHAnsi"/>
          <w:sz w:val="22"/>
          <w:szCs w:val="22"/>
        </w:rPr>
        <w:t xml:space="preserve">noise </w:t>
      </w:r>
      <w:r w:rsidRPr="008655AD">
        <w:rPr>
          <w:rFonts w:cstheme="minorHAnsi"/>
          <w:sz w:val="22"/>
          <w:szCs w:val="22"/>
        </w:rPr>
        <w:t xml:space="preserve">impact, the inspectorate </w:t>
      </w:r>
      <w:r w:rsidR="000B6F4B" w:rsidRPr="008655AD">
        <w:rPr>
          <w:rFonts w:cstheme="minorHAnsi"/>
          <w:sz w:val="22"/>
          <w:szCs w:val="22"/>
        </w:rPr>
        <w:t>concluded that, the Noise Assessment does not sufficiently demonstrate that the proposal’s noise levels would not adversely affect the living condition of the occupants of the above property</w:t>
      </w:r>
      <w:r w:rsidR="002B26BC" w:rsidRPr="008655AD">
        <w:rPr>
          <w:rFonts w:cstheme="minorHAnsi"/>
          <w:sz w:val="22"/>
          <w:szCs w:val="22"/>
        </w:rPr>
        <w:t xml:space="preserve"> and therefore conflicts with guidance contained under Paragraph 130(f) of the ‘</w:t>
      </w:r>
      <w:r w:rsidR="002B26BC" w:rsidRPr="008655AD">
        <w:rPr>
          <w:rFonts w:cstheme="minorHAnsi"/>
          <w:i/>
          <w:iCs/>
          <w:sz w:val="22"/>
          <w:szCs w:val="22"/>
        </w:rPr>
        <w:t>National Planning Policy Framework’</w:t>
      </w:r>
      <w:r w:rsidR="002B26BC" w:rsidRPr="008655AD">
        <w:rPr>
          <w:rFonts w:cstheme="minorHAnsi"/>
          <w:sz w:val="22"/>
          <w:szCs w:val="22"/>
        </w:rPr>
        <w:t xml:space="preserve"> (2023). </w:t>
      </w:r>
    </w:p>
    <w:p w14:paraId="2C8D0FFA" w14:textId="77777777" w:rsidR="003F5957" w:rsidRPr="008655AD" w:rsidRDefault="003F5957" w:rsidP="003F5957">
      <w:pPr>
        <w:rPr>
          <w:rFonts w:cstheme="minorHAnsi"/>
          <w:sz w:val="22"/>
          <w:szCs w:val="22"/>
        </w:rPr>
      </w:pPr>
    </w:p>
    <w:p w14:paraId="1BE39683" w14:textId="7E844A01" w:rsidR="006047AC" w:rsidRPr="008655AD" w:rsidRDefault="003F5957" w:rsidP="006047AC">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crime and safety, the inspectorate carefully considered the </w:t>
      </w:r>
      <w:r w:rsidR="006047AC" w:rsidRPr="008655AD">
        <w:rPr>
          <w:rFonts w:cstheme="minorHAnsi"/>
          <w:sz w:val="22"/>
          <w:szCs w:val="22"/>
        </w:rPr>
        <w:t xml:space="preserve">consultation concerns </w:t>
      </w:r>
      <w:r w:rsidR="000D480A" w:rsidRPr="008655AD">
        <w:rPr>
          <w:rFonts w:cstheme="minorHAnsi"/>
          <w:sz w:val="22"/>
          <w:szCs w:val="22"/>
        </w:rPr>
        <w:t>raised by both</w:t>
      </w:r>
      <w:r w:rsidR="006047AC" w:rsidRPr="008655AD">
        <w:rPr>
          <w:rFonts w:cstheme="minorHAnsi"/>
          <w:sz w:val="22"/>
          <w:szCs w:val="22"/>
        </w:rPr>
        <w:t xml:space="preserve"> the Metropolitan Police’s North</w:t>
      </w:r>
      <w:r w:rsidR="004C5740" w:rsidRPr="008655AD">
        <w:rPr>
          <w:rFonts w:cstheme="minorHAnsi"/>
          <w:sz w:val="22"/>
          <w:szCs w:val="22"/>
        </w:rPr>
        <w:t>-</w:t>
      </w:r>
      <w:r w:rsidR="006047AC" w:rsidRPr="008655AD">
        <w:rPr>
          <w:rFonts w:cstheme="minorHAnsi"/>
          <w:sz w:val="22"/>
          <w:szCs w:val="22"/>
        </w:rPr>
        <w:t>West Design Out Crime Office</w:t>
      </w:r>
      <w:r w:rsidRPr="008655AD">
        <w:rPr>
          <w:rFonts w:cstheme="minorHAnsi"/>
          <w:sz w:val="22"/>
          <w:szCs w:val="22"/>
        </w:rPr>
        <w:t xml:space="preserve"> and Licencing Enforcement Officer’s</w:t>
      </w:r>
      <w:r w:rsidR="006047AC" w:rsidRPr="008655AD">
        <w:rPr>
          <w:rFonts w:cstheme="minorHAnsi"/>
          <w:sz w:val="22"/>
          <w:szCs w:val="22"/>
        </w:rPr>
        <w:t>.  However, concluded that there was</w:t>
      </w:r>
      <w:r w:rsidRPr="008655AD">
        <w:rPr>
          <w:rFonts w:cstheme="minorHAnsi"/>
          <w:sz w:val="22"/>
          <w:szCs w:val="22"/>
        </w:rPr>
        <w:t xml:space="preserve"> no conclusive evidence that the appeal site is, or the proposal would cause or contribute to crime and disorder in the area ha</w:t>
      </w:r>
      <w:r w:rsidR="003437FB" w:rsidRPr="008655AD">
        <w:rPr>
          <w:rFonts w:cstheme="minorHAnsi"/>
          <w:sz w:val="22"/>
          <w:szCs w:val="22"/>
        </w:rPr>
        <w:t>d</w:t>
      </w:r>
      <w:r w:rsidRPr="008655AD">
        <w:rPr>
          <w:rFonts w:cstheme="minorHAnsi"/>
          <w:sz w:val="22"/>
          <w:szCs w:val="22"/>
        </w:rPr>
        <w:t xml:space="preserve"> been presented. </w:t>
      </w:r>
      <w:r w:rsidR="006047AC" w:rsidRPr="008655AD">
        <w:rPr>
          <w:rFonts w:cstheme="minorHAnsi"/>
          <w:sz w:val="22"/>
          <w:szCs w:val="22"/>
        </w:rPr>
        <w:t>The inspectorate concluded that the proposal, on such matter, accords with guidance contained under Paragraphs 92(b) and 130(f) of the ‘</w:t>
      </w:r>
      <w:r w:rsidR="006047AC" w:rsidRPr="008655AD">
        <w:rPr>
          <w:rFonts w:cstheme="minorHAnsi"/>
          <w:i/>
          <w:iCs/>
          <w:sz w:val="22"/>
          <w:szCs w:val="22"/>
        </w:rPr>
        <w:t>National Planning Policy Framework’</w:t>
      </w:r>
      <w:r w:rsidR="006047AC" w:rsidRPr="008655AD">
        <w:rPr>
          <w:rFonts w:cstheme="minorHAnsi"/>
          <w:sz w:val="22"/>
          <w:szCs w:val="22"/>
        </w:rPr>
        <w:t xml:space="preserve"> (2023).</w:t>
      </w:r>
    </w:p>
    <w:p w14:paraId="54069734" w14:textId="77777777" w:rsidR="006047AC" w:rsidRPr="008655AD" w:rsidRDefault="006047AC" w:rsidP="006047AC">
      <w:pPr>
        <w:pStyle w:val="ListParagraph"/>
        <w:ind w:left="0"/>
        <w:jc w:val="both"/>
        <w:rPr>
          <w:rFonts w:cstheme="minorHAnsi"/>
          <w:sz w:val="22"/>
          <w:szCs w:val="22"/>
        </w:rPr>
      </w:pPr>
    </w:p>
    <w:p w14:paraId="69F4996C" w14:textId="31CFC406" w:rsidR="00D319EE" w:rsidRPr="008655AD" w:rsidRDefault="000D480A" w:rsidP="00D319EE">
      <w:pPr>
        <w:pStyle w:val="ListParagraph"/>
        <w:numPr>
          <w:ilvl w:val="1"/>
          <w:numId w:val="2"/>
        </w:numPr>
        <w:ind w:left="0" w:hanging="567"/>
        <w:jc w:val="both"/>
        <w:rPr>
          <w:rFonts w:cstheme="minorHAnsi"/>
          <w:sz w:val="22"/>
          <w:szCs w:val="22"/>
        </w:rPr>
      </w:pPr>
      <w:r w:rsidRPr="008655AD">
        <w:rPr>
          <w:rFonts w:cstheme="minorHAnsi"/>
          <w:sz w:val="22"/>
          <w:szCs w:val="22"/>
        </w:rPr>
        <w:t>For the above-mentioned reasons, the inspectorate concluded that the appeal ought to be dismissed.</w:t>
      </w:r>
    </w:p>
    <w:p w14:paraId="75817332" w14:textId="77777777" w:rsidR="0029465C" w:rsidRPr="008655AD" w:rsidRDefault="0029465C" w:rsidP="00D51E0E">
      <w:pPr>
        <w:rPr>
          <w:rFonts w:cstheme="minorHAnsi"/>
          <w:sz w:val="22"/>
          <w:szCs w:val="22"/>
        </w:rPr>
      </w:pPr>
    </w:p>
    <w:p w14:paraId="343B4A47" w14:textId="77777777" w:rsidR="0029465C" w:rsidRPr="008655AD" w:rsidRDefault="0029465C" w:rsidP="0029465C">
      <w:pPr>
        <w:pStyle w:val="ListParagraph"/>
        <w:ind w:left="0"/>
        <w:jc w:val="both"/>
        <w:rPr>
          <w:rFonts w:cstheme="minorHAnsi"/>
          <w:sz w:val="22"/>
          <w:szCs w:val="22"/>
        </w:rPr>
      </w:pPr>
    </w:p>
    <w:p w14:paraId="619D5A3C" w14:textId="77777777" w:rsidR="0029465C" w:rsidRPr="008655AD" w:rsidRDefault="0029465C" w:rsidP="0029465C">
      <w:pPr>
        <w:pStyle w:val="ListParagraph"/>
        <w:numPr>
          <w:ilvl w:val="0"/>
          <w:numId w:val="2"/>
        </w:numPr>
        <w:ind w:left="0" w:hanging="567"/>
        <w:jc w:val="both"/>
        <w:rPr>
          <w:rFonts w:cstheme="minorHAnsi"/>
          <w:b/>
          <w:bCs/>
          <w:sz w:val="22"/>
          <w:szCs w:val="22"/>
        </w:rPr>
      </w:pPr>
      <w:r w:rsidRPr="008655AD">
        <w:rPr>
          <w:rFonts w:cstheme="minorHAnsi"/>
          <w:b/>
          <w:bCs/>
          <w:sz w:val="22"/>
          <w:szCs w:val="22"/>
        </w:rPr>
        <w:t xml:space="preserve">2A Dale Avenue, Harrow, Edgware, HA8 6AE (Appeal Ref: </w:t>
      </w:r>
      <w:hyperlink r:id="rId168" w:history="1">
        <w:r w:rsidRPr="006C4E13">
          <w:rPr>
            <w:rStyle w:val="Hyperlink"/>
            <w:rFonts w:cstheme="minorHAnsi"/>
            <w:b/>
            <w:bCs/>
            <w:sz w:val="22"/>
            <w:szCs w:val="22"/>
          </w:rPr>
          <w:t>3313135</w:t>
        </w:r>
      </w:hyperlink>
      <w:r w:rsidRPr="008655AD">
        <w:rPr>
          <w:rFonts w:cstheme="minorHAnsi"/>
          <w:b/>
          <w:bCs/>
          <w:sz w:val="22"/>
          <w:szCs w:val="22"/>
        </w:rPr>
        <w:t xml:space="preserve"> </w:t>
      </w:r>
      <w:hyperlink r:id="rId169" w:history="1"/>
      <w:r w:rsidRPr="008655AD">
        <w:rPr>
          <w:rFonts w:cstheme="minorHAnsi"/>
          <w:b/>
          <w:bCs/>
          <w:sz w:val="22"/>
          <w:szCs w:val="22"/>
        </w:rPr>
        <w:t>)</w:t>
      </w:r>
    </w:p>
    <w:p w14:paraId="6C9BA4D5" w14:textId="77777777" w:rsidR="0029465C" w:rsidRPr="008655AD" w:rsidRDefault="0029465C" w:rsidP="0029465C">
      <w:pPr>
        <w:pStyle w:val="ListParagraph"/>
        <w:ind w:left="0"/>
        <w:jc w:val="both"/>
        <w:rPr>
          <w:rFonts w:cstheme="minorHAnsi"/>
          <w:sz w:val="22"/>
          <w:szCs w:val="22"/>
        </w:rPr>
      </w:pPr>
    </w:p>
    <w:p w14:paraId="2A0F74F1" w14:textId="256342D4" w:rsidR="0029465C" w:rsidRPr="008655AD" w:rsidRDefault="0029465C" w:rsidP="0029465C">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w:t>
      </w:r>
      <w:r w:rsidRPr="001C165F">
        <w:rPr>
          <w:rFonts w:cstheme="minorHAnsi"/>
          <w:sz w:val="22"/>
          <w:szCs w:val="22"/>
        </w:rPr>
        <w:t>against a refusal to grant</w:t>
      </w:r>
      <w:r w:rsidRPr="008655AD">
        <w:rPr>
          <w:rFonts w:cstheme="minorHAnsi"/>
          <w:sz w:val="22"/>
          <w:szCs w:val="22"/>
        </w:rPr>
        <w:t xml:space="preserve"> planning permission for the </w:t>
      </w:r>
      <w:r w:rsidRPr="008655AD">
        <w:rPr>
          <w:rFonts w:cstheme="minorHAnsi"/>
          <w:i/>
          <w:iCs/>
          <w:sz w:val="22"/>
          <w:szCs w:val="22"/>
        </w:rPr>
        <w:t>“</w:t>
      </w:r>
      <w:r w:rsidRPr="008655AD">
        <w:rPr>
          <w:rFonts w:cstheme="minorHAnsi"/>
          <w:bCs/>
          <w:i/>
          <w:iCs/>
          <w:sz w:val="22"/>
          <w:szCs w:val="22"/>
        </w:rPr>
        <w:t>construction of a pair of 2-storey three-bedroom semidetached house including demolition of existing 2-bedroom detached house.”</w:t>
      </w:r>
    </w:p>
    <w:p w14:paraId="2911E3F1" w14:textId="77777777" w:rsidR="00DD1C33" w:rsidRPr="008655AD" w:rsidRDefault="00DD1C33" w:rsidP="00DD1C33">
      <w:pPr>
        <w:pStyle w:val="ListParagraph"/>
        <w:ind w:left="0"/>
        <w:jc w:val="both"/>
        <w:rPr>
          <w:rFonts w:cstheme="minorHAnsi"/>
          <w:sz w:val="22"/>
          <w:szCs w:val="22"/>
        </w:rPr>
      </w:pPr>
    </w:p>
    <w:p w14:paraId="170B4A2F" w14:textId="4525C728" w:rsidR="00061349" w:rsidRPr="008655AD" w:rsidRDefault="00DD1C33" w:rsidP="00061349">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111700" w:rsidRPr="008655AD">
        <w:rPr>
          <w:rFonts w:cstheme="minorHAnsi"/>
          <w:sz w:val="22"/>
          <w:szCs w:val="22"/>
        </w:rPr>
        <w:t>were w</w:t>
      </w:r>
      <w:r w:rsidR="00111700" w:rsidRPr="00111700">
        <w:rPr>
          <w:rFonts w:cstheme="minorHAnsi"/>
          <w:sz w:val="22"/>
          <w:szCs w:val="22"/>
        </w:rPr>
        <w:t xml:space="preserve">hether the site is appropriate for the proposed development, having particular regard to the Council’s spatial strategy for growth. </w:t>
      </w:r>
      <w:r w:rsidR="00111700" w:rsidRPr="008655AD">
        <w:rPr>
          <w:rFonts w:cstheme="minorHAnsi"/>
          <w:sz w:val="22"/>
          <w:szCs w:val="22"/>
        </w:rPr>
        <w:t>The effect of the proposed development on the character and appearance of the area.</w:t>
      </w:r>
    </w:p>
    <w:p w14:paraId="19729CCC" w14:textId="77777777" w:rsidR="00061349" w:rsidRPr="008655AD" w:rsidRDefault="00061349" w:rsidP="00061349">
      <w:pPr>
        <w:pStyle w:val="ListParagraph"/>
        <w:ind w:left="0"/>
        <w:jc w:val="both"/>
        <w:rPr>
          <w:rFonts w:cstheme="minorHAnsi"/>
          <w:sz w:val="22"/>
          <w:szCs w:val="22"/>
        </w:rPr>
      </w:pPr>
    </w:p>
    <w:p w14:paraId="69C808A8" w14:textId="77777777" w:rsidR="000619AA" w:rsidRPr="008655AD" w:rsidRDefault="00061349" w:rsidP="000619AA">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subject matter of suitable location for housing, the inspectorate </w:t>
      </w:r>
      <w:r w:rsidRPr="008655AD">
        <w:rPr>
          <w:rFonts w:cstheme="minorHAnsi"/>
          <w:sz w:val="22"/>
          <w:szCs w:val="22"/>
        </w:rPr>
        <w:t>observed</w:t>
      </w:r>
      <w:r w:rsidR="00FF210B" w:rsidRPr="008655AD">
        <w:rPr>
          <w:rFonts w:cstheme="minorHAnsi"/>
          <w:sz w:val="22"/>
          <w:szCs w:val="22"/>
        </w:rPr>
        <w:t xml:space="preserve"> the proposed development to</w:t>
      </w:r>
      <w:r w:rsidR="00FB53FE" w:rsidRPr="008655AD">
        <w:rPr>
          <w:rFonts w:cstheme="minorHAnsi"/>
          <w:sz w:val="22"/>
          <w:szCs w:val="22"/>
        </w:rPr>
        <w:t xml:space="preserve"> create</w:t>
      </w:r>
      <w:r w:rsidR="00FF210B" w:rsidRPr="008655AD">
        <w:rPr>
          <w:rFonts w:cstheme="minorHAnsi"/>
          <w:sz w:val="22"/>
          <w:szCs w:val="22"/>
        </w:rPr>
        <w:t xml:space="preserve"> a footprint of 138.6</w:t>
      </w:r>
      <w:r w:rsidR="00860C49" w:rsidRPr="008655AD">
        <w:rPr>
          <w:rFonts w:cstheme="minorHAnsi"/>
          <w:sz w:val="22"/>
          <w:szCs w:val="22"/>
        </w:rPr>
        <w:t>m</w:t>
      </w:r>
      <w:r w:rsidR="00860C49" w:rsidRPr="008655AD">
        <w:rPr>
          <w:rFonts w:cstheme="minorHAnsi"/>
          <w:sz w:val="22"/>
          <w:szCs w:val="22"/>
          <w:vertAlign w:val="superscript"/>
        </w:rPr>
        <w:t>2</w:t>
      </w:r>
      <w:r w:rsidR="00FF210B" w:rsidRPr="008655AD">
        <w:rPr>
          <w:rFonts w:cstheme="minorHAnsi"/>
          <w:sz w:val="22"/>
          <w:szCs w:val="22"/>
        </w:rPr>
        <w:t xml:space="preserve">, which would exceed the total potential footprint and would fail to accord with </w:t>
      </w:r>
      <w:r w:rsidR="009D6064" w:rsidRPr="008655AD">
        <w:rPr>
          <w:rFonts w:cstheme="minorHAnsi"/>
          <w:sz w:val="22"/>
          <w:szCs w:val="22"/>
        </w:rPr>
        <w:t>the Council’s  adopted  Supplementary Planning Document entitled ‘</w:t>
      </w:r>
      <w:r w:rsidR="009D6064" w:rsidRPr="008655AD">
        <w:rPr>
          <w:rFonts w:cstheme="minorHAnsi"/>
          <w:i/>
          <w:iCs/>
          <w:sz w:val="22"/>
          <w:szCs w:val="22"/>
        </w:rPr>
        <w:t>Garden Land Development’</w:t>
      </w:r>
      <w:r w:rsidR="009D6064" w:rsidRPr="008655AD">
        <w:rPr>
          <w:rFonts w:cstheme="minorHAnsi"/>
          <w:sz w:val="22"/>
          <w:szCs w:val="22"/>
        </w:rPr>
        <w:t xml:space="preserve"> (2013).  The inspectorate concluded that, </w:t>
      </w:r>
      <w:r w:rsidRPr="008655AD">
        <w:rPr>
          <w:rFonts w:cstheme="minorHAnsi"/>
          <w:sz w:val="22"/>
          <w:szCs w:val="22"/>
        </w:rPr>
        <w:t xml:space="preserve">the development proposes additional housing on garden land </w:t>
      </w:r>
      <w:r w:rsidR="009D6064" w:rsidRPr="008655AD">
        <w:rPr>
          <w:rFonts w:cstheme="minorHAnsi"/>
          <w:sz w:val="22"/>
          <w:szCs w:val="22"/>
        </w:rPr>
        <w:t xml:space="preserve">which additionally </w:t>
      </w:r>
      <w:r w:rsidRPr="008655AD">
        <w:rPr>
          <w:rFonts w:cstheme="minorHAnsi"/>
          <w:sz w:val="22"/>
          <w:szCs w:val="22"/>
        </w:rPr>
        <w:t xml:space="preserve">fails to accord with Policies CS1.A and CS1.B </w:t>
      </w:r>
      <w:r w:rsidR="00C350A7" w:rsidRPr="008655AD">
        <w:rPr>
          <w:rFonts w:cstheme="minorHAnsi"/>
          <w:sz w:val="22"/>
          <w:szCs w:val="22"/>
        </w:rPr>
        <w:t>of the ‘</w:t>
      </w:r>
      <w:r w:rsidR="00C350A7" w:rsidRPr="008655AD">
        <w:rPr>
          <w:rFonts w:cstheme="minorHAnsi"/>
          <w:i/>
          <w:iCs/>
          <w:sz w:val="22"/>
          <w:szCs w:val="22"/>
        </w:rPr>
        <w:t>Harrow Core Strategy’</w:t>
      </w:r>
      <w:r w:rsidR="00C350A7" w:rsidRPr="008655AD">
        <w:rPr>
          <w:rFonts w:cstheme="minorHAnsi"/>
          <w:sz w:val="22"/>
          <w:szCs w:val="22"/>
        </w:rPr>
        <w:t xml:space="preserve"> (2012) and guidance contained within the ‘</w:t>
      </w:r>
      <w:r w:rsidR="00C350A7" w:rsidRPr="008655AD">
        <w:rPr>
          <w:rFonts w:cstheme="minorHAnsi"/>
          <w:i/>
          <w:iCs/>
          <w:sz w:val="22"/>
          <w:szCs w:val="22"/>
        </w:rPr>
        <w:t>National Planning Policy Framework’</w:t>
      </w:r>
      <w:r w:rsidR="00C350A7" w:rsidRPr="008655AD">
        <w:rPr>
          <w:rFonts w:cstheme="minorHAnsi"/>
          <w:sz w:val="22"/>
          <w:szCs w:val="22"/>
        </w:rPr>
        <w:t xml:space="preserve"> (2023).</w:t>
      </w:r>
    </w:p>
    <w:p w14:paraId="3A010786" w14:textId="77777777" w:rsidR="000619AA" w:rsidRPr="008655AD" w:rsidRDefault="000619AA" w:rsidP="000619AA">
      <w:pPr>
        <w:pStyle w:val="ListParagraph"/>
        <w:rPr>
          <w:rFonts w:eastAsia="Times New Roman" w:cstheme="minorHAnsi"/>
          <w:sz w:val="22"/>
          <w:szCs w:val="22"/>
        </w:rPr>
      </w:pPr>
    </w:p>
    <w:p w14:paraId="52AA0E04" w14:textId="79F2B405" w:rsidR="00061349" w:rsidRPr="008655AD" w:rsidRDefault="00DD1C33" w:rsidP="00DF5717">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On subject matter </w:t>
      </w:r>
      <w:r w:rsidR="00150CE9" w:rsidRPr="008655AD">
        <w:rPr>
          <w:rFonts w:eastAsia="Times New Roman" w:cstheme="minorHAnsi"/>
          <w:sz w:val="22"/>
          <w:szCs w:val="22"/>
        </w:rPr>
        <w:t>of character and appearance</w:t>
      </w:r>
      <w:r w:rsidRPr="008655AD">
        <w:rPr>
          <w:rFonts w:eastAsia="Times New Roman" w:cstheme="minorHAnsi"/>
          <w:sz w:val="22"/>
          <w:szCs w:val="22"/>
        </w:rPr>
        <w:t>,</w:t>
      </w:r>
      <w:r w:rsidR="00150CE9" w:rsidRPr="008655AD">
        <w:rPr>
          <w:rFonts w:eastAsia="Times New Roman" w:cstheme="minorHAnsi"/>
          <w:sz w:val="22"/>
          <w:szCs w:val="22"/>
        </w:rPr>
        <w:t xml:space="preserve"> the inspectorate observed that, </w:t>
      </w:r>
      <w:r w:rsidR="00DF5717" w:rsidRPr="008655AD">
        <w:rPr>
          <w:rFonts w:cstheme="minorHAnsi"/>
          <w:sz w:val="22"/>
          <w:szCs w:val="22"/>
        </w:rPr>
        <w:t xml:space="preserve">the neighbouring building lines are a relevant consideration insofar as they retain a spacious separation between the 2-storey form of the dwellings and the Camrose Avenue footway. </w:t>
      </w:r>
      <w:r w:rsidRPr="008655AD">
        <w:rPr>
          <w:rFonts w:eastAsia="Times New Roman" w:cstheme="minorHAnsi"/>
          <w:sz w:val="22"/>
          <w:szCs w:val="22"/>
        </w:rPr>
        <w:t xml:space="preserve"> </w:t>
      </w:r>
      <w:r w:rsidR="00931644" w:rsidRPr="008655AD">
        <w:rPr>
          <w:rFonts w:cstheme="minorHAnsi"/>
          <w:sz w:val="22"/>
          <w:szCs w:val="22"/>
        </w:rPr>
        <w:t>The proposed development would extend the 2-storey built form on the site significantly closer to the side boundary. This would greatly reduce the gap between the built form and the Camrose Avenue footway and diminish the contribution made by the site to the spacious character of the area.</w:t>
      </w:r>
      <w:r w:rsidR="00D848FA" w:rsidRPr="008655AD">
        <w:rPr>
          <w:rFonts w:cstheme="minorHAnsi"/>
          <w:sz w:val="22"/>
          <w:szCs w:val="22"/>
        </w:rPr>
        <w:t xml:space="preserve">  </w:t>
      </w:r>
    </w:p>
    <w:p w14:paraId="03B85028" w14:textId="77777777" w:rsidR="00D848FA" w:rsidRPr="008655AD" w:rsidRDefault="00D848FA" w:rsidP="00D848FA">
      <w:pPr>
        <w:pStyle w:val="ListParagraph"/>
        <w:rPr>
          <w:rFonts w:cstheme="minorHAnsi"/>
          <w:sz w:val="22"/>
          <w:szCs w:val="22"/>
        </w:rPr>
      </w:pPr>
    </w:p>
    <w:p w14:paraId="31116765" w14:textId="0977838A" w:rsidR="00D848FA" w:rsidRPr="008655AD" w:rsidRDefault="00D848FA" w:rsidP="00DF5717">
      <w:pPr>
        <w:pStyle w:val="ListParagraph"/>
        <w:numPr>
          <w:ilvl w:val="1"/>
          <w:numId w:val="2"/>
        </w:numPr>
        <w:ind w:left="0" w:hanging="567"/>
        <w:jc w:val="both"/>
        <w:rPr>
          <w:rFonts w:cstheme="minorHAnsi"/>
          <w:sz w:val="22"/>
          <w:szCs w:val="22"/>
        </w:rPr>
      </w:pPr>
      <w:r w:rsidRPr="008655AD">
        <w:rPr>
          <w:rFonts w:cstheme="minorHAnsi"/>
          <w:sz w:val="22"/>
          <w:szCs w:val="22"/>
        </w:rPr>
        <w:t>The inspectorate went onto further observe that, the development would feature a gable end roof, the massing and appearance of which would appear uncharacteristic in the context of the surroundings.</w:t>
      </w:r>
      <w:r w:rsidR="002E4987" w:rsidRPr="008655AD">
        <w:rPr>
          <w:rFonts w:cstheme="minorHAnsi"/>
          <w:sz w:val="22"/>
          <w:szCs w:val="22"/>
        </w:rPr>
        <w:t xml:space="preserve">  </w:t>
      </w:r>
      <w:r w:rsidR="00E079D4" w:rsidRPr="008655AD">
        <w:rPr>
          <w:rFonts w:cstheme="minorHAnsi"/>
          <w:sz w:val="22"/>
          <w:szCs w:val="22"/>
        </w:rPr>
        <w:t>The proposed</w:t>
      </w:r>
      <w:r w:rsidR="002E4987" w:rsidRPr="008655AD">
        <w:rPr>
          <w:rFonts w:cstheme="minorHAnsi"/>
          <w:sz w:val="22"/>
          <w:szCs w:val="22"/>
        </w:rPr>
        <w:t xml:space="preserve"> feature bay windows, illustrates the ground and first-floor windows on the front elevation to be offset from one another</w:t>
      </w:r>
      <w:r w:rsidR="00A90FAE" w:rsidRPr="008655AD">
        <w:rPr>
          <w:rFonts w:cstheme="minorHAnsi"/>
          <w:sz w:val="22"/>
          <w:szCs w:val="22"/>
        </w:rPr>
        <w:t xml:space="preserve">, which falls at odds against that </w:t>
      </w:r>
      <w:r w:rsidR="00E079D4" w:rsidRPr="008655AD">
        <w:rPr>
          <w:rFonts w:cstheme="minorHAnsi"/>
          <w:sz w:val="22"/>
          <w:szCs w:val="22"/>
        </w:rPr>
        <w:t>of the existing dwelling and those of neighbouring dwellings which are generally aligned at ground and first-floor level.</w:t>
      </w:r>
    </w:p>
    <w:p w14:paraId="59BCC94F" w14:textId="77777777" w:rsidR="00165AB8" w:rsidRPr="008655AD" w:rsidRDefault="00165AB8" w:rsidP="00165AB8">
      <w:pPr>
        <w:pStyle w:val="ListParagraph"/>
        <w:rPr>
          <w:rFonts w:cstheme="minorHAnsi"/>
          <w:sz w:val="22"/>
          <w:szCs w:val="22"/>
        </w:rPr>
      </w:pPr>
    </w:p>
    <w:p w14:paraId="3F887CD3" w14:textId="615BFBEF" w:rsidR="00165AB8" w:rsidRPr="008655AD" w:rsidRDefault="00165AB8" w:rsidP="00165AB8">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by virtue of its prominent siting, excessive width, inappropriate design, proximity to site boundaries and lack of adequate setting space the proposed development would result in harm to the character and appearance of the area contrary to Policies D1 and D3(11) </w:t>
      </w:r>
      <w:r w:rsidR="000538B6" w:rsidRPr="008655AD">
        <w:rPr>
          <w:rFonts w:cstheme="minorHAnsi"/>
          <w:sz w:val="22"/>
          <w:szCs w:val="22"/>
        </w:rPr>
        <w:t>of the ‘London Plan’ (2021)</w:t>
      </w:r>
      <w:r w:rsidRPr="008655AD">
        <w:rPr>
          <w:rFonts w:cstheme="minorHAnsi"/>
          <w:sz w:val="22"/>
          <w:szCs w:val="22"/>
        </w:rPr>
        <w:t xml:space="preserve">, Policy CS1.B </w:t>
      </w:r>
      <w:r w:rsidR="000538B6" w:rsidRPr="008655AD">
        <w:rPr>
          <w:rFonts w:cstheme="minorHAnsi"/>
          <w:sz w:val="22"/>
          <w:szCs w:val="22"/>
        </w:rPr>
        <w:t>of the ‘</w:t>
      </w:r>
      <w:r w:rsidR="000538B6" w:rsidRPr="008655AD">
        <w:rPr>
          <w:rFonts w:cstheme="minorHAnsi"/>
          <w:i/>
          <w:iCs/>
          <w:sz w:val="22"/>
          <w:szCs w:val="22"/>
        </w:rPr>
        <w:t>Harrow Core Strategy’</w:t>
      </w:r>
      <w:r w:rsidR="000538B6" w:rsidRPr="008655AD">
        <w:rPr>
          <w:rFonts w:cstheme="minorHAnsi"/>
          <w:sz w:val="22"/>
          <w:szCs w:val="22"/>
        </w:rPr>
        <w:t xml:space="preserve"> (2012) </w:t>
      </w:r>
      <w:r w:rsidR="00A90FAE" w:rsidRPr="008655AD">
        <w:rPr>
          <w:rFonts w:cstheme="minorHAnsi"/>
          <w:sz w:val="22"/>
          <w:szCs w:val="22"/>
        </w:rPr>
        <w:t xml:space="preserve">and </w:t>
      </w:r>
      <w:r w:rsidRPr="008655AD">
        <w:rPr>
          <w:rFonts w:cstheme="minorHAnsi"/>
          <w:sz w:val="22"/>
          <w:szCs w:val="22"/>
        </w:rPr>
        <w:t xml:space="preserve">Policy DM1 </w:t>
      </w:r>
      <w:r w:rsidR="000538B6" w:rsidRPr="008655AD">
        <w:rPr>
          <w:rFonts w:cstheme="minorHAnsi"/>
          <w:bCs/>
          <w:sz w:val="22"/>
          <w:szCs w:val="22"/>
        </w:rPr>
        <w:t xml:space="preserve">of the </w:t>
      </w:r>
      <w:r w:rsidR="000538B6" w:rsidRPr="008655AD">
        <w:rPr>
          <w:rFonts w:cstheme="minorHAnsi"/>
          <w:sz w:val="22"/>
          <w:szCs w:val="22"/>
        </w:rPr>
        <w:t xml:space="preserve">London Borough of Harrow Council’s </w:t>
      </w:r>
      <w:r w:rsidR="000538B6" w:rsidRPr="008655AD">
        <w:rPr>
          <w:rFonts w:cstheme="minorHAnsi"/>
          <w:i/>
          <w:iCs/>
          <w:sz w:val="22"/>
          <w:szCs w:val="22"/>
        </w:rPr>
        <w:t>‘Development Management Policies’</w:t>
      </w:r>
      <w:r w:rsidR="000538B6" w:rsidRPr="008655AD">
        <w:rPr>
          <w:rFonts w:cstheme="minorHAnsi"/>
          <w:bCs/>
          <w:sz w:val="22"/>
          <w:szCs w:val="22"/>
        </w:rPr>
        <w:t xml:space="preserve"> (2013).</w:t>
      </w:r>
    </w:p>
    <w:p w14:paraId="1ED1281D" w14:textId="77777777" w:rsidR="00FF15E3" w:rsidRPr="008655AD" w:rsidRDefault="00FF15E3" w:rsidP="00FF15E3">
      <w:pPr>
        <w:pStyle w:val="ListParagraph"/>
        <w:rPr>
          <w:rFonts w:cstheme="minorHAnsi"/>
          <w:sz w:val="22"/>
          <w:szCs w:val="22"/>
        </w:rPr>
      </w:pPr>
    </w:p>
    <w:p w14:paraId="7B59CF9B" w14:textId="07B9FC71" w:rsidR="00DD1C33" w:rsidRPr="008655AD" w:rsidRDefault="00FF15E3" w:rsidP="00652CF4">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acknowledged the case put before them by the appellant, whereby they set out several examples of how the current proposal seeks to address issues raised in previous decisions, with particular reference to the inclusion of an additional setback on the first-floor side elevation facing Camrose Avenue.   Notwithstanding this, the inspectorate commented that the current proposal </w:t>
      </w:r>
      <w:r w:rsidR="008B713D" w:rsidRPr="008655AD">
        <w:rPr>
          <w:rFonts w:cstheme="minorHAnsi"/>
          <w:sz w:val="22"/>
          <w:szCs w:val="22"/>
        </w:rPr>
        <w:t>has</w:t>
      </w:r>
      <w:r w:rsidRPr="008655AD">
        <w:rPr>
          <w:rFonts w:cstheme="minorHAnsi"/>
          <w:sz w:val="22"/>
          <w:szCs w:val="22"/>
        </w:rPr>
        <w:t xml:space="preserve"> a very different appearance and overall scale to those considered under previous planning applications and appeals.</w:t>
      </w:r>
      <w:r w:rsidR="00150CE9" w:rsidRPr="008655AD">
        <w:rPr>
          <w:rFonts w:cstheme="minorHAnsi"/>
          <w:sz w:val="22"/>
          <w:szCs w:val="22"/>
        </w:rPr>
        <w:t xml:space="preserve">  As such, the matters raised in the previous decisions relating to character and appearance hold limited weight in my determination of the appeal.</w:t>
      </w:r>
    </w:p>
    <w:p w14:paraId="4900DB56" w14:textId="77777777" w:rsidR="00DD1C33" w:rsidRPr="008655AD" w:rsidRDefault="00DD1C33" w:rsidP="00DD1C33">
      <w:pPr>
        <w:pStyle w:val="ListParagraph"/>
        <w:ind w:left="0"/>
        <w:jc w:val="both"/>
        <w:rPr>
          <w:rFonts w:cstheme="minorHAnsi"/>
          <w:sz w:val="22"/>
          <w:szCs w:val="22"/>
        </w:rPr>
      </w:pPr>
    </w:p>
    <w:p w14:paraId="4696AB9C" w14:textId="5C2E8A85" w:rsidR="00DD1C33" w:rsidRPr="008655AD" w:rsidRDefault="00DD1C33" w:rsidP="00652CF4">
      <w:pPr>
        <w:pStyle w:val="ListParagraph"/>
        <w:numPr>
          <w:ilvl w:val="1"/>
          <w:numId w:val="2"/>
        </w:numPr>
        <w:ind w:left="0" w:hanging="567"/>
        <w:rPr>
          <w:rFonts w:cstheme="minorHAnsi"/>
          <w:sz w:val="22"/>
          <w:szCs w:val="22"/>
        </w:rPr>
      </w:pPr>
      <w:r w:rsidRPr="008655AD">
        <w:rPr>
          <w:rFonts w:cstheme="minorHAnsi"/>
          <w:sz w:val="22"/>
          <w:szCs w:val="22"/>
        </w:rPr>
        <w:t xml:space="preserve">The inspectorate concluded that </w:t>
      </w:r>
      <w:r w:rsidR="00652CF4" w:rsidRPr="008655AD">
        <w:rPr>
          <w:rFonts w:cstheme="minorHAnsi"/>
          <w:sz w:val="22"/>
          <w:szCs w:val="22"/>
        </w:rPr>
        <w:t>for the above-mentioned reasons the appeal ought to be dismissed.</w:t>
      </w:r>
    </w:p>
    <w:p w14:paraId="574B53F3" w14:textId="77777777" w:rsidR="00A947D4" w:rsidRPr="008655AD" w:rsidRDefault="00A947D4" w:rsidP="00A947D4">
      <w:pPr>
        <w:rPr>
          <w:rFonts w:cstheme="minorHAnsi"/>
          <w:sz w:val="22"/>
          <w:szCs w:val="22"/>
        </w:rPr>
      </w:pPr>
    </w:p>
    <w:p w14:paraId="38D59E10" w14:textId="77777777" w:rsidR="009C2A8A" w:rsidRPr="008655AD" w:rsidRDefault="009C2A8A" w:rsidP="009C2A8A">
      <w:pPr>
        <w:pStyle w:val="ListParagraph"/>
        <w:ind w:left="0"/>
        <w:jc w:val="both"/>
        <w:rPr>
          <w:rFonts w:cstheme="minorHAnsi"/>
          <w:sz w:val="22"/>
          <w:szCs w:val="22"/>
        </w:rPr>
      </w:pPr>
    </w:p>
    <w:p w14:paraId="761D93AA" w14:textId="02FA31DE" w:rsidR="009C2A8A" w:rsidRPr="008655AD" w:rsidRDefault="009C2A8A" w:rsidP="009C2A8A">
      <w:pPr>
        <w:pStyle w:val="ListParagraph"/>
        <w:numPr>
          <w:ilvl w:val="0"/>
          <w:numId w:val="2"/>
        </w:numPr>
        <w:ind w:left="0" w:hanging="567"/>
        <w:rPr>
          <w:rFonts w:cstheme="minorHAnsi"/>
          <w:b/>
          <w:bCs/>
          <w:sz w:val="22"/>
          <w:szCs w:val="22"/>
        </w:rPr>
      </w:pPr>
      <w:r w:rsidRPr="008655AD">
        <w:rPr>
          <w:rFonts w:cstheme="minorHAnsi"/>
          <w:b/>
          <w:bCs/>
          <w:sz w:val="22"/>
          <w:szCs w:val="22"/>
        </w:rPr>
        <w:t xml:space="preserve">34 Clitheroe Avenue, Harrow, HA2 9UX (Appeal Ref: </w:t>
      </w:r>
      <w:hyperlink r:id="rId170" w:history="1">
        <w:r w:rsidRPr="008655AD">
          <w:rPr>
            <w:rStyle w:val="Hyperlink"/>
            <w:rFonts w:cstheme="minorHAnsi"/>
            <w:b/>
            <w:bCs/>
            <w:sz w:val="22"/>
            <w:szCs w:val="22"/>
          </w:rPr>
          <w:t>3301845</w:t>
        </w:r>
      </w:hyperlink>
      <w:r w:rsidRPr="008655AD">
        <w:rPr>
          <w:rFonts w:cstheme="minorHAnsi"/>
          <w:b/>
          <w:bCs/>
          <w:sz w:val="22"/>
          <w:szCs w:val="22"/>
        </w:rPr>
        <w:t>)</w:t>
      </w:r>
    </w:p>
    <w:p w14:paraId="67B6E860" w14:textId="77777777" w:rsidR="009C2A8A" w:rsidRPr="008655AD" w:rsidRDefault="009C2A8A" w:rsidP="009C2A8A">
      <w:pPr>
        <w:pStyle w:val="ListParagraph"/>
        <w:ind w:left="0"/>
        <w:jc w:val="both"/>
        <w:rPr>
          <w:rFonts w:cstheme="minorHAnsi"/>
          <w:sz w:val="22"/>
          <w:szCs w:val="22"/>
        </w:rPr>
      </w:pPr>
    </w:p>
    <w:p w14:paraId="6EFDA262" w14:textId="75F68F7A" w:rsidR="009C2A8A" w:rsidRPr="008655AD" w:rsidRDefault="009C2A8A" w:rsidP="009C2A8A">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the </w:t>
      </w:r>
      <w:r w:rsidRPr="008655AD">
        <w:rPr>
          <w:rFonts w:cstheme="minorHAnsi"/>
          <w:i/>
          <w:iCs/>
          <w:sz w:val="22"/>
          <w:szCs w:val="22"/>
        </w:rPr>
        <w:t>“</w:t>
      </w:r>
      <w:r w:rsidR="00664D8C" w:rsidRPr="008655AD">
        <w:rPr>
          <w:rFonts w:cstheme="minorHAnsi"/>
          <w:i/>
          <w:iCs/>
          <w:sz w:val="22"/>
          <w:szCs w:val="22"/>
        </w:rPr>
        <w:t>c</w:t>
      </w:r>
      <w:r w:rsidRPr="008655AD">
        <w:rPr>
          <w:rFonts w:cstheme="minorHAnsi"/>
          <w:i/>
          <w:iCs/>
          <w:sz w:val="22"/>
          <w:szCs w:val="22"/>
        </w:rPr>
        <w:t>onversion of existing dwelling into two flats (2 x 1 bed) and; associated external alterations including the creation of a terrace at first floor level.”</w:t>
      </w:r>
    </w:p>
    <w:p w14:paraId="134B7EF1" w14:textId="77777777" w:rsidR="009C2A8A" w:rsidRPr="00A563C2" w:rsidRDefault="009C2A8A" w:rsidP="009C2A8A">
      <w:pPr>
        <w:pStyle w:val="ListParagraph"/>
        <w:ind w:left="0"/>
        <w:jc w:val="both"/>
        <w:rPr>
          <w:rFonts w:cstheme="minorHAnsi"/>
          <w:sz w:val="22"/>
          <w:szCs w:val="22"/>
        </w:rPr>
      </w:pPr>
    </w:p>
    <w:p w14:paraId="2EC4D453" w14:textId="3B0F2379" w:rsidR="00923B46" w:rsidRPr="008655AD" w:rsidRDefault="009C2A8A" w:rsidP="00923B46">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w:t>
      </w:r>
      <w:r w:rsidR="00B9709E" w:rsidRPr="008655AD">
        <w:rPr>
          <w:rFonts w:cstheme="minorHAnsi"/>
          <w:sz w:val="22"/>
          <w:szCs w:val="22"/>
        </w:rPr>
        <w:t>was</w:t>
      </w:r>
      <w:r w:rsidR="00923B46" w:rsidRPr="008655AD">
        <w:rPr>
          <w:rFonts w:cstheme="minorHAnsi"/>
          <w:sz w:val="22"/>
          <w:szCs w:val="22"/>
        </w:rPr>
        <w:t xml:space="preserve"> the effect of the proposed development on the character and appearance of the existing building and the surrounding area; the effect of the proposed development on the living conditions of the occupiers of the neighbouring properties having regard to overlooking of rear gardens; and whether the proposed development would provide suitable living conditions for future occupiers having regard to noise.</w:t>
      </w:r>
    </w:p>
    <w:p w14:paraId="3E8FED14" w14:textId="77777777" w:rsidR="00B157C2" w:rsidRPr="008655AD" w:rsidRDefault="00B157C2" w:rsidP="00B157C2">
      <w:pPr>
        <w:pStyle w:val="ListParagraph"/>
        <w:rPr>
          <w:rFonts w:cstheme="minorHAnsi"/>
          <w:sz w:val="22"/>
          <w:szCs w:val="22"/>
        </w:rPr>
      </w:pPr>
    </w:p>
    <w:p w14:paraId="7204DD8B" w14:textId="71E39EBB" w:rsidR="00B157C2" w:rsidRPr="008655AD" w:rsidRDefault="00B157C2" w:rsidP="00B157C2">
      <w:pPr>
        <w:pStyle w:val="ListParagraph"/>
        <w:numPr>
          <w:ilvl w:val="1"/>
          <w:numId w:val="2"/>
        </w:numPr>
        <w:ind w:left="0" w:hanging="567"/>
        <w:jc w:val="both"/>
        <w:rPr>
          <w:rFonts w:cstheme="minorHAnsi"/>
          <w:sz w:val="22"/>
          <w:szCs w:val="22"/>
        </w:rPr>
      </w:pPr>
      <w:r w:rsidRPr="008655AD">
        <w:rPr>
          <w:rFonts w:cstheme="minorHAnsi"/>
          <w:sz w:val="22"/>
          <w:szCs w:val="22"/>
        </w:rPr>
        <w:t xml:space="preserve">As a preliminary matter, the inspectorate had drawn attention to the description of development taken from the planning application form which differed from that on the Decision Notice in such that it omitted the word ‘including’ and lists the proposed development specifically as ‘the creation of terrace to first floor rear elevation; separate amenity space; bin and cycle stores’.  The inspectorate </w:t>
      </w:r>
      <w:r w:rsidR="00F94B8F" w:rsidRPr="008655AD">
        <w:rPr>
          <w:rFonts w:cstheme="minorHAnsi"/>
          <w:sz w:val="22"/>
          <w:szCs w:val="22"/>
        </w:rPr>
        <w:t xml:space="preserve">pointed out that it was </w:t>
      </w:r>
      <w:r w:rsidRPr="008655AD">
        <w:rPr>
          <w:rFonts w:cstheme="minorHAnsi"/>
          <w:sz w:val="22"/>
          <w:szCs w:val="22"/>
        </w:rPr>
        <w:t>evident from the refusal reasons that the Council ha</w:t>
      </w:r>
      <w:r w:rsidR="00F94B8F" w:rsidRPr="008655AD">
        <w:rPr>
          <w:rFonts w:cstheme="minorHAnsi"/>
          <w:sz w:val="22"/>
          <w:szCs w:val="22"/>
        </w:rPr>
        <w:t>d</w:t>
      </w:r>
      <w:r w:rsidRPr="008655AD">
        <w:rPr>
          <w:rFonts w:cstheme="minorHAnsi"/>
          <w:sz w:val="22"/>
          <w:szCs w:val="22"/>
        </w:rPr>
        <w:t xml:space="preserve"> considered the effects of all parts of the proposal</w:t>
      </w:r>
      <w:r w:rsidR="00F94B8F" w:rsidRPr="008655AD">
        <w:rPr>
          <w:rFonts w:cstheme="minorHAnsi"/>
          <w:sz w:val="22"/>
          <w:szCs w:val="22"/>
        </w:rPr>
        <w:t xml:space="preserve">, </w:t>
      </w:r>
      <w:r w:rsidRPr="008655AD">
        <w:rPr>
          <w:rFonts w:cstheme="minorHAnsi"/>
          <w:sz w:val="22"/>
          <w:szCs w:val="22"/>
        </w:rPr>
        <w:t xml:space="preserve">despite the Council’s description of development, </w:t>
      </w:r>
      <w:r w:rsidR="00F94B8F" w:rsidRPr="008655AD">
        <w:rPr>
          <w:rFonts w:cstheme="minorHAnsi"/>
          <w:sz w:val="22"/>
          <w:szCs w:val="22"/>
        </w:rPr>
        <w:t xml:space="preserve">since </w:t>
      </w:r>
      <w:r w:rsidRPr="008655AD">
        <w:rPr>
          <w:rFonts w:cstheme="minorHAnsi"/>
          <w:sz w:val="22"/>
          <w:szCs w:val="22"/>
        </w:rPr>
        <w:t>public consultation as part of the planning application was carried out based on the submitted plans</w:t>
      </w:r>
      <w:r w:rsidR="00F94B8F" w:rsidRPr="008655AD">
        <w:rPr>
          <w:rFonts w:cstheme="minorHAnsi"/>
          <w:sz w:val="22"/>
          <w:szCs w:val="22"/>
        </w:rPr>
        <w:t xml:space="preserve"> which fully captured the proposals</w:t>
      </w:r>
      <w:r w:rsidRPr="008655AD">
        <w:rPr>
          <w:rFonts w:cstheme="minorHAnsi"/>
          <w:sz w:val="22"/>
          <w:szCs w:val="22"/>
        </w:rPr>
        <w:t>. As such no injustice would occur should I consider the appeal proposals as shown on the submitted plans.</w:t>
      </w:r>
    </w:p>
    <w:p w14:paraId="50D2D28B" w14:textId="77777777" w:rsidR="00776F35" w:rsidRPr="008655AD" w:rsidRDefault="00776F35" w:rsidP="00776F35">
      <w:pPr>
        <w:pStyle w:val="ListParagraph"/>
        <w:rPr>
          <w:rFonts w:cstheme="minorHAnsi"/>
          <w:sz w:val="22"/>
          <w:szCs w:val="22"/>
        </w:rPr>
      </w:pPr>
    </w:p>
    <w:p w14:paraId="7B082D1E" w14:textId="3EA56B1E" w:rsidR="00713006" w:rsidRPr="008655AD" w:rsidRDefault="00776F35" w:rsidP="00713006">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drew attention to the appellants contention that as part of refusal reason 2, which in their opinion </w:t>
      </w:r>
      <w:r w:rsidR="00A8260C" w:rsidRPr="008655AD">
        <w:rPr>
          <w:rFonts w:cstheme="minorHAnsi"/>
          <w:sz w:val="22"/>
          <w:szCs w:val="22"/>
        </w:rPr>
        <w:t xml:space="preserve">were </w:t>
      </w:r>
      <w:r w:rsidRPr="008655AD">
        <w:rPr>
          <w:rFonts w:cstheme="minorHAnsi"/>
          <w:sz w:val="22"/>
          <w:szCs w:val="22"/>
        </w:rPr>
        <w:t xml:space="preserve">lawful by virtue of a </w:t>
      </w:r>
      <w:r w:rsidR="001A3DB9" w:rsidRPr="008655AD">
        <w:rPr>
          <w:rFonts w:cstheme="minorHAnsi"/>
          <w:sz w:val="22"/>
          <w:szCs w:val="22"/>
        </w:rPr>
        <w:t>c</w:t>
      </w:r>
      <w:r w:rsidRPr="008655AD">
        <w:rPr>
          <w:rFonts w:cstheme="minorHAnsi"/>
          <w:sz w:val="22"/>
          <w:szCs w:val="22"/>
        </w:rPr>
        <w:t xml:space="preserve">ertificate of lawful development (proposed) Ref P/2334/17 </w:t>
      </w:r>
      <w:r w:rsidRPr="008655AD">
        <w:rPr>
          <w:rFonts w:cstheme="minorHAnsi"/>
          <w:sz w:val="22"/>
          <w:szCs w:val="22"/>
        </w:rPr>
        <w:lastRenderedPageBreak/>
        <w:t>granted on July 10</w:t>
      </w:r>
      <w:r w:rsidRPr="008655AD">
        <w:rPr>
          <w:rFonts w:cstheme="minorHAnsi"/>
          <w:sz w:val="22"/>
          <w:szCs w:val="22"/>
          <w:vertAlign w:val="superscript"/>
        </w:rPr>
        <w:t>th</w:t>
      </w:r>
      <w:r w:rsidRPr="008655AD">
        <w:rPr>
          <w:rFonts w:cstheme="minorHAnsi"/>
          <w:sz w:val="22"/>
          <w:szCs w:val="22"/>
        </w:rPr>
        <w:t xml:space="preserve">, 2017. Notwithstanding this, the inspectorate </w:t>
      </w:r>
      <w:r w:rsidR="00A8260C" w:rsidRPr="008655AD">
        <w:rPr>
          <w:rFonts w:cstheme="minorHAnsi"/>
          <w:sz w:val="22"/>
          <w:szCs w:val="22"/>
        </w:rPr>
        <w:t>pointed out</w:t>
      </w:r>
      <w:r w:rsidRPr="008655AD">
        <w:rPr>
          <w:rFonts w:cstheme="minorHAnsi"/>
          <w:sz w:val="22"/>
          <w:szCs w:val="22"/>
        </w:rPr>
        <w:t xml:space="preserve"> </w:t>
      </w:r>
      <w:r w:rsidR="00F674B9" w:rsidRPr="008655AD">
        <w:rPr>
          <w:rFonts w:cstheme="minorHAnsi"/>
          <w:sz w:val="22"/>
          <w:szCs w:val="22"/>
        </w:rPr>
        <w:t>that they had not been provided with details of the specific development to which the above relates, nor</w:t>
      </w:r>
      <w:r w:rsidR="00713006" w:rsidRPr="008655AD">
        <w:rPr>
          <w:rFonts w:cstheme="minorHAnsi"/>
          <w:sz w:val="22"/>
          <w:szCs w:val="22"/>
        </w:rPr>
        <w:t xml:space="preserve"> whether the development that has taken place would have been lawful.  Therefore, the inspectorate found no reason the extensions and alterations shown on the proposed plans and elevations should not be included in the proposal as a matter of procedure.</w:t>
      </w:r>
    </w:p>
    <w:p w14:paraId="132BE10E" w14:textId="77777777" w:rsidR="00F674B9" w:rsidRPr="008655AD" w:rsidRDefault="00F674B9" w:rsidP="00F674B9">
      <w:pPr>
        <w:pStyle w:val="ListParagraph"/>
        <w:rPr>
          <w:rFonts w:cstheme="minorHAnsi"/>
          <w:sz w:val="22"/>
          <w:szCs w:val="22"/>
        </w:rPr>
      </w:pPr>
    </w:p>
    <w:p w14:paraId="3A2E2897" w14:textId="76DD1C95" w:rsidR="006B77C9" w:rsidRPr="008655AD" w:rsidRDefault="006B77C9" w:rsidP="006B77C9">
      <w:pPr>
        <w:pStyle w:val="ListParagraph"/>
        <w:numPr>
          <w:ilvl w:val="1"/>
          <w:numId w:val="2"/>
        </w:numPr>
        <w:ind w:left="0" w:hanging="567"/>
        <w:jc w:val="both"/>
        <w:rPr>
          <w:rFonts w:cstheme="minorHAnsi"/>
          <w:sz w:val="22"/>
          <w:szCs w:val="22"/>
        </w:rPr>
      </w:pPr>
      <w:r w:rsidRPr="008655AD">
        <w:rPr>
          <w:rFonts w:cstheme="minorHAnsi"/>
          <w:sz w:val="22"/>
          <w:szCs w:val="22"/>
        </w:rPr>
        <w:t>The inspectorate, during their site inspection, evidenced some minor differences between the submitted plans and the part of the development that has already been implemented. This included the fenestration in the single storey side and rear extensions. The inspectorate commented that</w:t>
      </w:r>
      <w:r w:rsidR="002B02C7" w:rsidRPr="008655AD">
        <w:rPr>
          <w:rFonts w:cstheme="minorHAnsi"/>
          <w:sz w:val="22"/>
          <w:szCs w:val="22"/>
        </w:rPr>
        <w:t xml:space="preserve"> she could not </w:t>
      </w:r>
      <w:r w:rsidRPr="008655AD">
        <w:rPr>
          <w:rFonts w:cstheme="minorHAnsi"/>
          <w:sz w:val="22"/>
          <w:szCs w:val="22"/>
        </w:rPr>
        <w:t>be certain that other elements of the scheme that have been built reflect the submitted plans</w:t>
      </w:r>
      <w:r w:rsidR="002B02C7" w:rsidRPr="008655AD">
        <w:rPr>
          <w:rFonts w:cstheme="minorHAnsi"/>
          <w:sz w:val="22"/>
          <w:szCs w:val="22"/>
        </w:rPr>
        <w:t xml:space="preserve"> and so, for </w:t>
      </w:r>
      <w:r w:rsidRPr="008655AD">
        <w:rPr>
          <w:rFonts w:cstheme="minorHAnsi"/>
          <w:sz w:val="22"/>
          <w:szCs w:val="22"/>
        </w:rPr>
        <w:t xml:space="preserve">the avoidance of doubt, </w:t>
      </w:r>
      <w:r w:rsidR="002B02C7" w:rsidRPr="008655AD">
        <w:rPr>
          <w:rFonts w:cstheme="minorHAnsi"/>
          <w:sz w:val="22"/>
          <w:szCs w:val="22"/>
        </w:rPr>
        <w:t>she shall</w:t>
      </w:r>
      <w:r w:rsidRPr="008655AD">
        <w:rPr>
          <w:rFonts w:cstheme="minorHAnsi"/>
          <w:sz w:val="22"/>
          <w:szCs w:val="22"/>
        </w:rPr>
        <w:t xml:space="preserve"> determine the appeal on the basis of the submitted plans.</w:t>
      </w:r>
    </w:p>
    <w:p w14:paraId="0123E20C" w14:textId="77777777" w:rsidR="0034369D" w:rsidRPr="008655AD" w:rsidRDefault="0034369D" w:rsidP="0034369D">
      <w:pPr>
        <w:pStyle w:val="ListParagraph"/>
        <w:rPr>
          <w:rFonts w:cstheme="minorHAnsi"/>
          <w:sz w:val="22"/>
          <w:szCs w:val="22"/>
        </w:rPr>
      </w:pPr>
    </w:p>
    <w:p w14:paraId="0988BFD9" w14:textId="3307CE73" w:rsidR="00BD1E9A" w:rsidRPr="008655AD" w:rsidRDefault="0034369D" w:rsidP="00BD1E9A">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character and appearance, the inspectorate drew attention to the dormer, </w:t>
      </w:r>
      <w:r w:rsidR="002944E2" w:rsidRPr="008655AD">
        <w:rPr>
          <w:rFonts w:cstheme="minorHAnsi"/>
          <w:sz w:val="22"/>
          <w:szCs w:val="22"/>
        </w:rPr>
        <w:t xml:space="preserve">observing that it </w:t>
      </w:r>
      <w:r w:rsidRPr="008655AD">
        <w:rPr>
          <w:rFonts w:cstheme="minorHAnsi"/>
          <w:sz w:val="22"/>
          <w:szCs w:val="22"/>
        </w:rPr>
        <w:t>would extend up to the shared side boundary of the roof slope with the adjoining property. Consequently, it would occupy nearly all the rear roof slope. Due to the scale and design, the dormer would be an unduly dominant and incongruous feature.</w:t>
      </w:r>
      <w:r w:rsidR="00A110DC" w:rsidRPr="008655AD">
        <w:rPr>
          <w:rFonts w:cstheme="minorHAnsi"/>
          <w:sz w:val="22"/>
          <w:szCs w:val="22"/>
        </w:rPr>
        <w:t xml:space="preserve">  Accordingly, it would conflict with Policy </w:t>
      </w:r>
      <w:r w:rsidR="00A110DC" w:rsidRPr="00A110DC">
        <w:rPr>
          <w:rFonts w:cstheme="minorHAnsi"/>
          <w:sz w:val="22"/>
          <w:szCs w:val="22"/>
        </w:rPr>
        <w:t xml:space="preserve">D3 (D(1) and D(11)) </w:t>
      </w:r>
      <w:r w:rsidR="00A110DC" w:rsidRPr="008655AD">
        <w:rPr>
          <w:rFonts w:cstheme="minorHAnsi"/>
          <w:sz w:val="22"/>
          <w:szCs w:val="22"/>
        </w:rPr>
        <w:t xml:space="preserve">of the </w:t>
      </w:r>
      <w:r w:rsidR="00A110DC" w:rsidRPr="008655AD">
        <w:rPr>
          <w:rFonts w:cstheme="minorHAnsi"/>
          <w:i/>
          <w:iCs/>
          <w:sz w:val="22"/>
          <w:szCs w:val="22"/>
        </w:rPr>
        <w:t>‘London Plan’</w:t>
      </w:r>
      <w:r w:rsidR="00A110DC" w:rsidRPr="008655AD">
        <w:rPr>
          <w:rFonts w:cstheme="minorHAnsi"/>
          <w:sz w:val="22"/>
          <w:szCs w:val="22"/>
        </w:rPr>
        <w:t xml:space="preserve"> (2021), Policy CS1.B of the </w:t>
      </w:r>
      <w:r w:rsidR="00A110DC" w:rsidRPr="008655AD">
        <w:rPr>
          <w:rFonts w:cstheme="minorHAnsi"/>
          <w:i/>
          <w:iCs/>
          <w:sz w:val="22"/>
          <w:szCs w:val="22"/>
        </w:rPr>
        <w:t>‘Harrow Core Strategy’</w:t>
      </w:r>
      <w:r w:rsidR="00A110DC" w:rsidRPr="008655AD">
        <w:rPr>
          <w:rFonts w:cstheme="minorHAnsi"/>
          <w:sz w:val="22"/>
          <w:szCs w:val="22"/>
        </w:rPr>
        <w:t xml:space="preserve"> (2012), Policy DM1 </w:t>
      </w:r>
      <w:r w:rsidR="00A110DC" w:rsidRPr="008655AD">
        <w:rPr>
          <w:rFonts w:cstheme="minorHAnsi"/>
          <w:bCs/>
          <w:sz w:val="22"/>
          <w:szCs w:val="22"/>
        </w:rPr>
        <w:t xml:space="preserve">of the </w:t>
      </w:r>
      <w:r w:rsidR="00A110DC" w:rsidRPr="008655AD">
        <w:rPr>
          <w:rFonts w:cstheme="minorHAnsi"/>
          <w:sz w:val="22"/>
          <w:szCs w:val="22"/>
        </w:rPr>
        <w:t xml:space="preserve">London Borough of Harrow Council’s </w:t>
      </w:r>
      <w:r w:rsidR="00A110DC" w:rsidRPr="008655AD">
        <w:rPr>
          <w:rFonts w:cstheme="minorHAnsi"/>
          <w:i/>
          <w:iCs/>
          <w:sz w:val="22"/>
          <w:szCs w:val="22"/>
        </w:rPr>
        <w:t>‘Development Management Policies’</w:t>
      </w:r>
      <w:r w:rsidR="00A110DC" w:rsidRPr="008655AD">
        <w:rPr>
          <w:rFonts w:cstheme="minorHAnsi"/>
          <w:bCs/>
          <w:sz w:val="22"/>
          <w:szCs w:val="22"/>
        </w:rPr>
        <w:t xml:space="preserve"> (2013)</w:t>
      </w:r>
      <w:r w:rsidR="00A110DC" w:rsidRPr="008655AD">
        <w:rPr>
          <w:rFonts w:cstheme="minorHAnsi"/>
          <w:sz w:val="22"/>
          <w:szCs w:val="22"/>
        </w:rPr>
        <w:t xml:space="preserve"> and </w:t>
      </w:r>
      <w:r w:rsidR="00A110DC" w:rsidRPr="008655AD">
        <w:rPr>
          <w:rFonts w:cstheme="minorHAnsi"/>
          <w:bCs/>
          <w:sz w:val="22"/>
          <w:szCs w:val="22"/>
        </w:rPr>
        <w:t xml:space="preserve">Harrow Council’s adopted Supplementary Planning Documents entitled </w:t>
      </w:r>
      <w:r w:rsidR="00A110DC" w:rsidRPr="008655AD">
        <w:rPr>
          <w:rFonts w:cstheme="minorHAnsi"/>
          <w:bCs/>
          <w:i/>
          <w:iCs/>
          <w:sz w:val="22"/>
          <w:szCs w:val="22"/>
        </w:rPr>
        <w:t>‘Residential Design Guide’</w:t>
      </w:r>
      <w:r w:rsidR="00A110DC" w:rsidRPr="008655AD">
        <w:rPr>
          <w:rFonts w:cstheme="minorHAnsi"/>
          <w:bCs/>
          <w:sz w:val="22"/>
          <w:szCs w:val="22"/>
        </w:rPr>
        <w:t xml:space="preserve"> (2010),</w:t>
      </w:r>
      <w:r w:rsidR="00A110DC" w:rsidRPr="008655AD">
        <w:rPr>
          <w:rFonts w:cstheme="minorHAnsi"/>
          <w:sz w:val="22"/>
          <w:szCs w:val="22"/>
        </w:rPr>
        <w:t xml:space="preserve"> as well as guidance contained within the ‘</w:t>
      </w:r>
      <w:r w:rsidR="00A110DC" w:rsidRPr="008655AD">
        <w:rPr>
          <w:rFonts w:cstheme="minorHAnsi"/>
          <w:i/>
          <w:iCs/>
          <w:sz w:val="22"/>
          <w:szCs w:val="22"/>
        </w:rPr>
        <w:t>National Planning Policy Framework’</w:t>
      </w:r>
      <w:r w:rsidR="00A110DC" w:rsidRPr="008655AD">
        <w:rPr>
          <w:rFonts w:cstheme="minorHAnsi"/>
          <w:sz w:val="22"/>
          <w:szCs w:val="22"/>
        </w:rPr>
        <w:t xml:space="preserve"> (2023), in particular </w:t>
      </w:r>
      <w:r w:rsidR="003B5240" w:rsidRPr="008655AD">
        <w:rPr>
          <w:rFonts w:cstheme="minorHAnsi"/>
          <w:sz w:val="22"/>
          <w:szCs w:val="22"/>
        </w:rPr>
        <w:t>Chapter 12, which seeks well-designed places</w:t>
      </w:r>
      <w:r w:rsidR="00A110DC" w:rsidRPr="008655AD">
        <w:rPr>
          <w:rFonts w:cstheme="minorHAnsi"/>
          <w:sz w:val="22"/>
          <w:szCs w:val="22"/>
        </w:rPr>
        <w:t xml:space="preserve">.  </w:t>
      </w:r>
      <w:r w:rsidR="00202CBB" w:rsidRPr="008655AD">
        <w:rPr>
          <w:rFonts w:cstheme="minorHAnsi"/>
          <w:sz w:val="22"/>
          <w:szCs w:val="22"/>
        </w:rPr>
        <w:t>Therefore, this element of the appeal ought to be dismissed.</w:t>
      </w:r>
    </w:p>
    <w:p w14:paraId="5E3490BE" w14:textId="77777777" w:rsidR="00BD1E9A" w:rsidRPr="008655AD" w:rsidRDefault="00BD1E9A" w:rsidP="00BD1E9A">
      <w:pPr>
        <w:pStyle w:val="ListParagraph"/>
        <w:rPr>
          <w:rFonts w:cstheme="minorHAnsi"/>
          <w:sz w:val="22"/>
          <w:szCs w:val="22"/>
        </w:rPr>
      </w:pPr>
    </w:p>
    <w:p w14:paraId="28DDB50D" w14:textId="12319C84" w:rsidR="002A5EC7" w:rsidRPr="008655AD" w:rsidRDefault="00BD1E9A" w:rsidP="00202CBB">
      <w:pPr>
        <w:pStyle w:val="ListParagraph"/>
        <w:numPr>
          <w:ilvl w:val="1"/>
          <w:numId w:val="2"/>
        </w:numPr>
        <w:ind w:left="0" w:hanging="567"/>
        <w:jc w:val="both"/>
        <w:rPr>
          <w:rFonts w:cstheme="minorHAnsi"/>
          <w:sz w:val="22"/>
          <w:szCs w:val="22"/>
        </w:rPr>
      </w:pPr>
      <w:r w:rsidRPr="008655AD">
        <w:rPr>
          <w:rFonts w:cstheme="minorHAnsi"/>
          <w:sz w:val="22"/>
          <w:szCs w:val="22"/>
        </w:rPr>
        <w:t>On the topic of living conditions for neighbouring occupants, the inspectorate concluded the terrace would be likely to be used for extended periods, particularly as it would be the only outdoor space serving the upper flat and would therefore have a tendency to give a much more pronounced feeling of unwelcome and intrusive surveillance of the adjoining neighbouring rear gardens.</w:t>
      </w:r>
      <w:r w:rsidR="002A5EC7" w:rsidRPr="008655AD">
        <w:rPr>
          <w:rFonts w:cstheme="minorHAnsi"/>
          <w:sz w:val="22"/>
          <w:szCs w:val="22"/>
        </w:rPr>
        <w:t xml:space="preserve"> Consequently, this conflicted with</w:t>
      </w:r>
      <w:r w:rsidR="00202CBB" w:rsidRPr="008655AD">
        <w:rPr>
          <w:rFonts w:cstheme="minorHAnsi"/>
          <w:sz w:val="22"/>
          <w:szCs w:val="22"/>
        </w:rPr>
        <w:t xml:space="preserve"> </w:t>
      </w:r>
      <w:r w:rsidR="002A5EC7" w:rsidRPr="008655AD">
        <w:rPr>
          <w:rFonts w:cstheme="minorHAnsi"/>
          <w:sz w:val="22"/>
          <w:szCs w:val="22"/>
        </w:rPr>
        <w:t xml:space="preserve">Policy D3 (D(7)) of the </w:t>
      </w:r>
      <w:r w:rsidR="002A5EC7" w:rsidRPr="008655AD">
        <w:rPr>
          <w:rFonts w:cstheme="minorHAnsi"/>
          <w:i/>
          <w:iCs/>
          <w:sz w:val="22"/>
          <w:szCs w:val="22"/>
        </w:rPr>
        <w:t>‘London Plan’</w:t>
      </w:r>
      <w:r w:rsidR="002A5EC7" w:rsidRPr="008655AD">
        <w:rPr>
          <w:rFonts w:cstheme="minorHAnsi"/>
          <w:sz w:val="22"/>
          <w:szCs w:val="22"/>
        </w:rPr>
        <w:t xml:space="preserve"> (2021), Policy DM1 </w:t>
      </w:r>
      <w:r w:rsidR="002A5EC7" w:rsidRPr="008655AD">
        <w:rPr>
          <w:rFonts w:cstheme="minorHAnsi"/>
          <w:bCs/>
          <w:sz w:val="22"/>
          <w:szCs w:val="22"/>
        </w:rPr>
        <w:t xml:space="preserve">of the </w:t>
      </w:r>
      <w:r w:rsidR="002A5EC7" w:rsidRPr="008655AD">
        <w:rPr>
          <w:rFonts w:cstheme="minorHAnsi"/>
          <w:sz w:val="22"/>
          <w:szCs w:val="22"/>
        </w:rPr>
        <w:t xml:space="preserve">London Borough of Harrow Council’s </w:t>
      </w:r>
      <w:r w:rsidR="002A5EC7" w:rsidRPr="008655AD">
        <w:rPr>
          <w:rFonts w:cstheme="minorHAnsi"/>
          <w:i/>
          <w:iCs/>
          <w:sz w:val="22"/>
          <w:szCs w:val="22"/>
        </w:rPr>
        <w:t>‘Development Management Policies’</w:t>
      </w:r>
      <w:r w:rsidR="002A5EC7" w:rsidRPr="008655AD">
        <w:rPr>
          <w:rFonts w:cstheme="minorHAnsi"/>
          <w:bCs/>
          <w:sz w:val="22"/>
          <w:szCs w:val="22"/>
        </w:rPr>
        <w:t xml:space="preserve"> (2013)</w:t>
      </w:r>
      <w:r w:rsidR="002A5EC7" w:rsidRPr="008655AD">
        <w:rPr>
          <w:rFonts w:cstheme="minorHAnsi"/>
          <w:sz w:val="22"/>
          <w:szCs w:val="22"/>
        </w:rPr>
        <w:t xml:space="preserve"> and </w:t>
      </w:r>
      <w:r w:rsidR="002A5EC7" w:rsidRPr="008655AD">
        <w:rPr>
          <w:rFonts w:cstheme="minorHAnsi"/>
          <w:bCs/>
          <w:sz w:val="22"/>
          <w:szCs w:val="22"/>
        </w:rPr>
        <w:t xml:space="preserve">Harrow Council’s adopted Supplementary Planning Documents entitled </w:t>
      </w:r>
      <w:r w:rsidR="002A5EC7" w:rsidRPr="008655AD">
        <w:rPr>
          <w:rFonts w:cstheme="minorHAnsi"/>
          <w:bCs/>
          <w:i/>
          <w:iCs/>
          <w:sz w:val="22"/>
          <w:szCs w:val="22"/>
        </w:rPr>
        <w:t>‘Residential Design Guide’</w:t>
      </w:r>
      <w:r w:rsidR="002A5EC7" w:rsidRPr="008655AD">
        <w:rPr>
          <w:rFonts w:cstheme="minorHAnsi"/>
          <w:bCs/>
          <w:sz w:val="22"/>
          <w:szCs w:val="22"/>
        </w:rPr>
        <w:t xml:space="preserve"> (2010),</w:t>
      </w:r>
      <w:r w:rsidR="002A5EC7" w:rsidRPr="008655AD">
        <w:rPr>
          <w:rFonts w:cstheme="minorHAnsi"/>
          <w:sz w:val="22"/>
          <w:szCs w:val="22"/>
        </w:rPr>
        <w:t xml:space="preserve"> as well as guidance contained within </w:t>
      </w:r>
      <w:r w:rsidR="00202CBB" w:rsidRPr="008655AD">
        <w:rPr>
          <w:rFonts w:cstheme="minorHAnsi"/>
          <w:sz w:val="22"/>
          <w:szCs w:val="22"/>
        </w:rPr>
        <w:t xml:space="preserve">paragraph 130 of the </w:t>
      </w:r>
      <w:r w:rsidR="002A5EC7" w:rsidRPr="008655AD">
        <w:rPr>
          <w:rFonts w:cstheme="minorHAnsi"/>
          <w:sz w:val="22"/>
          <w:szCs w:val="22"/>
        </w:rPr>
        <w:t>‘</w:t>
      </w:r>
      <w:r w:rsidR="002A5EC7" w:rsidRPr="008655AD">
        <w:rPr>
          <w:rFonts w:cstheme="minorHAnsi"/>
          <w:i/>
          <w:iCs/>
          <w:sz w:val="22"/>
          <w:szCs w:val="22"/>
        </w:rPr>
        <w:t>National Planning Policy Framework’</w:t>
      </w:r>
      <w:r w:rsidR="002A5EC7" w:rsidRPr="008655AD">
        <w:rPr>
          <w:rFonts w:cstheme="minorHAnsi"/>
          <w:sz w:val="22"/>
          <w:szCs w:val="22"/>
        </w:rPr>
        <w:t xml:space="preserve"> (2023).  Therefore, </w:t>
      </w:r>
      <w:r w:rsidR="00202CBB" w:rsidRPr="008655AD">
        <w:rPr>
          <w:rFonts w:cstheme="minorHAnsi"/>
          <w:sz w:val="22"/>
          <w:szCs w:val="22"/>
        </w:rPr>
        <w:t xml:space="preserve">this element of the </w:t>
      </w:r>
      <w:r w:rsidR="002A5EC7" w:rsidRPr="008655AD">
        <w:rPr>
          <w:rFonts w:cstheme="minorHAnsi"/>
          <w:sz w:val="22"/>
          <w:szCs w:val="22"/>
        </w:rPr>
        <w:t xml:space="preserve">appeal ought to be </w:t>
      </w:r>
      <w:r w:rsidR="00202CBB" w:rsidRPr="008655AD">
        <w:rPr>
          <w:rFonts w:cstheme="minorHAnsi"/>
          <w:sz w:val="22"/>
          <w:szCs w:val="22"/>
        </w:rPr>
        <w:t>dismissed</w:t>
      </w:r>
      <w:r w:rsidR="002A5EC7" w:rsidRPr="008655AD">
        <w:rPr>
          <w:rFonts w:cstheme="minorHAnsi"/>
          <w:sz w:val="22"/>
          <w:szCs w:val="22"/>
        </w:rPr>
        <w:t>.</w:t>
      </w:r>
    </w:p>
    <w:p w14:paraId="4CBCC7F9" w14:textId="77777777" w:rsidR="007674A7" w:rsidRPr="008655AD" w:rsidRDefault="007674A7" w:rsidP="007674A7">
      <w:pPr>
        <w:rPr>
          <w:rFonts w:cstheme="minorHAnsi"/>
          <w:sz w:val="22"/>
          <w:szCs w:val="22"/>
        </w:rPr>
      </w:pPr>
    </w:p>
    <w:p w14:paraId="18538FFD" w14:textId="0951FBE7" w:rsidR="009979BE" w:rsidRPr="008655AD" w:rsidRDefault="007674A7" w:rsidP="009979BE">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living conditions </w:t>
      </w:r>
      <w:r w:rsidR="003D39AE" w:rsidRPr="008655AD">
        <w:rPr>
          <w:rFonts w:cstheme="minorHAnsi"/>
          <w:sz w:val="22"/>
          <w:szCs w:val="22"/>
        </w:rPr>
        <w:t>of future occupiers</w:t>
      </w:r>
      <w:r w:rsidRPr="008655AD">
        <w:rPr>
          <w:rFonts w:cstheme="minorHAnsi"/>
          <w:sz w:val="22"/>
          <w:szCs w:val="22"/>
        </w:rPr>
        <w:t>, the inspectorate concluded</w:t>
      </w:r>
      <w:r w:rsidR="009979BE" w:rsidRPr="008655AD">
        <w:rPr>
          <w:rFonts w:cstheme="minorHAnsi"/>
          <w:sz w:val="22"/>
          <w:szCs w:val="22"/>
        </w:rPr>
        <w:t xml:space="preserve"> that, in the absence of any evidence to demonstrate that the development would include appropriate measures to prevent the transfer of noise between the ground floor and upper floor flats, the proposal would fail to provide suitable living conditions for future occupiers having regard to noise. Therefore, the proposal would fail to accord with Policy D6.A of the </w:t>
      </w:r>
      <w:r w:rsidR="009979BE" w:rsidRPr="008655AD">
        <w:rPr>
          <w:rFonts w:cstheme="minorHAnsi"/>
          <w:i/>
          <w:iCs/>
          <w:sz w:val="22"/>
          <w:szCs w:val="22"/>
        </w:rPr>
        <w:t>‘London Plan’</w:t>
      </w:r>
      <w:r w:rsidR="009979BE" w:rsidRPr="008655AD">
        <w:rPr>
          <w:rFonts w:cstheme="minorHAnsi"/>
          <w:sz w:val="22"/>
          <w:szCs w:val="22"/>
        </w:rPr>
        <w:t xml:space="preserve"> (2021) and Policy DM1.D(g) </w:t>
      </w:r>
      <w:r w:rsidR="009979BE" w:rsidRPr="008655AD">
        <w:rPr>
          <w:rFonts w:cstheme="minorHAnsi"/>
          <w:bCs/>
          <w:sz w:val="22"/>
          <w:szCs w:val="22"/>
        </w:rPr>
        <w:t xml:space="preserve">of the </w:t>
      </w:r>
      <w:r w:rsidR="009979BE" w:rsidRPr="008655AD">
        <w:rPr>
          <w:rFonts w:cstheme="minorHAnsi"/>
          <w:sz w:val="22"/>
          <w:szCs w:val="22"/>
        </w:rPr>
        <w:t xml:space="preserve">London Borough of Harrow Council’s </w:t>
      </w:r>
      <w:r w:rsidR="009979BE" w:rsidRPr="008655AD">
        <w:rPr>
          <w:rFonts w:cstheme="minorHAnsi"/>
          <w:i/>
          <w:iCs/>
          <w:sz w:val="22"/>
          <w:szCs w:val="22"/>
        </w:rPr>
        <w:t>‘Development Management Policies’</w:t>
      </w:r>
      <w:r w:rsidR="009979BE" w:rsidRPr="008655AD">
        <w:rPr>
          <w:rFonts w:cstheme="minorHAnsi"/>
          <w:bCs/>
          <w:sz w:val="22"/>
          <w:szCs w:val="22"/>
        </w:rPr>
        <w:t xml:space="preserve"> (2013)</w:t>
      </w:r>
      <w:r w:rsidR="009979BE" w:rsidRPr="008655AD">
        <w:rPr>
          <w:rFonts w:cstheme="minorHAnsi"/>
          <w:sz w:val="22"/>
          <w:szCs w:val="22"/>
        </w:rPr>
        <w:t xml:space="preserve">. It would also fail to reflect advice within </w:t>
      </w:r>
      <w:r w:rsidR="009979BE" w:rsidRPr="008655AD">
        <w:rPr>
          <w:rFonts w:cstheme="minorHAnsi"/>
          <w:bCs/>
          <w:sz w:val="22"/>
          <w:szCs w:val="22"/>
        </w:rPr>
        <w:t xml:space="preserve">Harrow Council’s adopted Supplementary Planning Documents entitled </w:t>
      </w:r>
      <w:r w:rsidR="009979BE" w:rsidRPr="008655AD">
        <w:rPr>
          <w:rFonts w:cstheme="minorHAnsi"/>
          <w:bCs/>
          <w:i/>
          <w:iCs/>
          <w:sz w:val="22"/>
          <w:szCs w:val="22"/>
        </w:rPr>
        <w:t>‘Residential Design Guide’</w:t>
      </w:r>
      <w:r w:rsidR="009979BE" w:rsidRPr="008655AD">
        <w:rPr>
          <w:rFonts w:cstheme="minorHAnsi"/>
          <w:bCs/>
          <w:sz w:val="22"/>
          <w:szCs w:val="22"/>
        </w:rPr>
        <w:t xml:space="preserve"> (2010),</w:t>
      </w:r>
      <w:r w:rsidR="009979BE" w:rsidRPr="008655AD">
        <w:rPr>
          <w:rFonts w:cstheme="minorHAnsi"/>
          <w:sz w:val="22"/>
          <w:szCs w:val="22"/>
        </w:rPr>
        <w:t xml:space="preserve"> as well as guidance contained within Chapter 12 of the ‘</w:t>
      </w:r>
      <w:r w:rsidR="009979BE" w:rsidRPr="008655AD">
        <w:rPr>
          <w:rFonts w:cstheme="minorHAnsi"/>
          <w:i/>
          <w:iCs/>
          <w:sz w:val="22"/>
          <w:szCs w:val="22"/>
        </w:rPr>
        <w:t>National Planning Policy Framework’</w:t>
      </w:r>
      <w:r w:rsidR="009979BE" w:rsidRPr="008655AD">
        <w:rPr>
          <w:rFonts w:cstheme="minorHAnsi"/>
          <w:sz w:val="22"/>
          <w:szCs w:val="22"/>
        </w:rPr>
        <w:t xml:space="preserve"> (2023).  </w:t>
      </w:r>
    </w:p>
    <w:p w14:paraId="6043625B" w14:textId="77777777" w:rsidR="00DB2C13" w:rsidRPr="008655AD" w:rsidRDefault="00DB2C13" w:rsidP="00DB2C13">
      <w:pPr>
        <w:pStyle w:val="ListParagraph"/>
        <w:rPr>
          <w:rFonts w:cstheme="minorHAnsi"/>
          <w:sz w:val="22"/>
          <w:szCs w:val="22"/>
        </w:rPr>
      </w:pPr>
    </w:p>
    <w:p w14:paraId="36D79A05" w14:textId="4F4CBA06" w:rsidR="009C2A8A" w:rsidRPr="008655AD" w:rsidRDefault="00DB2C13" w:rsidP="0051115B">
      <w:pPr>
        <w:pStyle w:val="ListParagraph"/>
        <w:numPr>
          <w:ilvl w:val="1"/>
          <w:numId w:val="2"/>
        </w:numPr>
        <w:ind w:left="0" w:hanging="567"/>
        <w:jc w:val="both"/>
        <w:rPr>
          <w:rFonts w:cstheme="minorHAnsi"/>
          <w:sz w:val="22"/>
          <w:szCs w:val="22"/>
        </w:rPr>
      </w:pPr>
      <w:r w:rsidRPr="008655AD">
        <w:rPr>
          <w:rFonts w:cstheme="minorHAnsi"/>
          <w:sz w:val="22"/>
          <w:szCs w:val="22"/>
        </w:rPr>
        <w:t>The inspectorate notes the appellant’s comments about the advice that was received from the planning case officer before the submission of the planning application, as well as the lack of engagement from the Council during the planning process. However, she concluded</w:t>
      </w:r>
      <w:r w:rsidR="0051115B" w:rsidRPr="008655AD">
        <w:rPr>
          <w:rFonts w:cstheme="minorHAnsi"/>
          <w:sz w:val="22"/>
          <w:szCs w:val="22"/>
        </w:rPr>
        <w:t xml:space="preserve"> that she</w:t>
      </w:r>
      <w:r w:rsidRPr="008655AD">
        <w:rPr>
          <w:rFonts w:cstheme="minorHAnsi"/>
          <w:sz w:val="22"/>
          <w:szCs w:val="22"/>
        </w:rPr>
        <w:t xml:space="preserve"> </w:t>
      </w:r>
      <w:r w:rsidR="0051115B" w:rsidRPr="008655AD">
        <w:rPr>
          <w:rFonts w:cstheme="minorHAnsi"/>
          <w:sz w:val="22"/>
          <w:szCs w:val="22"/>
        </w:rPr>
        <w:t>had</w:t>
      </w:r>
      <w:r w:rsidRPr="008655AD">
        <w:rPr>
          <w:rFonts w:cstheme="minorHAnsi"/>
          <w:sz w:val="22"/>
          <w:szCs w:val="22"/>
        </w:rPr>
        <w:t xml:space="preserve"> determined this appeal on its individual planning merits and none of </w:t>
      </w:r>
      <w:r w:rsidR="0051115B" w:rsidRPr="008655AD">
        <w:rPr>
          <w:rFonts w:cstheme="minorHAnsi"/>
          <w:sz w:val="22"/>
          <w:szCs w:val="22"/>
        </w:rPr>
        <w:t>those</w:t>
      </w:r>
      <w:r w:rsidRPr="008655AD">
        <w:rPr>
          <w:rFonts w:cstheme="minorHAnsi"/>
          <w:sz w:val="22"/>
          <w:szCs w:val="22"/>
        </w:rPr>
        <w:t xml:space="preserve"> other matters outweigh or overcome my conclusion on the main issue.</w:t>
      </w:r>
      <w:r w:rsidR="0051115B" w:rsidRPr="008655AD">
        <w:rPr>
          <w:rFonts w:cstheme="minorHAnsi"/>
          <w:sz w:val="22"/>
          <w:szCs w:val="22"/>
        </w:rPr>
        <w:t xml:space="preserve">  Therefore</w:t>
      </w:r>
      <w:r w:rsidR="009C2A8A" w:rsidRPr="008655AD">
        <w:rPr>
          <w:rFonts w:cstheme="minorHAnsi"/>
          <w:sz w:val="22"/>
          <w:szCs w:val="22"/>
        </w:rPr>
        <w:t xml:space="preserve">, the appeal ought to be </w:t>
      </w:r>
      <w:r w:rsidR="0051115B" w:rsidRPr="008655AD">
        <w:rPr>
          <w:rFonts w:cstheme="minorHAnsi"/>
          <w:sz w:val="22"/>
          <w:szCs w:val="22"/>
        </w:rPr>
        <w:t>dismissed</w:t>
      </w:r>
      <w:r w:rsidR="009C2A8A" w:rsidRPr="008655AD">
        <w:rPr>
          <w:rFonts w:cstheme="minorHAnsi"/>
          <w:sz w:val="22"/>
          <w:szCs w:val="22"/>
        </w:rPr>
        <w:t>.</w:t>
      </w:r>
    </w:p>
    <w:p w14:paraId="19462818" w14:textId="45F5335A" w:rsidR="00142C3B" w:rsidRPr="008655AD" w:rsidRDefault="00142C3B" w:rsidP="00142C3B">
      <w:pPr>
        <w:pStyle w:val="ListParagraph"/>
        <w:numPr>
          <w:ilvl w:val="0"/>
          <w:numId w:val="2"/>
        </w:numPr>
        <w:ind w:left="0" w:hanging="567"/>
        <w:jc w:val="both"/>
        <w:rPr>
          <w:rFonts w:cstheme="minorHAnsi"/>
          <w:b/>
          <w:bCs/>
          <w:sz w:val="22"/>
          <w:szCs w:val="22"/>
        </w:rPr>
      </w:pPr>
      <w:r w:rsidRPr="008655AD">
        <w:rPr>
          <w:rFonts w:cstheme="minorHAnsi"/>
          <w:b/>
          <w:bCs/>
          <w:sz w:val="22"/>
          <w:szCs w:val="22"/>
        </w:rPr>
        <w:lastRenderedPageBreak/>
        <w:t>Land at 51 Howberry Road, Edgware, HA8 6SX (Appeal Ref:</w:t>
      </w:r>
      <w:r w:rsidRPr="008655AD">
        <w:rPr>
          <w:rFonts w:eastAsia="Times New Roman" w:cstheme="minorHAnsi"/>
          <w:sz w:val="22"/>
          <w:szCs w:val="22"/>
        </w:rPr>
        <w:t xml:space="preserve"> </w:t>
      </w:r>
      <w:hyperlink r:id="rId171" w:history="1">
        <w:r w:rsidRPr="008655AD">
          <w:rPr>
            <w:rStyle w:val="Hyperlink"/>
            <w:rFonts w:cstheme="minorHAnsi"/>
            <w:b/>
            <w:bCs/>
            <w:sz w:val="22"/>
            <w:szCs w:val="22"/>
          </w:rPr>
          <w:t>3316573</w:t>
        </w:r>
      </w:hyperlink>
      <w:r w:rsidRPr="008655AD">
        <w:rPr>
          <w:rFonts w:cstheme="minorHAnsi"/>
          <w:b/>
          <w:bCs/>
          <w:sz w:val="22"/>
          <w:szCs w:val="22"/>
        </w:rPr>
        <w:t xml:space="preserve"> </w:t>
      </w:r>
      <w:hyperlink r:id="rId172" w:history="1"/>
      <w:r w:rsidRPr="008655AD">
        <w:rPr>
          <w:rFonts w:cstheme="minorHAnsi"/>
          <w:b/>
          <w:bCs/>
          <w:sz w:val="22"/>
          <w:szCs w:val="22"/>
        </w:rPr>
        <w:t xml:space="preserve">) </w:t>
      </w:r>
    </w:p>
    <w:p w14:paraId="337CD000" w14:textId="77777777" w:rsidR="00142C3B" w:rsidRPr="008655AD" w:rsidRDefault="00142C3B" w:rsidP="00142C3B">
      <w:pPr>
        <w:pStyle w:val="ListParagraph"/>
        <w:ind w:left="0"/>
        <w:jc w:val="both"/>
        <w:rPr>
          <w:rFonts w:cstheme="minorHAnsi"/>
          <w:sz w:val="22"/>
          <w:szCs w:val="22"/>
        </w:rPr>
      </w:pPr>
    </w:p>
    <w:p w14:paraId="56445B14" w14:textId="6DD67DC6" w:rsidR="00142C3B" w:rsidRPr="008655AD" w:rsidRDefault="00142C3B" w:rsidP="00142C3B">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the erection of a </w:t>
      </w:r>
      <w:r w:rsidRPr="008655AD">
        <w:rPr>
          <w:rFonts w:cstheme="minorHAnsi"/>
          <w:i/>
          <w:iCs/>
          <w:sz w:val="22"/>
          <w:szCs w:val="22"/>
        </w:rPr>
        <w:t>“single storey front infill extension, garage conversion and changes to front elevation, single storey rear extension and raised patio”</w:t>
      </w:r>
      <w:r w:rsidRPr="009209DE">
        <w:rPr>
          <w:rFonts w:cstheme="minorHAnsi"/>
          <w:i/>
          <w:iCs/>
          <w:sz w:val="22"/>
          <w:szCs w:val="22"/>
        </w:rPr>
        <w:t>.</w:t>
      </w:r>
      <w:r w:rsidRPr="009209DE">
        <w:rPr>
          <w:rFonts w:cstheme="minorHAnsi"/>
          <w:sz w:val="22"/>
          <w:szCs w:val="22"/>
        </w:rPr>
        <w:t xml:space="preserve"> </w:t>
      </w:r>
    </w:p>
    <w:p w14:paraId="1C7B2D0A" w14:textId="77777777" w:rsidR="00472BBB" w:rsidRPr="008655AD" w:rsidRDefault="00472BBB" w:rsidP="00472BBB">
      <w:pPr>
        <w:pStyle w:val="ListParagraph"/>
        <w:ind w:left="0"/>
        <w:jc w:val="both"/>
        <w:rPr>
          <w:rFonts w:cstheme="minorHAnsi"/>
          <w:sz w:val="22"/>
          <w:szCs w:val="22"/>
        </w:rPr>
      </w:pPr>
    </w:p>
    <w:p w14:paraId="15C4A5F5" w14:textId="279A57D2" w:rsidR="00472BBB" w:rsidRPr="008655AD" w:rsidRDefault="00472BBB" w:rsidP="00472BBB">
      <w:pPr>
        <w:pStyle w:val="ListParagraph"/>
        <w:numPr>
          <w:ilvl w:val="1"/>
          <w:numId w:val="2"/>
        </w:numPr>
        <w:ind w:left="0" w:hanging="567"/>
        <w:jc w:val="both"/>
        <w:rPr>
          <w:rFonts w:cstheme="minorHAnsi"/>
          <w:sz w:val="22"/>
          <w:szCs w:val="22"/>
        </w:rPr>
      </w:pPr>
      <w:r w:rsidRPr="008655AD">
        <w:rPr>
          <w:rFonts w:cstheme="minorHAnsi"/>
          <w:sz w:val="22"/>
          <w:szCs w:val="22"/>
        </w:rPr>
        <w:t>As a procedural matter, the inspectorate highlighted that, since the development which is the subject of this appeal has already been carried out, in large part, the application is to be treated as one made under Section 73A of the Town and Country Planning Act 1990.</w:t>
      </w:r>
    </w:p>
    <w:p w14:paraId="1766E842" w14:textId="77777777" w:rsidR="00142C3B" w:rsidRPr="008A14A6" w:rsidRDefault="00142C3B" w:rsidP="00142C3B">
      <w:pPr>
        <w:pStyle w:val="ListParagraph"/>
        <w:ind w:left="0"/>
        <w:jc w:val="both"/>
        <w:rPr>
          <w:rFonts w:cstheme="minorHAnsi"/>
          <w:sz w:val="22"/>
          <w:szCs w:val="22"/>
        </w:rPr>
      </w:pPr>
    </w:p>
    <w:p w14:paraId="61E8E538" w14:textId="14FD6859" w:rsidR="00142C3B" w:rsidRPr="008655AD" w:rsidRDefault="00142C3B" w:rsidP="00941000">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in this case </w:t>
      </w:r>
      <w:r w:rsidR="00941000" w:rsidRPr="008655AD">
        <w:rPr>
          <w:rFonts w:cstheme="minorHAnsi"/>
          <w:sz w:val="22"/>
          <w:szCs w:val="22"/>
        </w:rPr>
        <w:t>is the effect of the proposed development on the residential amenities of neighbours (whether unacceptable harm would be caused by overbearing appearance or intrusion on privacy).</w:t>
      </w:r>
    </w:p>
    <w:p w14:paraId="3EAE8CDB" w14:textId="77777777" w:rsidR="00142C3B" w:rsidRPr="008655AD" w:rsidRDefault="00142C3B" w:rsidP="00142C3B">
      <w:pPr>
        <w:pStyle w:val="ListParagraph"/>
        <w:ind w:left="0"/>
        <w:jc w:val="both"/>
        <w:rPr>
          <w:rFonts w:cstheme="minorHAnsi"/>
          <w:sz w:val="22"/>
          <w:szCs w:val="22"/>
        </w:rPr>
      </w:pPr>
    </w:p>
    <w:p w14:paraId="138BC597" w14:textId="74CF915A" w:rsidR="00CF0EE9" w:rsidRPr="008655AD" w:rsidRDefault="00142C3B" w:rsidP="00CF0EE9">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observed that, </w:t>
      </w:r>
      <w:r w:rsidR="007F62BA" w:rsidRPr="008655AD">
        <w:rPr>
          <w:rFonts w:cstheme="minorHAnsi"/>
          <w:sz w:val="22"/>
          <w:szCs w:val="22"/>
        </w:rPr>
        <w:t xml:space="preserve">the extension as built is both deeper and higher on the boundary with number 49 than the approved scheme. Concluding that the increase in </w:t>
      </w:r>
      <w:r w:rsidR="00CF0EE9" w:rsidRPr="008655AD">
        <w:rPr>
          <w:rFonts w:cstheme="minorHAnsi"/>
          <w:sz w:val="22"/>
          <w:szCs w:val="22"/>
        </w:rPr>
        <w:t xml:space="preserve">height </w:t>
      </w:r>
      <w:r w:rsidR="007F62BA" w:rsidRPr="008655AD">
        <w:rPr>
          <w:rFonts w:cstheme="minorHAnsi"/>
          <w:sz w:val="22"/>
          <w:szCs w:val="22"/>
        </w:rPr>
        <w:t>was</w:t>
      </w:r>
      <w:r w:rsidR="00CF0EE9" w:rsidRPr="008655AD">
        <w:rPr>
          <w:rFonts w:cstheme="minorHAnsi"/>
          <w:sz w:val="22"/>
          <w:szCs w:val="22"/>
        </w:rPr>
        <w:t xml:space="preserve"> modest,</w:t>
      </w:r>
      <w:r w:rsidR="007F62BA" w:rsidRPr="008655AD">
        <w:rPr>
          <w:rFonts w:cstheme="minorHAnsi"/>
          <w:sz w:val="22"/>
          <w:szCs w:val="22"/>
        </w:rPr>
        <w:t xml:space="preserve"> </w:t>
      </w:r>
      <w:r w:rsidR="00CF0EE9" w:rsidRPr="008655AD">
        <w:rPr>
          <w:rFonts w:cstheme="minorHAnsi"/>
          <w:sz w:val="22"/>
          <w:szCs w:val="22"/>
        </w:rPr>
        <w:t xml:space="preserve">the increase in depth </w:t>
      </w:r>
      <w:r w:rsidR="007F62BA" w:rsidRPr="008655AD">
        <w:rPr>
          <w:rFonts w:cstheme="minorHAnsi"/>
          <w:sz w:val="22"/>
          <w:szCs w:val="22"/>
        </w:rPr>
        <w:t>was</w:t>
      </w:r>
      <w:r w:rsidR="00CF0EE9" w:rsidRPr="008655AD">
        <w:rPr>
          <w:rFonts w:cstheme="minorHAnsi"/>
          <w:sz w:val="22"/>
          <w:szCs w:val="22"/>
        </w:rPr>
        <w:t xml:space="preserve"> very small. </w:t>
      </w:r>
      <w:r w:rsidR="007F62BA" w:rsidRPr="008655AD">
        <w:rPr>
          <w:rFonts w:cstheme="minorHAnsi"/>
          <w:sz w:val="22"/>
          <w:szCs w:val="22"/>
        </w:rPr>
        <w:t xml:space="preserve">It </w:t>
      </w:r>
      <w:r w:rsidR="00CF0EE9" w:rsidRPr="008655AD">
        <w:rPr>
          <w:rFonts w:cstheme="minorHAnsi"/>
          <w:sz w:val="22"/>
          <w:szCs w:val="22"/>
        </w:rPr>
        <w:t>appear</w:t>
      </w:r>
      <w:r w:rsidR="007F62BA" w:rsidRPr="008655AD">
        <w:rPr>
          <w:rFonts w:cstheme="minorHAnsi"/>
          <w:sz w:val="22"/>
          <w:szCs w:val="22"/>
        </w:rPr>
        <w:t>ed</w:t>
      </w:r>
      <w:r w:rsidR="00CF0EE9" w:rsidRPr="008655AD">
        <w:rPr>
          <w:rFonts w:cstheme="minorHAnsi"/>
          <w:sz w:val="22"/>
          <w:szCs w:val="22"/>
        </w:rPr>
        <w:t xml:space="preserve"> that the original design had failed to take account of the actual ground level and that there was a discrepancy in the setting out of the building</w:t>
      </w:r>
      <w:r w:rsidR="009B5517" w:rsidRPr="008655AD">
        <w:rPr>
          <w:rFonts w:cstheme="minorHAnsi"/>
          <w:sz w:val="22"/>
          <w:szCs w:val="22"/>
        </w:rPr>
        <w:t>, the inspectorate</w:t>
      </w:r>
      <w:r w:rsidR="00CF0EE9" w:rsidRPr="008655AD">
        <w:rPr>
          <w:rFonts w:cstheme="minorHAnsi"/>
          <w:sz w:val="22"/>
          <w:szCs w:val="22"/>
        </w:rPr>
        <w:t xml:space="preserve"> </w:t>
      </w:r>
      <w:r w:rsidR="009B5517" w:rsidRPr="008655AD">
        <w:rPr>
          <w:rFonts w:cstheme="minorHAnsi"/>
          <w:sz w:val="22"/>
          <w:szCs w:val="22"/>
        </w:rPr>
        <w:t>accepted</w:t>
      </w:r>
      <w:r w:rsidR="00CF0EE9" w:rsidRPr="008655AD">
        <w:rPr>
          <w:rFonts w:cstheme="minorHAnsi"/>
          <w:sz w:val="22"/>
          <w:szCs w:val="22"/>
        </w:rPr>
        <w:t xml:space="preserve"> that the increase in size has been inadvertent.</w:t>
      </w:r>
    </w:p>
    <w:p w14:paraId="200EB7B9" w14:textId="77777777" w:rsidR="002D1B22" w:rsidRPr="008655AD" w:rsidRDefault="002D1B22" w:rsidP="002D1B22">
      <w:pPr>
        <w:pStyle w:val="ListParagraph"/>
        <w:rPr>
          <w:rFonts w:cstheme="minorHAnsi"/>
          <w:sz w:val="22"/>
          <w:szCs w:val="22"/>
        </w:rPr>
      </w:pPr>
    </w:p>
    <w:p w14:paraId="1585A39D" w14:textId="576188CF" w:rsidR="002D1B22" w:rsidRPr="008655AD" w:rsidRDefault="002D1B22" w:rsidP="002D1B22">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observed the raised patio as an opportunity for overlooking the neighbour’s garden and </w:t>
      </w:r>
      <w:r w:rsidR="00444901" w:rsidRPr="008655AD">
        <w:rPr>
          <w:rFonts w:cstheme="minorHAnsi"/>
          <w:sz w:val="22"/>
          <w:szCs w:val="22"/>
        </w:rPr>
        <w:t>was</w:t>
      </w:r>
      <w:r w:rsidRPr="008655AD">
        <w:rPr>
          <w:rFonts w:cstheme="minorHAnsi"/>
          <w:sz w:val="22"/>
          <w:szCs w:val="22"/>
        </w:rPr>
        <w:t xml:space="preserve"> intrusive and unacceptable in its present form for that reason. Nevertheless, </w:t>
      </w:r>
      <w:r w:rsidR="00444901" w:rsidRPr="008655AD">
        <w:rPr>
          <w:rFonts w:cstheme="minorHAnsi"/>
          <w:sz w:val="22"/>
          <w:szCs w:val="22"/>
        </w:rPr>
        <w:t xml:space="preserve">highlighted that this issue </w:t>
      </w:r>
      <w:r w:rsidRPr="008655AD">
        <w:rPr>
          <w:rFonts w:cstheme="minorHAnsi"/>
          <w:sz w:val="22"/>
          <w:szCs w:val="22"/>
        </w:rPr>
        <w:t>could be overcome by the imposition of conditions requiring improved boundary treatment combined with additional screening and planting.</w:t>
      </w:r>
      <w:r w:rsidR="005B2EEF" w:rsidRPr="008655AD">
        <w:rPr>
          <w:rFonts w:cstheme="minorHAnsi"/>
          <w:sz w:val="22"/>
          <w:szCs w:val="22"/>
        </w:rPr>
        <w:t xml:space="preserve">  The extension and raised patio would be set well apart from the side boundary and these elements have no undue impact on the amenities that the neighbours could reasonably expect to enjoy.</w:t>
      </w:r>
    </w:p>
    <w:p w14:paraId="21A62332" w14:textId="77777777" w:rsidR="00142C3B" w:rsidRPr="008655AD" w:rsidRDefault="00142C3B" w:rsidP="00E4403C">
      <w:pPr>
        <w:rPr>
          <w:rFonts w:cstheme="minorHAnsi"/>
          <w:sz w:val="22"/>
          <w:szCs w:val="22"/>
        </w:rPr>
      </w:pPr>
    </w:p>
    <w:p w14:paraId="376D7C4F" w14:textId="6EB2D370" w:rsidR="00ED0143" w:rsidRPr="008655AD" w:rsidRDefault="00142C3B" w:rsidP="00ED0143">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7923BD" w:rsidRPr="008655AD">
        <w:rPr>
          <w:rFonts w:cstheme="minorHAnsi"/>
          <w:sz w:val="22"/>
          <w:szCs w:val="22"/>
        </w:rPr>
        <w:t>the project would not be in conflict with the Development Plan, in principle, and that the objections to the scheme which have been raised can be overcome by the imposition of suitable conditions. Therefore, the appeal ought to be allowed.</w:t>
      </w:r>
    </w:p>
    <w:p w14:paraId="592E3C6C" w14:textId="77777777" w:rsidR="00ED0143" w:rsidRPr="008655AD" w:rsidRDefault="00ED0143" w:rsidP="00ED0143">
      <w:pPr>
        <w:jc w:val="both"/>
        <w:rPr>
          <w:rFonts w:cstheme="minorHAnsi"/>
          <w:sz w:val="22"/>
          <w:szCs w:val="22"/>
        </w:rPr>
      </w:pPr>
    </w:p>
    <w:p w14:paraId="79AD6582" w14:textId="77777777" w:rsidR="00ED0143" w:rsidRPr="008655AD" w:rsidRDefault="00ED0143" w:rsidP="00ED0143">
      <w:pPr>
        <w:pStyle w:val="ListParagraph"/>
        <w:ind w:left="0"/>
        <w:jc w:val="both"/>
        <w:rPr>
          <w:rFonts w:cstheme="minorHAnsi"/>
          <w:sz w:val="22"/>
          <w:szCs w:val="22"/>
        </w:rPr>
      </w:pPr>
    </w:p>
    <w:p w14:paraId="0C1C1F18" w14:textId="7A67793B" w:rsidR="00ED0143" w:rsidRPr="008655AD" w:rsidRDefault="00ED0143" w:rsidP="000456BA">
      <w:pPr>
        <w:pStyle w:val="ListParagraph"/>
        <w:numPr>
          <w:ilvl w:val="0"/>
          <w:numId w:val="2"/>
        </w:numPr>
        <w:ind w:left="0" w:hanging="567"/>
        <w:jc w:val="both"/>
        <w:rPr>
          <w:rFonts w:cstheme="minorHAnsi"/>
          <w:b/>
          <w:bCs/>
          <w:sz w:val="22"/>
          <w:szCs w:val="22"/>
        </w:rPr>
      </w:pPr>
      <w:r w:rsidRPr="008655AD">
        <w:rPr>
          <w:rFonts w:cstheme="minorHAnsi"/>
          <w:b/>
          <w:bCs/>
          <w:sz w:val="22"/>
          <w:szCs w:val="22"/>
        </w:rPr>
        <w:t>St Dominic’s Sixth Form College, Mount Park Avenue, Harrow, HA1 3HX</w:t>
      </w:r>
      <w:r w:rsidRPr="008655AD">
        <w:rPr>
          <w:rFonts w:cstheme="minorHAnsi"/>
          <w:b/>
          <w:sz w:val="22"/>
          <w:szCs w:val="22"/>
        </w:rPr>
        <w:t xml:space="preserve"> (Appeal Ref:</w:t>
      </w:r>
      <w:r w:rsidRPr="008655AD">
        <w:rPr>
          <w:rFonts w:cstheme="minorHAnsi"/>
          <w:sz w:val="22"/>
          <w:szCs w:val="22"/>
        </w:rPr>
        <w:t xml:space="preserve"> </w:t>
      </w:r>
      <w:hyperlink r:id="rId173" w:history="1">
        <w:r w:rsidR="000456BA" w:rsidRPr="005B636C">
          <w:rPr>
            <w:rStyle w:val="Hyperlink"/>
            <w:rFonts w:cstheme="minorHAnsi"/>
            <w:b/>
            <w:bCs/>
            <w:sz w:val="22"/>
            <w:szCs w:val="22"/>
          </w:rPr>
          <w:t>3315104</w:t>
        </w:r>
      </w:hyperlink>
      <w:hyperlink r:id="rId174" w:history="1"/>
      <w:r w:rsidRPr="008655AD">
        <w:rPr>
          <w:rFonts w:cstheme="minorHAnsi"/>
          <w:b/>
          <w:sz w:val="22"/>
          <w:szCs w:val="22"/>
        </w:rPr>
        <w:t>)</w:t>
      </w:r>
    </w:p>
    <w:p w14:paraId="2DE1A0BB" w14:textId="77777777" w:rsidR="00ED0143" w:rsidRPr="008655AD" w:rsidRDefault="00ED0143" w:rsidP="00745E72">
      <w:pPr>
        <w:pStyle w:val="ListParagraph"/>
        <w:ind w:left="0"/>
        <w:jc w:val="both"/>
        <w:rPr>
          <w:rFonts w:cstheme="minorHAnsi"/>
          <w:sz w:val="22"/>
          <w:szCs w:val="22"/>
        </w:rPr>
      </w:pPr>
    </w:p>
    <w:p w14:paraId="776EBB9F" w14:textId="27FCBFFF" w:rsidR="00CF53FD" w:rsidRPr="008655AD" w:rsidRDefault="00ED0143"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the </w:t>
      </w:r>
      <w:r w:rsidRPr="008655AD">
        <w:rPr>
          <w:rFonts w:cstheme="minorHAnsi"/>
          <w:i/>
          <w:iCs/>
          <w:sz w:val="22"/>
          <w:szCs w:val="22"/>
        </w:rPr>
        <w:t>“</w:t>
      </w:r>
      <w:r w:rsidR="000456BA" w:rsidRPr="00ED0143">
        <w:rPr>
          <w:rFonts w:cstheme="minorHAnsi"/>
          <w:i/>
          <w:iCs/>
          <w:sz w:val="22"/>
          <w:szCs w:val="22"/>
        </w:rPr>
        <w:t>demolition/removal from site of large timber maintenance chalet, steel shipping containers and steel spiral steps; installation of three number pre-fabricated teaching rooms and timber linking structure.</w:t>
      </w:r>
      <w:r w:rsidRPr="008655AD">
        <w:rPr>
          <w:rFonts w:cstheme="minorHAnsi"/>
          <w:i/>
          <w:iCs/>
          <w:sz w:val="22"/>
          <w:szCs w:val="22"/>
        </w:rPr>
        <w:t>”</w:t>
      </w:r>
    </w:p>
    <w:p w14:paraId="24B3DB07" w14:textId="77777777" w:rsidR="00CF53FD" w:rsidRPr="008655AD" w:rsidRDefault="00CF53FD" w:rsidP="00745E72">
      <w:pPr>
        <w:jc w:val="both"/>
        <w:rPr>
          <w:rFonts w:cstheme="minorHAnsi"/>
          <w:sz w:val="22"/>
          <w:szCs w:val="22"/>
        </w:rPr>
      </w:pPr>
    </w:p>
    <w:p w14:paraId="07134C76" w14:textId="4800A202" w:rsidR="00CF53FD" w:rsidRPr="008655AD" w:rsidRDefault="00CF53FD"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As a preliminary matter, </w:t>
      </w:r>
      <w:r w:rsidR="00C70805" w:rsidRPr="008655AD">
        <w:rPr>
          <w:rFonts w:cstheme="minorHAnsi"/>
          <w:sz w:val="22"/>
          <w:szCs w:val="22"/>
        </w:rPr>
        <w:t>the inspectorate highlighted that</w:t>
      </w:r>
      <w:r w:rsidRPr="008655AD">
        <w:rPr>
          <w:rFonts w:cstheme="minorHAnsi"/>
          <w:sz w:val="22"/>
          <w:szCs w:val="22"/>
        </w:rPr>
        <w:t xml:space="preserve">, during their site inspection </w:t>
      </w:r>
      <w:r w:rsidR="003C5CE5" w:rsidRPr="008655AD">
        <w:rPr>
          <w:rFonts w:cstheme="minorHAnsi"/>
          <w:sz w:val="22"/>
          <w:szCs w:val="22"/>
        </w:rPr>
        <w:t xml:space="preserve">they had </w:t>
      </w:r>
      <w:r w:rsidRPr="008655AD">
        <w:rPr>
          <w:rFonts w:cstheme="minorHAnsi"/>
          <w:sz w:val="22"/>
          <w:szCs w:val="22"/>
        </w:rPr>
        <w:t>identified that the timber maintenance chalet and steel shipping containers had already been removed from the site. As they are included within the description of development and on the plans, the inspectorate therefore considered the appeal on a part retrospective basis.</w:t>
      </w:r>
    </w:p>
    <w:p w14:paraId="3A29A8ED" w14:textId="77777777" w:rsidR="00CF53FD" w:rsidRPr="008655AD" w:rsidRDefault="00CF53FD" w:rsidP="00745E72">
      <w:pPr>
        <w:pStyle w:val="ListParagraph"/>
        <w:ind w:left="0"/>
        <w:jc w:val="both"/>
        <w:rPr>
          <w:rFonts w:cstheme="minorHAnsi"/>
          <w:sz w:val="22"/>
          <w:szCs w:val="22"/>
        </w:rPr>
      </w:pPr>
    </w:p>
    <w:p w14:paraId="0245733F" w14:textId="01FFA1F9" w:rsidR="004A3CB9" w:rsidRPr="008655AD" w:rsidRDefault="00ED0143" w:rsidP="00745E72">
      <w:pPr>
        <w:pStyle w:val="ListParagraph"/>
        <w:numPr>
          <w:ilvl w:val="1"/>
          <w:numId w:val="2"/>
        </w:numPr>
        <w:ind w:left="0" w:hanging="567"/>
        <w:jc w:val="both"/>
        <w:rPr>
          <w:rFonts w:cstheme="minorHAnsi"/>
          <w:sz w:val="22"/>
          <w:szCs w:val="22"/>
        </w:rPr>
      </w:pPr>
      <w:r w:rsidRPr="008655AD">
        <w:rPr>
          <w:rFonts w:cstheme="minorHAnsi"/>
          <w:sz w:val="22"/>
          <w:szCs w:val="22"/>
        </w:rPr>
        <w:t>The main issues were</w:t>
      </w:r>
      <w:r w:rsidR="004A3CB9" w:rsidRPr="008655AD">
        <w:rPr>
          <w:rFonts w:cstheme="minorHAnsi"/>
          <w:sz w:val="22"/>
          <w:szCs w:val="22"/>
        </w:rPr>
        <w:t xml:space="preserve"> the effect of the proposed development on the living conditions of the occupiers of the neighbouring property ‘Duneaves’, with specific regard to their outlook from ground and first floor windows;  the effect of the proposed development on the character and appearance of the area, including on the settings of listed buildings, and on the preservation or enhancement of the Sudbury </w:t>
      </w:r>
      <w:r w:rsidR="004A3CB9" w:rsidRPr="008655AD">
        <w:rPr>
          <w:rFonts w:cstheme="minorHAnsi"/>
          <w:sz w:val="22"/>
          <w:szCs w:val="22"/>
        </w:rPr>
        <w:lastRenderedPageBreak/>
        <w:t>Hill Conservation Area (SHCA) and the Mount Park Estate Conservation Area (MPECA); and  if any harm is found, whether any benefits of the proposed development would outweigh that harm.</w:t>
      </w:r>
    </w:p>
    <w:p w14:paraId="05B11C0E" w14:textId="77777777" w:rsidR="00ED0143" w:rsidRPr="008655AD" w:rsidRDefault="00ED0143" w:rsidP="00745E72">
      <w:pPr>
        <w:rPr>
          <w:rFonts w:cstheme="minorHAnsi"/>
          <w:sz w:val="22"/>
          <w:szCs w:val="22"/>
        </w:rPr>
      </w:pPr>
    </w:p>
    <w:p w14:paraId="610CCBF3" w14:textId="7525624D" w:rsidR="008F1ED5" w:rsidRPr="008655AD" w:rsidRDefault="00ED0143"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w:t>
      </w:r>
      <w:r w:rsidR="003C5CE5" w:rsidRPr="008655AD">
        <w:rPr>
          <w:rFonts w:cstheme="minorHAnsi"/>
          <w:sz w:val="22"/>
          <w:szCs w:val="22"/>
        </w:rPr>
        <w:t>living conditions</w:t>
      </w:r>
      <w:r w:rsidRPr="008655AD">
        <w:rPr>
          <w:rFonts w:cstheme="minorHAnsi"/>
          <w:sz w:val="22"/>
          <w:szCs w:val="22"/>
        </w:rPr>
        <w:t xml:space="preserve">, the inspectorate observed that, </w:t>
      </w:r>
      <w:r w:rsidR="00E632F1" w:rsidRPr="008655AD">
        <w:rPr>
          <w:rFonts w:cstheme="minorHAnsi"/>
          <w:sz w:val="22"/>
          <w:szCs w:val="22"/>
        </w:rPr>
        <w:t xml:space="preserve">one of the pods would bring built form close to the Duneaves windows, stressing that private views are not in themselves protected. However, pointed out that as views from the ground floor window views are already partially blocked by the fence, their remaining open sky views are important. </w:t>
      </w:r>
      <w:r w:rsidR="008F1ED5" w:rsidRPr="008655AD">
        <w:rPr>
          <w:rFonts w:cstheme="minorHAnsi"/>
          <w:sz w:val="22"/>
          <w:szCs w:val="22"/>
        </w:rPr>
        <w:t xml:space="preserve">Concluding that, the proposed development would result in moderate harm to the living conditions of the occupants of Duneaves, with specific regard to their outlook from ground and first floor windows, contrary to Policy DM1 </w:t>
      </w:r>
      <w:r w:rsidR="008F1ED5" w:rsidRPr="008655AD">
        <w:rPr>
          <w:rFonts w:cstheme="minorHAnsi"/>
          <w:bCs/>
          <w:sz w:val="22"/>
          <w:szCs w:val="22"/>
        </w:rPr>
        <w:t xml:space="preserve">of the </w:t>
      </w:r>
      <w:r w:rsidR="008F1ED5" w:rsidRPr="008655AD">
        <w:rPr>
          <w:rFonts w:cstheme="minorHAnsi"/>
          <w:sz w:val="22"/>
          <w:szCs w:val="22"/>
        </w:rPr>
        <w:t>‘</w:t>
      </w:r>
      <w:r w:rsidR="008F1ED5" w:rsidRPr="008655AD">
        <w:rPr>
          <w:rFonts w:cstheme="minorHAnsi"/>
          <w:i/>
          <w:iCs/>
          <w:sz w:val="22"/>
          <w:szCs w:val="22"/>
        </w:rPr>
        <w:t>Harrow Council Development Management Policies’</w:t>
      </w:r>
      <w:r w:rsidR="008F1ED5" w:rsidRPr="008655AD">
        <w:rPr>
          <w:rFonts w:cstheme="minorHAnsi"/>
          <w:bCs/>
          <w:sz w:val="22"/>
          <w:szCs w:val="22"/>
        </w:rPr>
        <w:t xml:space="preserve"> (2013)</w:t>
      </w:r>
      <w:r w:rsidR="003F19A4" w:rsidRPr="008655AD">
        <w:rPr>
          <w:rFonts w:cstheme="minorHAnsi"/>
          <w:bCs/>
          <w:sz w:val="22"/>
          <w:szCs w:val="22"/>
        </w:rPr>
        <w:t xml:space="preserve">, </w:t>
      </w:r>
      <w:r w:rsidR="008F1ED5" w:rsidRPr="008655AD">
        <w:rPr>
          <w:rFonts w:cstheme="minorHAnsi"/>
          <w:sz w:val="22"/>
          <w:szCs w:val="22"/>
        </w:rPr>
        <w:t xml:space="preserve">Policy D3 </w:t>
      </w:r>
      <w:r w:rsidR="000B122F" w:rsidRPr="008655AD">
        <w:rPr>
          <w:rFonts w:cstheme="minorHAnsi"/>
          <w:sz w:val="22"/>
          <w:szCs w:val="22"/>
        </w:rPr>
        <w:t>of the ‘</w:t>
      </w:r>
      <w:r w:rsidR="000B122F" w:rsidRPr="008655AD">
        <w:rPr>
          <w:rFonts w:cstheme="minorHAnsi"/>
          <w:i/>
          <w:iCs/>
          <w:sz w:val="22"/>
          <w:szCs w:val="22"/>
        </w:rPr>
        <w:t>London Plan’</w:t>
      </w:r>
      <w:r w:rsidR="000B122F" w:rsidRPr="008655AD">
        <w:rPr>
          <w:rFonts w:cstheme="minorHAnsi"/>
          <w:sz w:val="22"/>
          <w:szCs w:val="22"/>
        </w:rPr>
        <w:t xml:space="preserve"> (2021)</w:t>
      </w:r>
      <w:r w:rsidR="003F19A4" w:rsidRPr="008655AD">
        <w:rPr>
          <w:rFonts w:cstheme="minorHAnsi"/>
          <w:sz w:val="22"/>
          <w:szCs w:val="22"/>
        </w:rPr>
        <w:t>, Policy CS1(F) of the ‘</w:t>
      </w:r>
      <w:r w:rsidR="003F19A4" w:rsidRPr="008655AD">
        <w:rPr>
          <w:rFonts w:cstheme="minorHAnsi"/>
          <w:i/>
          <w:iCs/>
          <w:sz w:val="22"/>
          <w:szCs w:val="22"/>
        </w:rPr>
        <w:t>Harrow Core Strategy’</w:t>
      </w:r>
      <w:r w:rsidR="003F19A4" w:rsidRPr="008655AD">
        <w:rPr>
          <w:rFonts w:cstheme="minorHAnsi"/>
          <w:sz w:val="22"/>
          <w:szCs w:val="22"/>
        </w:rPr>
        <w:t xml:space="preserve"> (2012), and paragraph 130 of the ‘</w:t>
      </w:r>
      <w:r w:rsidR="003F19A4" w:rsidRPr="008655AD">
        <w:rPr>
          <w:rFonts w:cstheme="minorHAnsi"/>
          <w:i/>
          <w:iCs/>
          <w:sz w:val="22"/>
          <w:szCs w:val="22"/>
        </w:rPr>
        <w:t>National Planning Policy Framework’</w:t>
      </w:r>
      <w:r w:rsidR="003F19A4" w:rsidRPr="008655AD">
        <w:rPr>
          <w:rFonts w:cstheme="minorHAnsi"/>
          <w:sz w:val="22"/>
          <w:szCs w:val="22"/>
        </w:rPr>
        <w:t xml:space="preserve"> (2023).  </w:t>
      </w:r>
    </w:p>
    <w:p w14:paraId="4245BE4D" w14:textId="77777777" w:rsidR="00ED0143" w:rsidRPr="008655AD" w:rsidRDefault="00ED0143" w:rsidP="00745E72">
      <w:pPr>
        <w:rPr>
          <w:rFonts w:cstheme="minorHAnsi"/>
          <w:sz w:val="22"/>
          <w:szCs w:val="22"/>
        </w:rPr>
      </w:pPr>
    </w:p>
    <w:p w14:paraId="29511BD4" w14:textId="61C867BA" w:rsidR="008228C6" w:rsidRPr="008655AD" w:rsidRDefault="00ED0143"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character and design, the inspectorate observed that, </w:t>
      </w:r>
      <w:r w:rsidR="006502B9" w:rsidRPr="008655AD">
        <w:rPr>
          <w:rFonts w:cstheme="minorHAnsi"/>
          <w:sz w:val="22"/>
          <w:szCs w:val="22"/>
        </w:rPr>
        <w:t xml:space="preserve">the proposal would reduce some openness as well as a small area of lawn, but not to the extent as to unduly affect the overall character of the site. Furthermore, green sedum roofs are proposed, alongside additional mitigatory planting. </w:t>
      </w:r>
      <w:r w:rsidR="004B5744" w:rsidRPr="008655AD">
        <w:rPr>
          <w:rFonts w:cstheme="minorHAnsi"/>
          <w:sz w:val="22"/>
          <w:szCs w:val="22"/>
        </w:rPr>
        <w:t xml:space="preserve"> The inspectorate further commented that, the pods would be a unique and relatively vibrant design with an ever-changing colour scheme, but in muted tones which would reflect the landscape and vegetated character of the site and the SHCA.</w:t>
      </w:r>
      <w:r w:rsidR="008228C6" w:rsidRPr="008655AD">
        <w:rPr>
          <w:rFonts w:cstheme="minorHAnsi"/>
          <w:sz w:val="22"/>
          <w:szCs w:val="22"/>
        </w:rPr>
        <w:t xml:space="preserve">  The inspectorate concluded that, the proposal would comply with the Framework Sections 12 and 16 regarding the need to achieve well-designed places and conserve and enhance the historic environment, and the guidance in the Sudbury Hill Management Study (2008) and the Mount Park Management Study (2008).</w:t>
      </w:r>
    </w:p>
    <w:p w14:paraId="3981C4E4" w14:textId="77777777" w:rsidR="006502B9" w:rsidRPr="008655AD" w:rsidRDefault="006502B9" w:rsidP="00745E72">
      <w:pPr>
        <w:pStyle w:val="ListParagraph"/>
        <w:ind w:left="0"/>
        <w:jc w:val="both"/>
        <w:rPr>
          <w:rFonts w:cstheme="minorHAnsi"/>
          <w:sz w:val="22"/>
          <w:szCs w:val="22"/>
        </w:rPr>
      </w:pPr>
    </w:p>
    <w:p w14:paraId="5247F1EA" w14:textId="07A36708" w:rsidR="00BF03E2" w:rsidRPr="008655AD" w:rsidRDefault="00ED0143" w:rsidP="00745E72">
      <w:pPr>
        <w:pStyle w:val="ListParagraph"/>
        <w:numPr>
          <w:ilvl w:val="1"/>
          <w:numId w:val="2"/>
        </w:numPr>
        <w:ind w:left="0" w:hanging="567"/>
        <w:jc w:val="both"/>
        <w:rPr>
          <w:rFonts w:cstheme="minorHAnsi"/>
          <w:sz w:val="22"/>
          <w:szCs w:val="22"/>
        </w:rPr>
      </w:pPr>
      <w:r w:rsidRPr="008655AD">
        <w:rPr>
          <w:rFonts w:cstheme="minorHAnsi"/>
          <w:sz w:val="22"/>
          <w:szCs w:val="22"/>
        </w:rPr>
        <w:t>On</w:t>
      </w:r>
      <w:r w:rsidR="001D121A" w:rsidRPr="008655AD">
        <w:rPr>
          <w:rFonts w:cstheme="minorHAnsi"/>
          <w:sz w:val="22"/>
          <w:szCs w:val="22"/>
        </w:rPr>
        <w:t xml:space="preserve"> planning balance, </w:t>
      </w:r>
      <w:r w:rsidR="00353075" w:rsidRPr="008655AD">
        <w:rPr>
          <w:rFonts w:cstheme="minorHAnsi"/>
          <w:sz w:val="22"/>
          <w:szCs w:val="22"/>
        </w:rPr>
        <w:t xml:space="preserve">the </w:t>
      </w:r>
      <w:r w:rsidRPr="008655AD">
        <w:rPr>
          <w:rFonts w:cstheme="minorHAnsi"/>
          <w:sz w:val="22"/>
          <w:szCs w:val="22"/>
        </w:rPr>
        <w:t xml:space="preserve">inspectorate concluded </w:t>
      </w:r>
      <w:r w:rsidR="00353075" w:rsidRPr="008655AD">
        <w:rPr>
          <w:rFonts w:cstheme="minorHAnsi"/>
          <w:sz w:val="22"/>
          <w:szCs w:val="22"/>
        </w:rPr>
        <w:t xml:space="preserve">that although they found the proposal to cause moderate harm to the living conditions of occupiers of neighbouring properties with relation to outlook, moderate weight was awarded to this there would be no harm to the character and appearance of the building and the wider area, or any harm to the significance of the CA and locally listed buildings as designated heritage assets. The inspectorate </w:t>
      </w:r>
      <w:r w:rsidR="00BF03E2" w:rsidRPr="008655AD">
        <w:rPr>
          <w:rFonts w:cstheme="minorHAnsi"/>
          <w:sz w:val="22"/>
          <w:szCs w:val="22"/>
        </w:rPr>
        <w:t>highlighted the</w:t>
      </w:r>
      <w:r w:rsidR="00353075" w:rsidRPr="008655AD">
        <w:rPr>
          <w:rFonts w:cstheme="minorHAnsi"/>
          <w:sz w:val="22"/>
          <w:szCs w:val="22"/>
        </w:rPr>
        <w:t xml:space="preserve"> significant benefit of the scheme with relation to providing additional and flexible teaching space for the College, alongside other minor benefits</w:t>
      </w:r>
      <w:r w:rsidR="00D42928" w:rsidRPr="008655AD">
        <w:rPr>
          <w:rFonts w:cstheme="minorHAnsi"/>
          <w:sz w:val="22"/>
          <w:szCs w:val="22"/>
        </w:rPr>
        <w:t>, concluding that they found the material considerations weigh in its favour to the extent to outweigh any conflict and the harm</w:t>
      </w:r>
      <w:r w:rsidR="00353075" w:rsidRPr="008655AD">
        <w:rPr>
          <w:rFonts w:cstheme="minorHAnsi"/>
          <w:sz w:val="22"/>
          <w:szCs w:val="22"/>
        </w:rPr>
        <w:t>.</w:t>
      </w:r>
      <w:r w:rsidR="00BF03E2" w:rsidRPr="008655AD">
        <w:rPr>
          <w:rFonts w:cstheme="minorHAnsi"/>
          <w:sz w:val="22"/>
          <w:szCs w:val="22"/>
        </w:rPr>
        <w:t xml:space="preserve">  Therefore, the appeal ought to be allowed.</w:t>
      </w:r>
    </w:p>
    <w:p w14:paraId="5A1DF909" w14:textId="2D188AE1" w:rsidR="00353075" w:rsidRPr="008655AD" w:rsidRDefault="00353075" w:rsidP="00745E72">
      <w:pPr>
        <w:pStyle w:val="ListParagraph"/>
        <w:ind w:left="0"/>
        <w:jc w:val="both"/>
        <w:rPr>
          <w:rFonts w:cstheme="minorHAnsi"/>
          <w:sz w:val="22"/>
          <w:szCs w:val="22"/>
        </w:rPr>
      </w:pPr>
    </w:p>
    <w:p w14:paraId="6B40B841" w14:textId="77777777" w:rsidR="00174A5A" w:rsidRPr="008655AD" w:rsidRDefault="00174A5A" w:rsidP="00745E72">
      <w:pPr>
        <w:pStyle w:val="ListParagraph"/>
        <w:ind w:left="0"/>
        <w:jc w:val="both"/>
        <w:rPr>
          <w:rFonts w:cstheme="minorHAnsi"/>
          <w:sz w:val="22"/>
          <w:szCs w:val="22"/>
        </w:rPr>
      </w:pPr>
    </w:p>
    <w:p w14:paraId="2CE97333" w14:textId="1CADE605" w:rsidR="00174A5A" w:rsidRPr="008655AD" w:rsidRDefault="00174A5A" w:rsidP="00745E72">
      <w:pPr>
        <w:pStyle w:val="ListParagraph"/>
        <w:numPr>
          <w:ilvl w:val="0"/>
          <w:numId w:val="2"/>
        </w:numPr>
        <w:ind w:left="0" w:hanging="567"/>
        <w:jc w:val="both"/>
        <w:rPr>
          <w:rFonts w:cstheme="minorHAnsi"/>
          <w:b/>
          <w:bCs/>
          <w:sz w:val="22"/>
          <w:szCs w:val="22"/>
        </w:rPr>
      </w:pPr>
      <w:r w:rsidRPr="008655AD">
        <w:rPr>
          <w:rFonts w:cstheme="minorHAnsi"/>
          <w:b/>
          <w:bCs/>
          <w:sz w:val="22"/>
          <w:szCs w:val="22"/>
        </w:rPr>
        <w:t>The Garden House, 51 Dennis Lane, Harrow, Stanmore, HA7 4JU</w:t>
      </w:r>
      <w:r w:rsidRPr="008655AD">
        <w:rPr>
          <w:rFonts w:cstheme="minorHAnsi"/>
          <w:b/>
          <w:sz w:val="22"/>
          <w:szCs w:val="22"/>
        </w:rPr>
        <w:t xml:space="preserve"> (Appeal Ref:</w:t>
      </w:r>
      <w:r w:rsidRPr="008655AD">
        <w:rPr>
          <w:rFonts w:cstheme="minorHAnsi"/>
          <w:sz w:val="22"/>
          <w:szCs w:val="22"/>
        </w:rPr>
        <w:t xml:space="preserve"> </w:t>
      </w:r>
      <w:hyperlink r:id="rId175" w:history="1">
        <w:r w:rsidRPr="002F607E">
          <w:rPr>
            <w:rStyle w:val="Hyperlink"/>
            <w:rFonts w:cstheme="minorHAnsi"/>
            <w:b/>
            <w:bCs/>
            <w:sz w:val="22"/>
            <w:szCs w:val="22"/>
          </w:rPr>
          <w:t>3307375</w:t>
        </w:r>
      </w:hyperlink>
      <w:hyperlink r:id="rId176" w:history="1"/>
      <w:r w:rsidRPr="008655AD">
        <w:rPr>
          <w:rFonts w:cstheme="minorHAnsi"/>
          <w:b/>
          <w:sz w:val="22"/>
          <w:szCs w:val="22"/>
        </w:rPr>
        <w:t>)</w:t>
      </w:r>
    </w:p>
    <w:p w14:paraId="12F5406D" w14:textId="77777777" w:rsidR="00174A5A" w:rsidRPr="008655AD" w:rsidRDefault="00174A5A" w:rsidP="00745E72">
      <w:pPr>
        <w:pStyle w:val="ListParagraph"/>
        <w:ind w:left="0"/>
        <w:jc w:val="both"/>
        <w:rPr>
          <w:rFonts w:cstheme="minorHAnsi"/>
          <w:sz w:val="22"/>
          <w:szCs w:val="22"/>
        </w:rPr>
      </w:pPr>
    </w:p>
    <w:p w14:paraId="65B5415B" w14:textId="2A9B778D" w:rsidR="00174A5A" w:rsidRPr="008655AD" w:rsidRDefault="00174A5A"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the </w:t>
      </w:r>
      <w:r w:rsidRPr="008655AD">
        <w:rPr>
          <w:rFonts w:cstheme="minorHAnsi"/>
          <w:i/>
          <w:iCs/>
          <w:sz w:val="22"/>
          <w:szCs w:val="22"/>
        </w:rPr>
        <w:t>“</w:t>
      </w:r>
      <w:r w:rsidR="0030534F" w:rsidRPr="008655AD">
        <w:rPr>
          <w:rFonts w:cstheme="minorHAnsi"/>
          <w:i/>
          <w:iCs/>
          <w:sz w:val="22"/>
          <w:szCs w:val="22"/>
        </w:rPr>
        <w:t>demolition of the existing detached dwelling, garage and three outbuildings and the erection of a replacement dwelling: consisting of a detached part two storey house with single storey side wings, integral double garage, rear single storey canopy and associated site works</w:t>
      </w:r>
      <w:r w:rsidRPr="00ED0143">
        <w:rPr>
          <w:rFonts w:cstheme="minorHAnsi"/>
          <w:i/>
          <w:iCs/>
          <w:sz w:val="22"/>
          <w:szCs w:val="22"/>
        </w:rPr>
        <w:t>.</w:t>
      </w:r>
      <w:r w:rsidRPr="008655AD">
        <w:rPr>
          <w:rFonts w:cstheme="minorHAnsi"/>
          <w:i/>
          <w:iCs/>
          <w:sz w:val="22"/>
          <w:szCs w:val="22"/>
        </w:rPr>
        <w:t>”</w:t>
      </w:r>
    </w:p>
    <w:p w14:paraId="3EC33C3D" w14:textId="77777777" w:rsidR="00174A5A" w:rsidRPr="008655AD" w:rsidRDefault="00174A5A" w:rsidP="00745E72">
      <w:pPr>
        <w:pStyle w:val="ListParagraph"/>
        <w:ind w:left="0"/>
        <w:jc w:val="both"/>
        <w:rPr>
          <w:rFonts w:cstheme="minorHAnsi"/>
          <w:sz w:val="22"/>
          <w:szCs w:val="22"/>
        </w:rPr>
      </w:pPr>
    </w:p>
    <w:p w14:paraId="0143B804" w14:textId="664F661E" w:rsidR="0030534F" w:rsidRPr="008655AD" w:rsidRDefault="00174A5A"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were </w:t>
      </w:r>
      <w:r w:rsidR="0030534F" w:rsidRPr="008655AD">
        <w:rPr>
          <w:rFonts w:cstheme="minorHAnsi"/>
          <w:sz w:val="22"/>
          <w:szCs w:val="22"/>
        </w:rPr>
        <w:t>whether the proposed development would comprise inappropriate development in the Green Belt having regard to the National Planning Policy Framework (the Framework) and the development plan, including its effect on openness; If it would comprise inappropriate development in the Green Belt, whether any harm by reason of inappropriateness, and any other harm, would be clearly outweighed by other considerations that would amount to the very special circumstances required to justify the proposal.</w:t>
      </w:r>
    </w:p>
    <w:p w14:paraId="7FFC3AD2" w14:textId="77777777" w:rsidR="0023783D" w:rsidRPr="008655AD" w:rsidRDefault="0023783D" w:rsidP="00745E72">
      <w:pPr>
        <w:pStyle w:val="ListParagraph"/>
        <w:rPr>
          <w:rFonts w:eastAsia="Times New Roman" w:cstheme="minorHAnsi"/>
          <w:sz w:val="22"/>
          <w:szCs w:val="22"/>
        </w:rPr>
      </w:pPr>
    </w:p>
    <w:p w14:paraId="50F53CBD" w14:textId="77777777" w:rsidR="00930DEB" w:rsidRPr="008655AD" w:rsidRDefault="0023783D"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lastRenderedPageBreak/>
        <w:t xml:space="preserve">On topic of inappropriate development, the inspectorate </w:t>
      </w:r>
      <w:r w:rsidRPr="008655AD">
        <w:rPr>
          <w:rFonts w:cstheme="minorHAnsi"/>
          <w:sz w:val="22"/>
          <w:szCs w:val="22"/>
        </w:rPr>
        <w:t xml:space="preserve">observed </w:t>
      </w:r>
      <w:r w:rsidR="001B4246" w:rsidRPr="008655AD">
        <w:rPr>
          <w:rFonts w:cstheme="minorHAnsi"/>
          <w:sz w:val="22"/>
          <w:szCs w:val="22"/>
        </w:rPr>
        <w:t>the dispute between the parties regarding the Council’s calculation of the floorspace and footprint of the existing house, which show the floorspace would measure only approximately 10.3</w:t>
      </w:r>
      <w:r w:rsidR="001B4246" w:rsidRPr="008655AD">
        <w:rPr>
          <w:rFonts w:eastAsia="Times New Roman" w:cstheme="minorHAnsi"/>
          <w:sz w:val="22"/>
          <w:szCs w:val="22"/>
        </w:rPr>
        <w:t>m</w:t>
      </w:r>
      <w:r w:rsidR="001B4246" w:rsidRPr="008655AD">
        <w:rPr>
          <w:rFonts w:eastAsia="Times New Roman" w:cstheme="minorHAnsi"/>
          <w:sz w:val="22"/>
          <w:szCs w:val="22"/>
          <w:vertAlign w:val="superscript"/>
        </w:rPr>
        <w:t xml:space="preserve">2 </w:t>
      </w:r>
      <w:r w:rsidR="001B4246" w:rsidRPr="008655AD">
        <w:rPr>
          <w:rFonts w:cstheme="minorHAnsi"/>
          <w:sz w:val="22"/>
          <w:szCs w:val="22"/>
        </w:rPr>
        <w:t>more than the footprint.</w:t>
      </w:r>
      <w:r w:rsidR="00944385" w:rsidRPr="008655AD">
        <w:rPr>
          <w:rFonts w:cstheme="minorHAnsi"/>
          <w:sz w:val="22"/>
          <w:szCs w:val="22"/>
        </w:rPr>
        <w:t xml:space="preserve">  The inspectorate acknowledged that there appeared some variation in the figures on which both main parties have based their assessment, although these differences are not significant. The figures submitted by the appellant set out that the proposed development would, when including the existing outbuildings, amount to a 24% increase to the existing floorspace, a 9.7% increase to the existing footprint, and a 35.9% increase to the existing volume.</w:t>
      </w:r>
      <w:r w:rsidR="0079131D" w:rsidRPr="008655AD">
        <w:rPr>
          <w:rFonts w:eastAsia="Times New Roman" w:cstheme="minorHAnsi"/>
          <w:sz w:val="22"/>
          <w:szCs w:val="22"/>
        </w:rPr>
        <w:t xml:space="preserve">  </w:t>
      </w:r>
    </w:p>
    <w:p w14:paraId="77BA1511" w14:textId="77777777" w:rsidR="00930DEB" w:rsidRPr="008655AD" w:rsidRDefault="00930DEB" w:rsidP="00745E72">
      <w:pPr>
        <w:pStyle w:val="ListParagraph"/>
        <w:ind w:left="0"/>
        <w:jc w:val="both"/>
        <w:rPr>
          <w:rFonts w:eastAsia="Times New Roman" w:cstheme="minorHAnsi"/>
          <w:sz w:val="22"/>
          <w:szCs w:val="22"/>
        </w:rPr>
      </w:pPr>
    </w:p>
    <w:p w14:paraId="48528CFC" w14:textId="0337643A" w:rsidR="005F3FEF" w:rsidRPr="008655AD" w:rsidRDefault="005F3FEF" w:rsidP="00745E72">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The inspectorate concluded that</w:t>
      </w:r>
      <w:r w:rsidR="00930DEB" w:rsidRPr="008655AD">
        <w:rPr>
          <w:rFonts w:eastAsia="Times New Roman" w:cstheme="minorHAnsi"/>
          <w:sz w:val="22"/>
          <w:szCs w:val="22"/>
        </w:rPr>
        <w:t xml:space="preserve"> </w:t>
      </w:r>
      <w:r w:rsidR="00930DEB" w:rsidRPr="008655AD">
        <w:rPr>
          <w:rFonts w:cstheme="minorHAnsi"/>
          <w:sz w:val="22"/>
          <w:szCs w:val="22"/>
        </w:rPr>
        <w:t>the proposed development would result in a significant volume increase that would reduce the spatial openness of the Green Belt.</w:t>
      </w:r>
      <w:r w:rsidR="00930DEB" w:rsidRPr="008655AD">
        <w:rPr>
          <w:rFonts w:eastAsia="Times New Roman" w:cstheme="minorHAnsi"/>
          <w:sz w:val="22"/>
          <w:szCs w:val="22"/>
        </w:rPr>
        <w:t xml:space="preserve">  That t</w:t>
      </w:r>
      <w:r w:rsidRPr="008655AD">
        <w:rPr>
          <w:rFonts w:cstheme="minorHAnsi"/>
          <w:sz w:val="22"/>
          <w:szCs w:val="22"/>
        </w:rPr>
        <w:t>he development comprises inappropriate development in the Green Belt under the terms of the Framework and would conflict with Policy G2 of the ‘London Plan’ (2021), Policy CS1.F of the ‘</w:t>
      </w:r>
      <w:r w:rsidRPr="008655AD">
        <w:rPr>
          <w:rFonts w:cstheme="minorHAnsi"/>
          <w:i/>
          <w:iCs/>
          <w:sz w:val="22"/>
          <w:szCs w:val="22"/>
        </w:rPr>
        <w:t>Harrow Core Strategy’</w:t>
      </w:r>
      <w:r w:rsidRPr="008655AD">
        <w:rPr>
          <w:rFonts w:cstheme="minorHAnsi"/>
          <w:sz w:val="22"/>
          <w:szCs w:val="22"/>
        </w:rPr>
        <w:t xml:space="preserve"> (2012) </w:t>
      </w:r>
      <w:r w:rsidRPr="008655AD">
        <w:rPr>
          <w:rFonts w:eastAsia="Times New Roman" w:cstheme="minorHAnsi"/>
          <w:sz w:val="22"/>
          <w:szCs w:val="22"/>
        </w:rPr>
        <w:t xml:space="preserve">and </w:t>
      </w:r>
      <w:r w:rsidRPr="008655AD">
        <w:rPr>
          <w:rFonts w:cstheme="minorHAnsi"/>
          <w:sz w:val="22"/>
          <w:szCs w:val="22"/>
        </w:rPr>
        <w:t xml:space="preserve">Policy DM16 </w:t>
      </w:r>
      <w:r w:rsidRPr="008655AD">
        <w:rPr>
          <w:rFonts w:cstheme="minorHAnsi"/>
          <w:bCs/>
          <w:sz w:val="22"/>
          <w:szCs w:val="22"/>
        </w:rPr>
        <w:t xml:space="preserve">of the </w:t>
      </w:r>
      <w:r w:rsidRPr="008655AD">
        <w:rPr>
          <w:rFonts w:cstheme="minorHAnsi"/>
          <w:sz w:val="22"/>
          <w:szCs w:val="22"/>
        </w:rPr>
        <w:t>London Borough of Harrow Council’s ‘</w:t>
      </w:r>
      <w:r w:rsidRPr="008655AD">
        <w:rPr>
          <w:rFonts w:cstheme="minorHAnsi"/>
          <w:i/>
          <w:iCs/>
          <w:sz w:val="22"/>
          <w:szCs w:val="22"/>
        </w:rPr>
        <w:t>Development Management Policies’</w:t>
      </w:r>
      <w:r w:rsidRPr="008655AD">
        <w:rPr>
          <w:rFonts w:cstheme="minorHAnsi"/>
          <w:bCs/>
          <w:sz w:val="22"/>
          <w:szCs w:val="22"/>
        </w:rPr>
        <w:t xml:space="preserve"> (2013).</w:t>
      </w:r>
    </w:p>
    <w:p w14:paraId="3AFBD03F" w14:textId="77777777" w:rsidR="0024411F" w:rsidRPr="008655AD" w:rsidRDefault="0024411F" w:rsidP="00745E72">
      <w:pPr>
        <w:pStyle w:val="ListParagraph"/>
        <w:rPr>
          <w:rFonts w:eastAsia="Times New Roman" w:cstheme="minorHAnsi"/>
          <w:sz w:val="22"/>
          <w:szCs w:val="22"/>
        </w:rPr>
      </w:pPr>
    </w:p>
    <w:p w14:paraId="748C4F23" w14:textId="5FC4B42A" w:rsidR="00174A5A" w:rsidRPr="008655AD" w:rsidRDefault="0024411F" w:rsidP="00745E72">
      <w:pPr>
        <w:pStyle w:val="ListParagraph"/>
        <w:numPr>
          <w:ilvl w:val="1"/>
          <w:numId w:val="2"/>
        </w:numPr>
        <w:ind w:left="0" w:hanging="567"/>
        <w:jc w:val="both"/>
        <w:rPr>
          <w:rFonts w:cstheme="minorHAnsi"/>
          <w:sz w:val="22"/>
          <w:szCs w:val="22"/>
        </w:rPr>
      </w:pPr>
      <w:r w:rsidRPr="008655AD">
        <w:rPr>
          <w:rFonts w:eastAsia="Times New Roman" w:cstheme="minorHAnsi"/>
          <w:sz w:val="22"/>
          <w:szCs w:val="22"/>
        </w:rPr>
        <w:t xml:space="preserve">The inspectorate also highlighted that, </w:t>
      </w:r>
      <w:r w:rsidRPr="008655AD">
        <w:rPr>
          <w:rFonts w:cstheme="minorHAnsi"/>
          <w:sz w:val="22"/>
          <w:szCs w:val="22"/>
        </w:rPr>
        <w:t>the appeal site benefits from recent consents for prior approval for a single storey rear extension and a certificate of lawfulness for a single storey side extension and a rear dormer window. That if both consented developments were undertaken, the increased volume resulting from the proposed development would reduce.</w:t>
      </w:r>
      <w:r w:rsidR="00174A5A" w:rsidRPr="008655AD">
        <w:rPr>
          <w:rFonts w:cstheme="minorHAnsi"/>
          <w:sz w:val="22"/>
          <w:szCs w:val="22"/>
        </w:rPr>
        <w:t xml:space="preserve"> Therefore, the appeal ought to be </w:t>
      </w:r>
      <w:r w:rsidR="00FF77AC" w:rsidRPr="008655AD">
        <w:rPr>
          <w:rFonts w:cstheme="minorHAnsi"/>
          <w:sz w:val="22"/>
          <w:szCs w:val="22"/>
        </w:rPr>
        <w:t>dismissed</w:t>
      </w:r>
      <w:r w:rsidR="00174A5A" w:rsidRPr="008655AD">
        <w:rPr>
          <w:rFonts w:cstheme="minorHAnsi"/>
          <w:sz w:val="22"/>
          <w:szCs w:val="22"/>
        </w:rPr>
        <w:t>.</w:t>
      </w:r>
    </w:p>
    <w:p w14:paraId="38DC01E0" w14:textId="77777777" w:rsidR="00174A5A" w:rsidRPr="008655AD" w:rsidRDefault="00174A5A" w:rsidP="00745E72">
      <w:pPr>
        <w:pStyle w:val="ListParagraph"/>
        <w:ind w:left="0"/>
        <w:jc w:val="both"/>
        <w:rPr>
          <w:rFonts w:cstheme="minorHAnsi"/>
          <w:sz w:val="22"/>
          <w:szCs w:val="22"/>
        </w:rPr>
      </w:pPr>
    </w:p>
    <w:p w14:paraId="0786DB40" w14:textId="77777777" w:rsidR="00664D8C" w:rsidRPr="008655AD" w:rsidRDefault="00664D8C" w:rsidP="00745E72">
      <w:pPr>
        <w:pStyle w:val="ListParagraph"/>
        <w:ind w:left="0"/>
        <w:jc w:val="both"/>
        <w:rPr>
          <w:rFonts w:cstheme="minorHAnsi"/>
          <w:sz w:val="22"/>
          <w:szCs w:val="22"/>
        </w:rPr>
      </w:pPr>
    </w:p>
    <w:p w14:paraId="5B95EDE1" w14:textId="60EBA05F" w:rsidR="00664D8C" w:rsidRPr="008655AD" w:rsidRDefault="00664D8C" w:rsidP="00745E72">
      <w:pPr>
        <w:pStyle w:val="ListParagraph"/>
        <w:numPr>
          <w:ilvl w:val="0"/>
          <w:numId w:val="2"/>
        </w:numPr>
        <w:ind w:left="0" w:hanging="567"/>
        <w:rPr>
          <w:rFonts w:cstheme="minorHAnsi"/>
          <w:b/>
          <w:bCs/>
          <w:sz w:val="22"/>
          <w:szCs w:val="22"/>
        </w:rPr>
      </w:pPr>
      <w:r w:rsidRPr="008655AD">
        <w:rPr>
          <w:rFonts w:cstheme="minorHAnsi"/>
          <w:b/>
          <w:bCs/>
          <w:sz w:val="22"/>
          <w:szCs w:val="22"/>
        </w:rPr>
        <w:t xml:space="preserve">23 Bell Close, Harrow, Pinner, HA5 2AQ (Appeal Ref: </w:t>
      </w:r>
      <w:hyperlink r:id="rId177" w:history="1">
        <w:r w:rsidRPr="008655AD">
          <w:rPr>
            <w:rStyle w:val="Hyperlink"/>
            <w:rFonts w:cstheme="minorHAnsi"/>
            <w:b/>
            <w:bCs/>
            <w:sz w:val="22"/>
            <w:szCs w:val="22"/>
          </w:rPr>
          <w:t>3312932</w:t>
        </w:r>
      </w:hyperlink>
      <w:hyperlink r:id="rId178" w:history="1"/>
      <w:r w:rsidRPr="008655AD">
        <w:rPr>
          <w:rFonts w:cstheme="minorHAnsi"/>
          <w:b/>
          <w:bCs/>
          <w:sz w:val="22"/>
          <w:szCs w:val="22"/>
        </w:rPr>
        <w:t>)</w:t>
      </w:r>
    </w:p>
    <w:p w14:paraId="21D3C375" w14:textId="77777777" w:rsidR="00664D8C" w:rsidRPr="008655AD" w:rsidRDefault="00664D8C" w:rsidP="00745E72">
      <w:pPr>
        <w:pStyle w:val="ListParagraph"/>
        <w:ind w:left="0"/>
        <w:jc w:val="both"/>
        <w:rPr>
          <w:rFonts w:cstheme="minorHAnsi"/>
          <w:sz w:val="22"/>
          <w:szCs w:val="22"/>
        </w:rPr>
      </w:pPr>
    </w:p>
    <w:p w14:paraId="53FE1680" w14:textId="70D61848" w:rsidR="00664D8C" w:rsidRPr="008655AD" w:rsidRDefault="00664D8C"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1A3DB9" w:rsidRPr="008655AD">
        <w:rPr>
          <w:rFonts w:cstheme="minorHAnsi"/>
          <w:sz w:val="22"/>
          <w:szCs w:val="22"/>
        </w:rPr>
        <w:t xml:space="preserve">Section </w:t>
      </w:r>
      <w:r w:rsidRPr="008655AD">
        <w:rPr>
          <w:rFonts w:cstheme="minorHAnsi"/>
          <w:sz w:val="22"/>
          <w:szCs w:val="22"/>
        </w:rPr>
        <w:t xml:space="preserve">78 of the Town and Country Planning Act 1990, against a refusal to grant planning permission for the </w:t>
      </w:r>
      <w:r w:rsidRPr="008655AD">
        <w:rPr>
          <w:rFonts w:cstheme="minorHAnsi"/>
          <w:i/>
          <w:iCs/>
          <w:sz w:val="22"/>
          <w:szCs w:val="22"/>
        </w:rPr>
        <w:t>“</w:t>
      </w:r>
      <w:r w:rsidRPr="00FB1F7D">
        <w:rPr>
          <w:rFonts w:cstheme="minorHAnsi"/>
          <w:i/>
          <w:iCs/>
          <w:sz w:val="22"/>
          <w:szCs w:val="22"/>
        </w:rPr>
        <w:t>conversion of dwellinghouse into two flats; conversion of garage into habitable room with alterations to front elevation; single storey rear in-fill extension; two storey part rear extension</w:t>
      </w:r>
      <w:r w:rsidRPr="008655AD">
        <w:rPr>
          <w:rFonts w:cstheme="minorHAnsi"/>
          <w:i/>
          <w:iCs/>
          <w:sz w:val="22"/>
          <w:szCs w:val="22"/>
        </w:rPr>
        <w:t>.”</w:t>
      </w:r>
    </w:p>
    <w:p w14:paraId="55B212C7" w14:textId="77777777" w:rsidR="00664D8C" w:rsidRPr="00A563C2" w:rsidRDefault="00664D8C" w:rsidP="00745E72">
      <w:pPr>
        <w:pStyle w:val="ListParagraph"/>
        <w:ind w:left="0"/>
        <w:jc w:val="both"/>
        <w:rPr>
          <w:rFonts w:cstheme="minorHAnsi"/>
          <w:sz w:val="22"/>
          <w:szCs w:val="22"/>
        </w:rPr>
      </w:pPr>
    </w:p>
    <w:p w14:paraId="2B8733D0" w14:textId="2A2BFD8E" w:rsidR="00664D8C" w:rsidRPr="008655AD" w:rsidRDefault="00664D8C"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 The main issue </w:t>
      </w:r>
      <w:r w:rsidR="0028707D" w:rsidRPr="008655AD">
        <w:rPr>
          <w:rFonts w:cstheme="minorHAnsi"/>
          <w:sz w:val="22"/>
          <w:szCs w:val="22"/>
        </w:rPr>
        <w:t>was</w:t>
      </w:r>
      <w:r w:rsidRPr="008655AD">
        <w:rPr>
          <w:rFonts w:cstheme="minorHAnsi"/>
          <w:sz w:val="22"/>
          <w:szCs w:val="22"/>
        </w:rPr>
        <w:t xml:space="preserve"> the </w:t>
      </w:r>
      <w:r w:rsidR="003970A4" w:rsidRPr="003970A4">
        <w:rPr>
          <w:rFonts w:cstheme="minorHAnsi"/>
          <w:sz w:val="22"/>
          <w:szCs w:val="22"/>
        </w:rPr>
        <w:t>effect of the proposed alterations to the front elevation on the character and appearance of the area</w:t>
      </w:r>
      <w:r w:rsidR="003970A4" w:rsidRPr="008655AD">
        <w:rPr>
          <w:rFonts w:cstheme="minorHAnsi"/>
          <w:sz w:val="22"/>
          <w:szCs w:val="22"/>
        </w:rPr>
        <w:t xml:space="preserve"> and whether the proposed development would provide acceptable living conditions for future occupiers, with particular regard to the vertical stacking of room types, floor to ceiling heights, and privacy and security to the front ground floor windows.</w:t>
      </w:r>
    </w:p>
    <w:p w14:paraId="1F17DA52" w14:textId="77777777" w:rsidR="00664D8C" w:rsidRPr="008655AD" w:rsidRDefault="00664D8C" w:rsidP="00745E72">
      <w:pPr>
        <w:rPr>
          <w:rFonts w:cstheme="minorHAnsi"/>
          <w:sz w:val="22"/>
          <w:szCs w:val="22"/>
        </w:rPr>
      </w:pPr>
    </w:p>
    <w:p w14:paraId="0093EDE8" w14:textId="6A8506F8" w:rsidR="0073699A" w:rsidRPr="008655AD" w:rsidRDefault="00664D8C"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character and appearance, the inspectorate </w:t>
      </w:r>
      <w:r w:rsidR="0073699A" w:rsidRPr="008655AD">
        <w:rPr>
          <w:rFonts w:cstheme="minorHAnsi"/>
          <w:sz w:val="22"/>
          <w:szCs w:val="22"/>
        </w:rPr>
        <w:t>observed that there are limited examples of nearby properties with 2 front doors next to each other, however, drew attention to the fact that this would be no different to the existing arrangement. The existing 2-storey side extension was wider than many others in the street and, unlike many neighbouring extensions, sits flush with the original front elevation. As a result, although the proposal would add additional features in the form of doors and windows to the front elevation, these would be appropriately spaced and would not appear unduly cluttered</w:t>
      </w:r>
      <w:r w:rsidR="008769CB" w:rsidRPr="008655AD">
        <w:rPr>
          <w:rFonts w:cstheme="minorHAnsi"/>
          <w:sz w:val="22"/>
          <w:szCs w:val="22"/>
        </w:rPr>
        <w:t xml:space="preserve">.  As such, the inspectorate concluded that the proposal would </w:t>
      </w:r>
      <w:r w:rsidR="00D80517" w:rsidRPr="008655AD">
        <w:rPr>
          <w:rFonts w:cstheme="minorHAnsi"/>
          <w:sz w:val="22"/>
          <w:szCs w:val="22"/>
        </w:rPr>
        <w:t xml:space="preserve">accord with Policies D3.D(1) and D3.D(11) of the </w:t>
      </w:r>
      <w:r w:rsidR="00D80517" w:rsidRPr="008655AD">
        <w:rPr>
          <w:rFonts w:cstheme="minorHAnsi"/>
          <w:i/>
          <w:iCs/>
          <w:sz w:val="22"/>
          <w:szCs w:val="22"/>
        </w:rPr>
        <w:t>‘London Plan’</w:t>
      </w:r>
      <w:r w:rsidR="00D80517" w:rsidRPr="008655AD">
        <w:rPr>
          <w:rFonts w:cstheme="minorHAnsi"/>
          <w:sz w:val="22"/>
          <w:szCs w:val="22"/>
        </w:rPr>
        <w:t xml:space="preserve"> (2021), Policy CS1.B </w:t>
      </w:r>
      <w:r w:rsidR="008769CB" w:rsidRPr="008655AD">
        <w:rPr>
          <w:rFonts w:cstheme="minorHAnsi"/>
          <w:sz w:val="22"/>
          <w:szCs w:val="22"/>
        </w:rPr>
        <w:t xml:space="preserve">of the </w:t>
      </w:r>
      <w:r w:rsidR="008769CB" w:rsidRPr="008655AD">
        <w:rPr>
          <w:rFonts w:cstheme="minorHAnsi"/>
          <w:i/>
          <w:iCs/>
          <w:sz w:val="22"/>
          <w:szCs w:val="22"/>
        </w:rPr>
        <w:t>‘Harrow Core Strategy’</w:t>
      </w:r>
      <w:r w:rsidR="008769CB" w:rsidRPr="008655AD">
        <w:rPr>
          <w:rFonts w:cstheme="minorHAnsi"/>
          <w:sz w:val="22"/>
          <w:szCs w:val="22"/>
        </w:rPr>
        <w:t xml:space="preserve"> (2012), </w:t>
      </w:r>
      <w:r w:rsidR="00D80517" w:rsidRPr="008655AD">
        <w:rPr>
          <w:rFonts w:cstheme="minorHAnsi"/>
          <w:sz w:val="22"/>
          <w:szCs w:val="22"/>
        </w:rPr>
        <w:t xml:space="preserve">Policy DM1 </w:t>
      </w:r>
      <w:r w:rsidR="008769CB" w:rsidRPr="008655AD">
        <w:rPr>
          <w:rFonts w:cstheme="minorHAnsi"/>
          <w:bCs/>
          <w:sz w:val="22"/>
          <w:szCs w:val="22"/>
        </w:rPr>
        <w:t xml:space="preserve">of the </w:t>
      </w:r>
      <w:r w:rsidR="008769CB" w:rsidRPr="008655AD">
        <w:rPr>
          <w:rFonts w:cstheme="minorHAnsi"/>
          <w:sz w:val="22"/>
          <w:szCs w:val="22"/>
        </w:rPr>
        <w:t xml:space="preserve">London Borough of Harrow Council’s </w:t>
      </w:r>
      <w:r w:rsidR="008769CB" w:rsidRPr="008655AD">
        <w:rPr>
          <w:rFonts w:cstheme="minorHAnsi"/>
          <w:i/>
          <w:iCs/>
          <w:sz w:val="22"/>
          <w:szCs w:val="22"/>
        </w:rPr>
        <w:t>‘Development Management Policies’</w:t>
      </w:r>
      <w:r w:rsidR="008769CB" w:rsidRPr="008655AD">
        <w:rPr>
          <w:rFonts w:cstheme="minorHAnsi"/>
          <w:bCs/>
          <w:sz w:val="22"/>
          <w:szCs w:val="22"/>
        </w:rPr>
        <w:t xml:space="preserve"> (2013)</w:t>
      </w:r>
      <w:r w:rsidR="008769CB" w:rsidRPr="008655AD">
        <w:rPr>
          <w:rFonts w:cstheme="minorHAnsi"/>
          <w:sz w:val="22"/>
          <w:szCs w:val="22"/>
        </w:rPr>
        <w:t xml:space="preserve"> and </w:t>
      </w:r>
      <w:r w:rsidR="008769CB" w:rsidRPr="008655AD">
        <w:rPr>
          <w:rFonts w:cstheme="minorHAnsi"/>
          <w:bCs/>
          <w:sz w:val="22"/>
          <w:szCs w:val="22"/>
        </w:rPr>
        <w:t xml:space="preserve">Harrow Council’s adopted Supplementary Planning Documents entitled </w:t>
      </w:r>
      <w:r w:rsidR="008769CB" w:rsidRPr="008655AD">
        <w:rPr>
          <w:rFonts w:cstheme="minorHAnsi"/>
          <w:bCs/>
          <w:i/>
          <w:iCs/>
          <w:sz w:val="22"/>
          <w:szCs w:val="22"/>
        </w:rPr>
        <w:t>‘Residential Design Guide’</w:t>
      </w:r>
      <w:r w:rsidR="008769CB" w:rsidRPr="008655AD">
        <w:rPr>
          <w:rFonts w:cstheme="minorHAnsi"/>
          <w:bCs/>
          <w:sz w:val="22"/>
          <w:szCs w:val="22"/>
        </w:rPr>
        <w:t xml:space="preserve"> (2010).</w:t>
      </w:r>
    </w:p>
    <w:p w14:paraId="24648198" w14:textId="77777777" w:rsidR="00E40095" w:rsidRPr="008655AD" w:rsidRDefault="00E40095" w:rsidP="00745E72">
      <w:pPr>
        <w:pStyle w:val="ListParagraph"/>
        <w:rPr>
          <w:rFonts w:cstheme="minorHAnsi"/>
          <w:sz w:val="22"/>
          <w:szCs w:val="22"/>
        </w:rPr>
      </w:pPr>
    </w:p>
    <w:p w14:paraId="578E48D9" w14:textId="1C296348" w:rsidR="00E40095" w:rsidRPr="008655AD" w:rsidRDefault="00E40095" w:rsidP="00745E72">
      <w:pPr>
        <w:pStyle w:val="ListParagraph"/>
        <w:numPr>
          <w:ilvl w:val="1"/>
          <w:numId w:val="2"/>
        </w:numPr>
        <w:ind w:left="0" w:hanging="567"/>
        <w:jc w:val="both"/>
        <w:rPr>
          <w:rFonts w:cstheme="minorHAnsi"/>
          <w:sz w:val="22"/>
          <w:szCs w:val="22"/>
        </w:rPr>
      </w:pPr>
      <w:r w:rsidRPr="008655AD">
        <w:rPr>
          <w:rFonts w:cstheme="minorHAnsi"/>
          <w:sz w:val="22"/>
          <w:szCs w:val="22"/>
        </w:rPr>
        <w:t>The inspectorate made comments on the Council’s concerns over the lack of defensible space in front of the ground floor windows serving Flat A, and the effects on occupiers’ privacy and security.</w:t>
      </w:r>
      <w:r w:rsidR="007957FF" w:rsidRPr="008655AD">
        <w:rPr>
          <w:rFonts w:cstheme="minorHAnsi"/>
          <w:sz w:val="22"/>
          <w:szCs w:val="22"/>
        </w:rPr>
        <w:t xml:space="preserve">  </w:t>
      </w:r>
      <w:r w:rsidR="00FC29C8" w:rsidRPr="008655AD">
        <w:rPr>
          <w:rFonts w:cstheme="minorHAnsi"/>
          <w:sz w:val="22"/>
          <w:szCs w:val="22"/>
        </w:rPr>
        <w:t>The</w:t>
      </w:r>
      <w:r w:rsidR="00D51588" w:rsidRPr="008655AD">
        <w:rPr>
          <w:rFonts w:cstheme="minorHAnsi"/>
          <w:sz w:val="22"/>
          <w:szCs w:val="22"/>
        </w:rPr>
        <w:t xml:space="preserve"> inspectorate observed that the frontage of the property is currently hard surfaced and used for parking</w:t>
      </w:r>
      <w:r w:rsidR="006C57B1" w:rsidRPr="008655AD">
        <w:rPr>
          <w:rFonts w:cstheme="minorHAnsi"/>
          <w:sz w:val="22"/>
          <w:szCs w:val="22"/>
        </w:rPr>
        <w:t xml:space="preserve">, the proposal incorporates this provision </w:t>
      </w:r>
      <w:r w:rsidR="00681218" w:rsidRPr="008655AD">
        <w:rPr>
          <w:rFonts w:cstheme="minorHAnsi"/>
          <w:sz w:val="22"/>
          <w:szCs w:val="22"/>
        </w:rPr>
        <w:t xml:space="preserve">for the use of that flat’s occupiers, </w:t>
      </w:r>
      <w:r w:rsidR="006C57B1" w:rsidRPr="008655AD">
        <w:rPr>
          <w:rFonts w:cstheme="minorHAnsi"/>
          <w:sz w:val="22"/>
          <w:szCs w:val="22"/>
        </w:rPr>
        <w:t xml:space="preserve">this would be and </w:t>
      </w:r>
      <w:r w:rsidR="006C57B1" w:rsidRPr="008655AD">
        <w:rPr>
          <w:rFonts w:cstheme="minorHAnsi"/>
          <w:sz w:val="22"/>
          <w:szCs w:val="22"/>
        </w:rPr>
        <w:lastRenderedPageBreak/>
        <w:t xml:space="preserve">would be similar to the arrangement currently in place at the host property and several other properties in the street. </w:t>
      </w:r>
      <w:r w:rsidR="007957FF" w:rsidRPr="008655AD">
        <w:rPr>
          <w:rFonts w:cstheme="minorHAnsi"/>
          <w:sz w:val="22"/>
          <w:szCs w:val="22"/>
        </w:rPr>
        <w:t>The inspectorate commented that they had no compelling evidence to demonstrate that the proposed arrangement would fail to follow Secured by Design Principles.</w:t>
      </w:r>
    </w:p>
    <w:p w14:paraId="01341EE6" w14:textId="77777777" w:rsidR="00664D8C" w:rsidRPr="008655AD" w:rsidRDefault="00664D8C" w:rsidP="00745E72">
      <w:pPr>
        <w:rPr>
          <w:rFonts w:cstheme="minorHAnsi"/>
          <w:sz w:val="22"/>
          <w:szCs w:val="22"/>
        </w:rPr>
      </w:pPr>
    </w:p>
    <w:p w14:paraId="47921D05" w14:textId="3A64E8E8" w:rsidR="00664D8C" w:rsidRPr="008655AD" w:rsidRDefault="001C5ACE"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w:t>
      </w:r>
      <w:r w:rsidR="00664D8C" w:rsidRPr="008655AD">
        <w:rPr>
          <w:rFonts w:cstheme="minorHAnsi"/>
          <w:sz w:val="22"/>
          <w:szCs w:val="22"/>
        </w:rPr>
        <w:t xml:space="preserve">inspectorate concluded that, </w:t>
      </w:r>
      <w:r w:rsidRPr="008655AD">
        <w:rPr>
          <w:rFonts w:cstheme="minorHAnsi"/>
          <w:sz w:val="22"/>
          <w:szCs w:val="22"/>
        </w:rPr>
        <w:t xml:space="preserve">the proposed development would provide acceptable living conditions for future occupiers and would accord with Policies D3.D(7) and D6 </w:t>
      </w:r>
      <w:r w:rsidR="00F517B2" w:rsidRPr="008655AD">
        <w:rPr>
          <w:rFonts w:cstheme="minorHAnsi"/>
          <w:sz w:val="22"/>
          <w:szCs w:val="22"/>
        </w:rPr>
        <w:t xml:space="preserve">of the </w:t>
      </w:r>
      <w:r w:rsidR="00F517B2" w:rsidRPr="008655AD">
        <w:rPr>
          <w:rFonts w:cstheme="minorHAnsi"/>
          <w:i/>
          <w:iCs/>
          <w:sz w:val="22"/>
          <w:szCs w:val="22"/>
        </w:rPr>
        <w:t>‘London Plan’</w:t>
      </w:r>
      <w:r w:rsidR="00F517B2" w:rsidRPr="008655AD">
        <w:rPr>
          <w:rFonts w:cstheme="minorHAnsi"/>
          <w:sz w:val="22"/>
          <w:szCs w:val="22"/>
        </w:rPr>
        <w:t xml:space="preserve"> (2021)</w:t>
      </w:r>
      <w:r w:rsidRPr="008655AD">
        <w:rPr>
          <w:rFonts w:cstheme="minorHAnsi"/>
          <w:sz w:val="22"/>
          <w:szCs w:val="22"/>
        </w:rPr>
        <w:t xml:space="preserve">, Policy CS1 </w:t>
      </w:r>
      <w:r w:rsidR="00F517B2" w:rsidRPr="008655AD">
        <w:rPr>
          <w:rFonts w:cstheme="minorHAnsi"/>
          <w:sz w:val="22"/>
          <w:szCs w:val="22"/>
        </w:rPr>
        <w:t>of the ‘</w:t>
      </w:r>
      <w:r w:rsidR="00F517B2" w:rsidRPr="008655AD">
        <w:rPr>
          <w:rFonts w:cstheme="minorHAnsi"/>
          <w:i/>
          <w:iCs/>
          <w:sz w:val="22"/>
          <w:szCs w:val="22"/>
        </w:rPr>
        <w:t>Harrow Core Strategy’</w:t>
      </w:r>
      <w:r w:rsidR="00F517B2" w:rsidRPr="008655AD">
        <w:rPr>
          <w:rFonts w:cstheme="minorHAnsi"/>
          <w:sz w:val="22"/>
          <w:szCs w:val="22"/>
        </w:rPr>
        <w:t xml:space="preserve"> (2012)</w:t>
      </w:r>
      <w:r w:rsidRPr="008655AD">
        <w:rPr>
          <w:rFonts w:cstheme="minorHAnsi"/>
          <w:sz w:val="22"/>
          <w:szCs w:val="22"/>
        </w:rPr>
        <w:t xml:space="preserve">, Policies DM1, DM23 and DM26 </w:t>
      </w:r>
      <w:r w:rsidR="00F517B2" w:rsidRPr="008655AD">
        <w:rPr>
          <w:rFonts w:cstheme="minorHAnsi"/>
          <w:bCs/>
          <w:sz w:val="22"/>
          <w:szCs w:val="22"/>
        </w:rPr>
        <w:t xml:space="preserve">of the </w:t>
      </w:r>
      <w:r w:rsidR="00F517B2" w:rsidRPr="008655AD">
        <w:rPr>
          <w:rFonts w:cstheme="minorHAnsi"/>
          <w:sz w:val="22"/>
          <w:szCs w:val="22"/>
        </w:rPr>
        <w:t xml:space="preserve">London Borough of Harrow Council’s </w:t>
      </w:r>
      <w:r w:rsidR="00F517B2" w:rsidRPr="008655AD">
        <w:rPr>
          <w:rFonts w:cstheme="minorHAnsi"/>
          <w:i/>
          <w:iCs/>
          <w:sz w:val="22"/>
          <w:szCs w:val="22"/>
        </w:rPr>
        <w:t>‘Development Management Policies’</w:t>
      </w:r>
      <w:r w:rsidR="00F517B2" w:rsidRPr="008655AD">
        <w:rPr>
          <w:rFonts w:cstheme="minorHAnsi"/>
          <w:bCs/>
          <w:sz w:val="22"/>
          <w:szCs w:val="22"/>
        </w:rPr>
        <w:t xml:space="preserve"> (2013)</w:t>
      </w:r>
      <w:r w:rsidR="00F517B2" w:rsidRPr="008655AD">
        <w:rPr>
          <w:rFonts w:cstheme="minorHAnsi"/>
          <w:sz w:val="22"/>
          <w:szCs w:val="22"/>
        </w:rPr>
        <w:t xml:space="preserve"> and </w:t>
      </w:r>
      <w:r w:rsidR="00664D8C" w:rsidRPr="008655AD">
        <w:rPr>
          <w:rFonts w:cstheme="minorHAnsi"/>
          <w:sz w:val="22"/>
          <w:szCs w:val="22"/>
        </w:rPr>
        <w:t xml:space="preserve">advice within </w:t>
      </w:r>
      <w:r w:rsidR="00664D8C" w:rsidRPr="008655AD">
        <w:rPr>
          <w:rFonts w:cstheme="minorHAnsi"/>
          <w:bCs/>
          <w:sz w:val="22"/>
          <w:szCs w:val="22"/>
        </w:rPr>
        <w:t xml:space="preserve">Harrow Council’s adopted Supplementary Planning Documents entitled </w:t>
      </w:r>
      <w:r w:rsidR="00664D8C" w:rsidRPr="008655AD">
        <w:rPr>
          <w:rFonts w:cstheme="minorHAnsi"/>
          <w:bCs/>
          <w:i/>
          <w:iCs/>
          <w:sz w:val="22"/>
          <w:szCs w:val="22"/>
        </w:rPr>
        <w:t>‘Residential Design Guide’</w:t>
      </w:r>
      <w:r w:rsidR="00664D8C" w:rsidRPr="008655AD">
        <w:rPr>
          <w:rFonts w:cstheme="minorHAnsi"/>
          <w:bCs/>
          <w:sz w:val="22"/>
          <w:szCs w:val="22"/>
        </w:rPr>
        <w:t xml:space="preserve"> (2010</w:t>
      </w:r>
      <w:r w:rsidR="00F517B2" w:rsidRPr="008655AD">
        <w:rPr>
          <w:rFonts w:cstheme="minorHAnsi"/>
          <w:bCs/>
          <w:sz w:val="22"/>
          <w:szCs w:val="22"/>
        </w:rPr>
        <w:t>)</w:t>
      </w:r>
      <w:r w:rsidR="00664D8C" w:rsidRPr="008655AD">
        <w:rPr>
          <w:rFonts w:cstheme="minorHAnsi"/>
          <w:sz w:val="22"/>
          <w:szCs w:val="22"/>
        </w:rPr>
        <w:t xml:space="preserve">.  </w:t>
      </w:r>
    </w:p>
    <w:p w14:paraId="4B701CE3" w14:textId="77777777" w:rsidR="00664D8C" w:rsidRPr="008655AD" w:rsidRDefault="00664D8C" w:rsidP="00745E72">
      <w:pPr>
        <w:pStyle w:val="ListParagraph"/>
        <w:rPr>
          <w:rFonts w:cstheme="minorHAnsi"/>
          <w:sz w:val="22"/>
          <w:szCs w:val="22"/>
        </w:rPr>
      </w:pPr>
    </w:p>
    <w:p w14:paraId="27110E21" w14:textId="77777777" w:rsidR="00664D8C" w:rsidRPr="008655AD" w:rsidRDefault="00664D8C" w:rsidP="00745E72">
      <w:pPr>
        <w:pStyle w:val="ListParagraph"/>
        <w:numPr>
          <w:ilvl w:val="1"/>
          <w:numId w:val="2"/>
        </w:numPr>
        <w:ind w:left="0" w:hanging="567"/>
        <w:jc w:val="both"/>
        <w:rPr>
          <w:rFonts w:cstheme="minorHAnsi"/>
          <w:sz w:val="22"/>
          <w:szCs w:val="22"/>
        </w:rPr>
      </w:pPr>
      <w:r w:rsidRPr="008655AD">
        <w:rPr>
          <w:rFonts w:cstheme="minorHAnsi"/>
          <w:sz w:val="22"/>
          <w:szCs w:val="22"/>
        </w:rPr>
        <w:t>The inspectorate notes the appellant’s comments about the advice that was received from the planning case officer before the submission of the planning application, as well as the lack of engagement from the Council during the planning process. However, she concluded that she had determined this appeal on its individual planning merits and none of those other matters outweigh or overcome my conclusion on the main issue.  Therefore, the appeal ought to be dismissed.</w:t>
      </w:r>
    </w:p>
    <w:p w14:paraId="40718720" w14:textId="77777777" w:rsidR="00FE45D0" w:rsidRPr="008655AD" w:rsidRDefault="00FE45D0" w:rsidP="00745E72">
      <w:pPr>
        <w:pStyle w:val="ListParagraph"/>
        <w:rPr>
          <w:rFonts w:cstheme="minorHAnsi"/>
          <w:sz w:val="22"/>
          <w:szCs w:val="22"/>
        </w:rPr>
      </w:pPr>
    </w:p>
    <w:p w14:paraId="55F43F73" w14:textId="6A602F78" w:rsidR="00FE45D0" w:rsidRPr="008655AD" w:rsidRDefault="00FE45D0" w:rsidP="00745E72">
      <w:pPr>
        <w:pStyle w:val="ListParagraph"/>
        <w:numPr>
          <w:ilvl w:val="1"/>
          <w:numId w:val="2"/>
        </w:numPr>
        <w:ind w:left="0" w:hanging="567"/>
        <w:jc w:val="both"/>
        <w:rPr>
          <w:rFonts w:cstheme="minorHAnsi"/>
          <w:sz w:val="22"/>
          <w:szCs w:val="22"/>
        </w:rPr>
      </w:pPr>
      <w:r w:rsidRPr="008655AD">
        <w:rPr>
          <w:rFonts w:cstheme="minorHAnsi"/>
          <w:sz w:val="22"/>
          <w:szCs w:val="22"/>
        </w:rPr>
        <w:t>The inspectorate also notes also note concerns raised by third party representatives relating to increased parking demand. The inspector highlighted that the Council’s officer report notes the development would be, on balance, acceptable with regard to parking, and the inspectorate  concurred that they had no substantive evidence before them to reach a different conclusion.</w:t>
      </w:r>
    </w:p>
    <w:p w14:paraId="4FEAB143" w14:textId="77777777" w:rsidR="00785765" w:rsidRPr="008655AD" w:rsidRDefault="00785765" w:rsidP="00745E72">
      <w:pPr>
        <w:pStyle w:val="ListParagraph"/>
        <w:rPr>
          <w:rFonts w:cstheme="minorHAnsi"/>
          <w:sz w:val="22"/>
          <w:szCs w:val="22"/>
        </w:rPr>
      </w:pPr>
    </w:p>
    <w:p w14:paraId="539A3556" w14:textId="1269E8F0" w:rsidR="002D0389" w:rsidRPr="008655AD" w:rsidRDefault="00785765" w:rsidP="00745E72">
      <w:pPr>
        <w:pStyle w:val="ListParagraph"/>
        <w:numPr>
          <w:ilvl w:val="1"/>
          <w:numId w:val="2"/>
        </w:numPr>
        <w:ind w:left="0" w:hanging="567"/>
        <w:jc w:val="both"/>
        <w:rPr>
          <w:rFonts w:cstheme="minorHAnsi"/>
          <w:sz w:val="22"/>
          <w:szCs w:val="22"/>
        </w:rPr>
      </w:pPr>
      <w:r w:rsidRPr="008655AD">
        <w:rPr>
          <w:rFonts w:cstheme="minorHAnsi"/>
          <w:sz w:val="22"/>
          <w:szCs w:val="22"/>
        </w:rPr>
        <w:t>The inspectorate concluded that, the proposed development accords with the development plan taken as a whole and the appeal should be allowed subject to conditions.</w:t>
      </w:r>
    </w:p>
    <w:p w14:paraId="515B12E2" w14:textId="77777777" w:rsidR="002D0389" w:rsidRPr="008655AD" w:rsidRDefault="002D0389" w:rsidP="00745E72">
      <w:pPr>
        <w:rPr>
          <w:rFonts w:cstheme="minorHAnsi"/>
          <w:sz w:val="22"/>
          <w:szCs w:val="22"/>
        </w:rPr>
      </w:pPr>
    </w:p>
    <w:p w14:paraId="73B45C84" w14:textId="77777777" w:rsidR="002D0389" w:rsidRPr="008655AD" w:rsidRDefault="002D0389" w:rsidP="00745E72">
      <w:pPr>
        <w:rPr>
          <w:rFonts w:cstheme="minorHAnsi"/>
          <w:sz w:val="22"/>
          <w:szCs w:val="22"/>
        </w:rPr>
      </w:pPr>
    </w:p>
    <w:p w14:paraId="0483557D" w14:textId="5A0FDF50" w:rsidR="00350DEC" w:rsidRPr="008655AD" w:rsidRDefault="00350DEC" w:rsidP="00745E72">
      <w:pPr>
        <w:pStyle w:val="ListParagraph"/>
        <w:numPr>
          <w:ilvl w:val="0"/>
          <w:numId w:val="2"/>
        </w:numPr>
        <w:ind w:left="0" w:hanging="567"/>
        <w:jc w:val="both"/>
        <w:rPr>
          <w:rFonts w:cstheme="minorHAnsi"/>
          <w:b/>
          <w:bCs/>
          <w:sz w:val="22"/>
          <w:szCs w:val="22"/>
        </w:rPr>
      </w:pPr>
      <w:r w:rsidRPr="008655AD">
        <w:rPr>
          <w:rFonts w:cstheme="minorHAnsi"/>
          <w:b/>
          <w:bCs/>
          <w:sz w:val="22"/>
          <w:szCs w:val="22"/>
        </w:rPr>
        <w:t xml:space="preserve">154 Whitmore Road, Harrow, HA1 4AQ </w:t>
      </w:r>
      <w:r w:rsidRPr="008655AD">
        <w:rPr>
          <w:rFonts w:cstheme="minorHAnsi"/>
          <w:b/>
          <w:sz w:val="22"/>
          <w:szCs w:val="22"/>
        </w:rPr>
        <w:t>(Appeal Ref:</w:t>
      </w:r>
      <w:r w:rsidRPr="008655AD">
        <w:rPr>
          <w:rFonts w:cstheme="minorHAnsi"/>
          <w:sz w:val="22"/>
          <w:szCs w:val="22"/>
        </w:rPr>
        <w:t xml:space="preserve"> </w:t>
      </w:r>
      <w:hyperlink r:id="rId179" w:history="1">
        <w:r w:rsidRPr="008655AD">
          <w:rPr>
            <w:rStyle w:val="Hyperlink"/>
            <w:rFonts w:cstheme="minorHAnsi"/>
            <w:b/>
            <w:bCs/>
            <w:sz w:val="22"/>
            <w:szCs w:val="22"/>
          </w:rPr>
          <w:t>3295300</w:t>
        </w:r>
      </w:hyperlink>
      <w:hyperlink r:id="rId180" w:history="1"/>
      <w:r w:rsidRPr="008655AD">
        <w:rPr>
          <w:rFonts w:cstheme="minorHAnsi"/>
          <w:b/>
          <w:sz w:val="22"/>
          <w:szCs w:val="22"/>
        </w:rPr>
        <w:t>)</w:t>
      </w:r>
    </w:p>
    <w:p w14:paraId="3D735881" w14:textId="77777777" w:rsidR="00350DEC" w:rsidRPr="008655AD" w:rsidRDefault="00350DEC" w:rsidP="00745E72">
      <w:pPr>
        <w:pStyle w:val="ListParagraph"/>
        <w:ind w:left="0"/>
        <w:jc w:val="both"/>
        <w:rPr>
          <w:rFonts w:cstheme="minorHAnsi"/>
          <w:sz w:val="22"/>
          <w:szCs w:val="22"/>
        </w:rPr>
      </w:pPr>
    </w:p>
    <w:p w14:paraId="4D109181" w14:textId="77777777" w:rsidR="003A05F2" w:rsidRPr="008655AD" w:rsidRDefault="00350DEC"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appeal was made under </w:t>
      </w:r>
      <w:r w:rsidR="00813149" w:rsidRPr="008655AD">
        <w:rPr>
          <w:rFonts w:cstheme="minorHAnsi"/>
          <w:sz w:val="22"/>
          <w:szCs w:val="22"/>
        </w:rPr>
        <w:t>S</w:t>
      </w:r>
      <w:r w:rsidR="00310EE3" w:rsidRPr="008655AD">
        <w:rPr>
          <w:rFonts w:cstheme="minorHAnsi"/>
          <w:sz w:val="22"/>
          <w:szCs w:val="22"/>
        </w:rPr>
        <w:t xml:space="preserve">ection 195 of the Town and Country Planning Act 1990 </w:t>
      </w:r>
      <w:r w:rsidR="00813149" w:rsidRPr="008655AD">
        <w:rPr>
          <w:rFonts w:cstheme="minorHAnsi"/>
          <w:sz w:val="22"/>
          <w:szCs w:val="22"/>
        </w:rPr>
        <w:t>(</w:t>
      </w:r>
      <w:r w:rsidR="00310EE3" w:rsidRPr="008655AD">
        <w:rPr>
          <w:rFonts w:cstheme="minorHAnsi"/>
          <w:sz w:val="22"/>
          <w:szCs w:val="22"/>
        </w:rPr>
        <w:t>as amended</w:t>
      </w:r>
      <w:r w:rsidR="00813149" w:rsidRPr="008655AD">
        <w:rPr>
          <w:rFonts w:cstheme="minorHAnsi"/>
          <w:sz w:val="22"/>
          <w:szCs w:val="22"/>
        </w:rPr>
        <w:t xml:space="preserve">), </w:t>
      </w:r>
      <w:r w:rsidR="00310EE3" w:rsidRPr="008655AD">
        <w:rPr>
          <w:rFonts w:cstheme="minorHAnsi"/>
          <w:sz w:val="22"/>
          <w:szCs w:val="22"/>
        </w:rPr>
        <w:t xml:space="preserve">against a refusal to grant a certificate of lawful use or development </w:t>
      </w:r>
      <w:r w:rsidRPr="008655AD">
        <w:rPr>
          <w:rFonts w:cstheme="minorHAnsi"/>
          <w:sz w:val="22"/>
          <w:szCs w:val="22"/>
        </w:rPr>
        <w:t xml:space="preserve">for the </w:t>
      </w:r>
      <w:r w:rsidRPr="008655AD">
        <w:rPr>
          <w:rFonts w:cstheme="minorHAnsi"/>
          <w:i/>
          <w:iCs/>
          <w:sz w:val="22"/>
          <w:szCs w:val="22"/>
        </w:rPr>
        <w:t>“</w:t>
      </w:r>
      <w:r w:rsidR="00813149" w:rsidRPr="008655AD">
        <w:rPr>
          <w:rFonts w:eastAsiaTheme="minorHAnsi" w:cstheme="minorHAnsi"/>
          <w:i/>
          <w:iCs/>
          <w:color w:val="000000"/>
          <w:sz w:val="22"/>
          <w:szCs w:val="22"/>
        </w:rPr>
        <w:t>alterations and extension to roof to form end gable; rear dormer; two rooflights in the front roofslope; two windows in end gable.</w:t>
      </w:r>
      <w:r w:rsidRPr="008655AD">
        <w:rPr>
          <w:rFonts w:cstheme="minorHAnsi"/>
          <w:i/>
          <w:iCs/>
          <w:sz w:val="22"/>
          <w:szCs w:val="22"/>
        </w:rPr>
        <w:t>”</w:t>
      </w:r>
    </w:p>
    <w:p w14:paraId="28E3AF42" w14:textId="77777777" w:rsidR="003A05F2" w:rsidRPr="008655AD" w:rsidRDefault="003A05F2" w:rsidP="00745E72">
      <w:pPr>
        <w:pStyle w:val="ListParagraph"/>
        <w:ind w:left="0"/>
        <w:jc w:val="both"/>
        <w:rPr>
          <w:rFonts w:cstheme="minorHAnsi"/>
          <w:sz w:val="22"/>
          <w:szCs w:val="22"/>
        </w:rPr>
      </w:pPr>
    </w:p>
    <w:p w14:paraId="48C5FB5F" w14:textId="27B0FFBB" w:rsidR="003A05F2" w:rsidRPr="008655AD" w:rsidRDefault="003A05F2"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As a procedural matter, the inspectorate amended the description of the development to remove the reference to the existing roof structure and to more accurately describe the development for which </w:t>
      </w:r>
      <w:r w:rsidR="003363BB" w:rsidRPr="008655AD">
        <w:rPr>
          <w:rFonts w:cstheme="minorHAnsi"/>
          <w:sz w:val="22"/>
          <w:szCs w:val="22"/>
        </w:rPr>
        <w:t>the</w:t>
      </w:r>
      <w:r w:rsidRPr="008655AD">
        <w:rPr>
          <w:rFonts w:cstheme="minorHAnsi"/>
          <w:sz w:val="22"/>
          <w:szCs w:val="22"/>
        </w:rPr>
        <w:t xml:space="preserve"> </w:t>
      </w:r>
      <w:r w:rsidR="003363BB" w:rsidRPr="008655AD">
        <w:rPr>
          <w:rFonts w:cstheme="minorHAnsi"/>
          <w:sz w:val="22"/>
          <w:szCs w:val="22"/>
        </w:rPr>
        <w:t>lawful development certificate</w:t>
      </w:r>
      <w:r w:rsidRPr="008655AD">
        <w:rPr>
          <w:rFonts w:cstheme="minorHAnsi"/>
          <w:sz w:val="22"/>
          <w:szCs w:val="22"/>
        </w:rPr>
        <w:t xml:space="preserve"> sought. </w:t>
      </w:r>
      <w:r w:rsidR="003363BB" w:rsidRPr="008655AD">
        <w:rPr>
          <w:rFonts w:cstheme="minorHAnsi"/>
          <w:sz w:val="22"/>
          <w:szCs w:val="22"/>
        </w:rPr>
        <w:t>The inspectorate had</w:t>
      </w:r>
      <w:r w:rsidRPr="008655AD">
        <w:rPr>
          <w:rFonts w:cstheme="minorHAnsi"/>
          <w:sz w:val="22"/>
          <w:szCs w:val="22"/>
        </w:rPr>
        <w:t xml:space="preserve"> used the description provided by the Council on their reason for refusal which matche</w:t>
      </w:r>
      <w:r w:rsidR="003363BB" w:rsidRPr="008655AD">
        <w:rPr>
          <w:rFonts w:cstheme="minorHAnsi"/>
          <w:sz w:val="22"/>
          <w:szCs w:val="22"/>
        </w:rPr>
        <w:t>d</w:t>
      </w:r>
      <w:r w:rsidRPr="008655AD">
        <w:rPr>
          <w:rFonts w:cstheme="minorHAnsi"/>
          <w:sz w:val="22"/>
          <w:szCs w:val="22"/>
        </w:rPr>
        <w:t xml:space="preserve"> the detail of the appeal given by the appellant within the appeal questionnaire.</w:t>
      </w:r>
      <w:r w:rsidR="002037B4" w:rsidRPr="008655AD">
        <w:rPr>
          <w:rFonts w:cstheme="minorHAnsi"/>
          <w:sz w:val="22"/>
          <w:szCs w:val="22"/>
        </w:rPr>
        <w:t xml:space="preserve">  The inspectorate affirmed that such change would  not cause any injustice to either party.</w:t>
      </w:r>
    </w:p>
    <w:p w14:paraId="4A576E88" w14:textId="77777777" w:rsidR="00350DEC" w:rsidRPr="008655AD" w:rsidRDefault="00350DEC" w:rsidP="00745E72">
      <w:pPr>
        <w:pStyle w:val="ListParagraph"/>
        <w:ind w:left="0"/>
        <w:jc w:val="both"/>
        <w:rPr>
          <w:rFonts w:cstheme="minorHAnsi"/>
          <w:sz w:val="22"/>
          <w:szCs w:val="22"/>
        </w:rPr>
      </w:pPr>
    </w:p>
    <w:p w14:paraId="30F5C20B" w14:textId="315B4012" w:rsidR="00F232F7" w:rsidRPr="008655AD" w:rsidRDefault="00350DEC" w:rsidP="00745E72">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 xml:space="preserve">The main issues </w:t>
      </w:r>
      <w:r w:rsidR="0028707D" w:rsidRPr="008655AD">
        <w:rPr>
          <w:rFonts w:cstheme="minorHAnsi"/>
          <w:sz w:val="22"/>
          <w:szCs w:val="22"/>
        </w:rPr>
        <w:t>were</w:t>
      </w:r>
      <w:r w:rsidR="00467F35" w:rsidRPr="008655AD">
        <w:rPr>
          <w:rFonts w:cstheme="minorHAnsi"/>
          <w:sz w:val="22"/>
          <w:szCs w:val="22"/>
        </w:rPr>
        <w:t xml:space="preserve"> </w:t>
      </w:r>
      <w:r w:rsidR="00F232F7" w:rsidRPr="008655AD">
        <w:rPr>
          <w:rFonts w:eastAsia="Times New Roman" w:cstheme="minorHAnsi"/>
          <w:sz w:val="22"/>
          <w:szCs w:val="22"/>
        </w:rPr>
        <w:t>whether the proposed development would constitute permitted development by virtue of the provisions of Article 3(1) of, and Class</w:t>
      </w:r>
      <w:r w:rsidR="006F236A" w:rsidRPr="008655AD">
        <w:rPr>
          <w:rFonts w:eastAsia="Times New Roman" w:cstheme="minorHAnsi"/>
          <w:sz w:val="22"/>
          <w:szCs w:val="22"/>
        </w:rPr>
        <w:t xml:space="preserve"> </w:t>
      </w:r>
      <w:r w:rsidR="006F236A" w:rsidRPr="008655AD">
        <w:rPr>
          <w:rFonts w:cstheme="minorHAnsi"/>
          <w:sz w:val="22"/>
          <w:szCs w:val="22"/>
        </w:rPr>
        <w:t xml:space="preserve">B, Part 1, Schedule 2 to the Town and Country Planning (General Permitted Development)(England) Order 2015 (as </w:t>
      </w:r>
      <w:r w:rsidR="00FF2A35" w:rsidRPr="008655AD">
        <w:rPr>
          <w:rFonts w:cstheme="minorHAnsi"/>
          <w:sz w:val="22"/>
          <w:szCs w:val="22"/>
        </w:rPr>
        <w:t>amended</w:t>
      </w:r>
      <w:r w:rsidR="006F236A" w:rsidRPr="008655AD">
        <w:rPr>
          <w:rFonts w:cstheme="minorHAnsi"/>
          <w:sz w:val="22"/>
          <w:szCs w:val="22"/>
        </w:rPr>
        <w:t>).</w:t>
      </w:r>
    </w:p>
    <w:p w14:paraId="11D73692" w14:textId="77777777" w:rsidR="00F232F7" w:rsidRPr="008655AD" w:rsidRDefault="00F232F7" w:rsidP="00745E72">
      <w:pPr>
        <w:pStyle w:val="ListParagraph"/>
        <w:ind w:left="0"/>
        <w:jc w:val="both"/>
        <w:rPr>
          <w:rFonts w:eastAsia="Times New Roman" w:cstheme="minorHAnsi"/>
          <w:sz w:val="22"/>
          <w:szCs w:val="22"/>
        </w:rPr>
      </w:pPr>
    </w:p>
    <w:p w14:paraId="4A22F1C1" w14:textId="29237658" w:rsidR="00FF2A35" w:rsidRPr="008655AD" w:rsidRDefault="00FF2A35"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In pursuant to Class B of the GPDO, the enlargement of a dwellinghouse consisting of an addition or alteration to its roof is permitted development subject to certain limitations and conditions. Paragraph B.1 stipulates that development is not permitted by Class B if, amongst other matters, the cubic content of the resulting roof space would exceed the cubic content of the original roof space by more than 50 cubic metres in the case of a semi-detached house. </w:t>
      </w:r>
    </w:p>
    <w:p w14:paraId="719E29A2" w14:textId="77777777" w:rsidR="00FF2A35" w:rsidRPr="008655AD" w:rsidRDefault="00FF2A35" w:rsidP="00745E72">
      <w:pPr>
        <w:pStyle w:val="ListParagraph"/>
        <w:rPr>
          <w:rFonts w:eastAsia="Times New Roman" w:cstheme="minorHAnsi"/>
          <w:sz w:val="22"/>
          <w:szCs w:val="22"/>
        </w:rPr>
      </w:pPr>
    </w:p>
    <w:p w14:paraId="3D8A90D0" w14:textId="6485CCF9" w:rsidR="00FF2A35" w:rsidRPr="008655AD" w:rsidRDefault="00FF2A35"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lastRenderedPageBreak/>
        <w:t xml:space="preserve">The inspectorate observed the Council’s </w:t>
      </w:r>
      <w:r w:rsidR="00B64C9D" w:rsidRPr="008655AD">
        <w:rPr>
          <w:rFonts w:eastAsia="Times New Roman" w:cstheme="minorHAnsi"/>
          <w:sz w:val="22"/>
          <w:szCs w:val="22"/>
        </w:rPr>
        <w:t xml:space="preserve">position, specifically regarding its </w:t>
      </w:r>
      <w:r w:rsidRPr="008655AD">
        <w:rPr>
          <w:rFonts w:eastAsia="Times New Roman" w:cstheme="minorHAnsi"/>
          <w:sz w:val="22"/>
          <w:szCs w:val="22"/>
        </w:rPr>
        <w:t xml:space="preserve">calculations </w:t>
      </w:r>
      <w:r w:rsidR="00524FAC" w:rsidRPr="008655AD">
        <w:rPr>
          <w:rFonts w:eastAsia="Times New Roman" w:cstheme="minorHAnsi"/>
          <w:sz w:val="22"/>
          <w:szCs w:val="22"/>
        </w:rPr>
        <w:t>to incorporate</w:t>
      </w:r>
      <w:r w:rsidRPr="008655AD">
        <w:rPr>
          <w:rFonts w:eastAsia="Times New Roman" w:cstheme="minorHAnsi"/>
          <w:sz w:val="22"/>
          <w:szCs w:val="22"/>
        </w:rPr>
        <w:t xml:space="preserve"> additional roofspace </w:t>
      </w:r>
      <w:r w:rsidR="00524FAC" w:rsidRPr="008655AD">
        <w:rPr>
          <w:rFonts w:eastAsia="Times New Roman" w:cstheme="minorHAnsi"/>
          <w:sz w:val="22"/>
          <w:szCs w:val="22"/>
        </w:rPr>
        <w:t>which</w:t>
      </w:r>
      <w:r w:rsidRPr="008655AD">
        <w:rPr>
          <w:rFonts w:eastAsia="Times New Roman" w:cstheme="minorHAnsi"/>
          <w:sz w:val="22"/>
          <w:szCs w:val="22"/>
        </w:rPr>
        <w:t xml:space="preserve"> would </w:t>
      </w:r>
      <w:r w:rsidR="00524FAC" w:rsidRPr="008655AD">
        <w:rPr>
          <w:rFonts w:eastAsia="Times New Roman" w:cstheme="minorHAnsi"/>
          <w:sz w:val="22"/>
          <w:szCs w:val="22"/>
        </w:rPr>
        <w:t>amount to</w:t>
      </w:r>
      <w:r w:rsidRPr="008655AD">
        <w:rPr>
          <w:rFonts w:eastAsia="Times New Roman" w:cstheme="minorHAnsi"/>
          <w:sz w:val="22"/>
          <w:szCs w:val="22"/>
        </w:rPr>
        <w:t xml:space="preserve"> 52.05 cubic metres in volume. If this figure is correct, the appeal scheme would exceed the 50 cubic metre threshold set out within paragraph B.1(d) and an express grant of planning permission would be required for the development.</w:t>
      </w:r>
    </w:p>
    <w:p w14:paraId="066426CA" w14:textId="77777777" w:rsidR="00524FAC" w:rsidRPr="008655AD" w:rsidRDefault="00524FAC" w:rsidP="00745E72">
      <w:pPr>
        <w:rPr>
          <w:rFonts w:eastAsia="Times New Roman" w:cstheme="minorHAnsi"/>
          <w:sz w:val="22"/>
          <w:szCs w:val="22"/>
        </w:rPr>
      </w:pPr>
    </w:p>
    <w:p w14:paraId="389F5DF2" w14:textId="4541373F" w:rsidR="00B64C9D" w:rsidRPr="008655AD" w:rsidRDefault="00524FAC"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The inspectorate observed the appellants position, specifically regarding its calculations that </w:t>
      </w:r>
      <w:r w:rsidR="00B64C9D" w:rsidRPr="008655AD">
        <w:rPr>
          <w:rFonts w:cstheme="minorHAnsi"/>
          <w:sz w:val="22"/>
          <w:szCs w:val="22"/>
        </w:rPr>
        <w:t>the Council ha</w:t>
      </w:r>
      <w:r w:rsidRPr="008655AD">
        <w:rPr>
          <w:rFonts w:cstheme="minorHAnsi"/>
          <w:sz w:val="22"/>
          <w:szCs w:val="22"/>
        </w:rPr>
        <w:t>d</w:t>
      </w:r>
      <w:r w:rsidR="00B64C9D" w:rsidRPr="008655AD">
        <w:rPr>
          <w:rFonts w:cstheme="minorHAnsi"/>
          <w:sz w:val="22"/>
          <w:szCs w:val="22"/>
        </w:rPr>
        <w:t xml:space="preserve"> incorrectly calculated the volume by utilising inaccurate figures and by including areas within their calculation that should have been excluded</w:t>
      </w:r>
      <w:r w:rsidR="008F15FC" w:rsidRPr="008655AD">
        <w:rPr>
          <w:rFonts w:cstheme="minorHAnsi"/>
          <w:sz w:val="22"/>
          <w:szCs w:val="22"/>
        </w:rPr>
        <w:t>.  The appellant contesting that the proposed roof and dormer amounts to 49.60 cubic metres, which would be within the permitted development limitation.</w:t>
      </w:r>
    </w:p>
    <w:p w14:paraId="0C3F972E" w14:textId="77777777" w:rsidR="00350DEC" w:rsidRPr="008655AD" w:rsidRDefault="00350DEC" w:rsidP="00745E72">
      <w:pPr>
        <w:pStyle w:val="ListParagraph"/>
        <w:ind w:left="0"/>
        <w:jc w:val="both"/>
        <w:rPr>
          <w:rFonts w:eastAsia="Times New Roman" w:cstheme="minorHAnsi"/>
          <w:sz w:val="22"/>
          <w:szCs w:val="22"/>
        </w:rPr>
      </w:pPr>
    </w:p>
    <w:p w14:paraId="56814E24" w14:textId="79FFCA50" w:rsidR="0017667C" w:rsidRPr="008655AD" w:rsidRDefault="00350DEC" w:rsidP="00745E72">
      <w:pPr>
        <w:pStyle w:val="ListParagraph"/>
        <w:numPr>
          <w:ilvl w:val="1"/>
          <w:numId w:val="2"/>
        </w:numPr>
        <w:ind w:left="0" w:hanging="567"/>
        <w:jc w:val="both"/>
        <w:rPr>
          <w:rFonts w:eastAsia="Times New Roman" w:cstheme="minorHAnsi"/>
          <w:sz w:val="22"/>
          <w:szCs w:val="22"/>
        </w:rPr>
      </w:pPr>
      <w:r w:rsidRPr="008655AD">
        <w:rPr>
          <w:rFonts w:cstheme="minorHAnsi"/>
          <w:sz w:val="22"/>
          <w:szCs w:val="22"/>
        </w:rPr>
        <w:t>The inspectorate concluded that</w:t>
      </w:r>
      <w:r w:rsidRPr="008655AD">
        <w:rPr>
          <w:rFonts w:eastAsia="Times New Roman" w:cstheme="minorHAnsi"/>
          <w:sz w:val="22"/>
          <w:szCs w:val="22"/>
        </w:rPr>
        <w:t xml:space="preserve"> </w:t>
      </w:r>
      <w:r w:rsidR="0017667C" w:rsidRPr="008655AD">
        <w:rPr>
          <w:rFonts w:eastAsia="Times New Roman" w:cstheme="minorHAnsi"/>
          <w:sz w:val="22"/>
          <w:szCs w:val="22"/>
        </w:rPr>
        <w:t xml:space="preserve">the </w:t>
      </w:r>
      <w:r w:rsidR="0017667C" w:rsidRPr="008655AD">
        <w:rPr>
          <w:rFonts w:cstheme="minorHAnsi"/>
          <w:sz w:val="22"/>
          <w:szCs w:val="22"/>
        </w:rPr>
        <w:t xml:space="preserve">appellant’s volumetric calculations takes account of the shapes and geometric forms that comprise the roof form including its complex bellcast eaves detail. Its formation included the use of CAD software with the areas being formulated using computer software rather than by calculation. </w:t>
      </w:r>
      <w:r w:rsidR="00467E2D" w:rsidRPr="008655AD">
        <w:rPr>
          <w:rFonts w:cstheme="minorHAnsi"/>
          <w:sz w:val="22"/>
          <w:szCs w:val="22"/>
        </w:rPr>
        <w:t>The inspectorate</w:t>
      </w:r>
      <w:r w:rsidR="0017667C" w:rsidRPr="008655AD">
        <w:rPr>
          <w:rFonts w:cstheme="minorHAnsi"/>
          <w:sz w:val="22"/>
          <w:szCs w:val="22"/>
        </w:rPr>
        <w:t xml:space="preserve"> consider</w:t>
      </w:r>
      <w:r w:rsidR="00467E2D" w:rsidRPr="008655AD">
        <w:rPr>
          <w:rFonts w:cstheme="minorHAnsi"/>
          <w:sz w:val="22"/>
          <w:szCs w:val="22"/>
        </w:rPr>
        <w:t>ed</w:t>
      </w:r>
      <w:r w:rsidR="0017667C" w:rsidRPr="008655AD">
        <w:rPr>
          <w:rFonts w:cstheme="minorHAnsi"/>
          <w:sz w:val="22"/>
          <w:szCs w:val="22"/>
        </w:rPr>
        <w:t xml:space="preserve"> this to be a more accurate method of calculating volumetric content in this instance.</w:t>
      </w:r>
    </w:p>
    <w:p w14:paraId="333686A3" w14:textId="77777777" w:rsidR="00B83483" w:rsidRPr="008655AD" w:rsidRDefault="00B83483" w:rsidP="00745E72">
      <w:pPr>
        <w:pStyle w:val="ListParagraph"/>
        <w:rPr>
          <w:rFonts w:eastAsia="Times New Roman" w:cstheme="minorHAnsi"/>
          <w:sz w:val="22"/>
          <w:szCs w:val="22"/>
        </w:rPr>
      </w:pPr>
    </w:p>
    <w:p w14:paraId="7E88F229" w14:textId="59F2641B" w:rsidR="00B83483" w:rsidRPr="008655AD" w:rsidRDefault="00B83483"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The inspectorate further commented that, </w:t>
      </w:r>
      <w:r w:rsidRPr="008655AD">
        <w:rPr>
          <w:rFonts w:cstheme="minorHAnsi"/>
          <w:sz w:val="22"/>
          <w:szCs w:val="22"/>
        </w:rPr>
        <w:t>in calculating the volume of the hip to gable extension, the Council has used the overall height of the roof and the length of the extended ridge. It appeared to the inspectorate that no adjustment had been made to take into account the bellcast detail. The appellant’s submitted drawing shows the impact of the bellcast in creating an overestimation of volume.</w:t>
      </w:r>
    </w:p>
    <w:p w14:paraId="17FB5FAB" w14:textId="77777777" w:rsidR="00083322" w:rsidRPr="008655AD" w:rsidRDefault="00083322" w:rsidP="00745E72">
      <w:pPr>
        <w:pStyle w:val="ListParagraph"/>
        <w:rPr>
          <w:rFonts w:eastAsia="Times New Roman" w:cstheme="minorHAnsi"/>
          <w:sz w:val="22"/>
          <w:szCs w:val="22"/>
        </w:rPr>
      </w:pPr>
    </w:p>
    <w:p w14:paraId="55A24363" w14:textId="70AB730E" w:rsidR="00350DEC" w:rsidRPr="008655AD" w:rsidRDefault="00083322" w:rsidP="00745E72">
      <w:pPr>
        <w:pStyle w:val="ListParagraph"/>
        <w:numPr>
          <w:ilvl w:val="1"/>
          <w:numId w:val="2"/>
        </w:numPr>
        <w:ind w:left="0" w:hanging="567"/>
        <w:jc w:val="both"/>
        <w:rPr>
          <w:rFonts w:eastAsia="Times New Roman" w:cstheme="minorHAnsi"/>
          <w:sz w:val="22"/>
          <w:szCs w:val="22"/>
        </w:rPr>
      </w:pPr>
      <w:r w:rsidRPr="008655AD">
        <w:rPr>
          <w:rFonts w:eastAsia="Times New Roman" w:cstheme="minorHAnsi"/>
          <w:sz w:val="22"/>
          <w:szCs w:val="22"/>
        </w:rPr>
        <w:t xml:space="preserve">In conclusion, the inspectorate was </w:t>
      </w:r>
      <w:r w:rsidRPr="008655AD">
        <w:rPr>
          <w:rFonts w:cstheme="minorHAnsi"/>
          <w:sz w:val="22"/>
          <w:szCs w:val="22"/>
        </w:rPr>
        <w:t>not satisfied that the figures derived by the Council were correct</w:t>
      </w:r>
      <w:r w:rsidR="00C036D7" w:rsidRPr="008655AD">
        <w:rPr>
          <w:rFonts w:cstheme="minorHAnsi"/>
          <w:sz w:val="22"/>
          <w:szCs w:val="22"/>
        </w:rPr>
        <w:t>, thus exercising the powers transferred to them under section 195(2) of the Act to allow the appeal.</w:t>
      </w:r>
    </w:p>
    <w:p w14:paraId="3E9FFC2C" w14:textId="77777777" w:rsidR="005E0A83" w:rsidRPr="008655AD" w:rsidRDefault="005E0A83" w:rsidP="00745E72">
      <w:pPr>
        <w:pStyle w:val="ListParagraph"/>
        <w:ind w:left="0"/>
        <w:jc w:val="both"/>
        <w:rPr>
          <w:rFonts w:cstheme="minorHAnsi"/>
          <w:sz w:val="22"/>
          <w:szCs w:val="22"/>
        </w:rPr>
      </w:pPr>
    </w:p>
    <w:p w14:paraId="1A9A0398" w14:textId="77777777" w:rsidR="005E0A83" w:rsidRPr="008655AD" w:rsidRDefault="005E0A83" w:rsidP="00745E72">
      <w:pPr>
        <w:jc w:val="center"/>
        <w:rPr>
          <w:rFonts w:cstheme="minorHAnsi"/>
          <w:sz w:val="22"/>
          <w:szCs w:val="22"/>
        </w:rPr>
      </w:pPr>
    </w:p>
    <w:p w14:paraId="2188AF5E" w14:textId="7D8029B7" w:rsidR="005E0A83" w:rsidRPr="008655AD" w:rsidRDefault="00DD7E09" w:rsidP="00745E72">
      <w:pPr>
        <w:pStyle w:val="ListParagraph"/>
        <w:numPr>
          <w:ilvl w:val="0"/>
          <w:numId w:val="2"/>
        </w:numPr>
        <w:ind w:left="0" w:hanging="567"/>
        <w:jc w:val="both"/>
        <w:rPr>
          <w:rFonts w:cstheme="minorHAnsi"/>
          <w:b/>
          <w:sz w:val="22"/>
          <w:szCs w:val="22"/>
        </w:rPr>
      </w:pPr>
      <w:r w:rsidRPr="008655AD">
        <w:rPr>
          <w:rFonts w:cstheme="minorHAnsi"/>
          <w:b/>
          <w:bCs/>
          <w:sz w:val="22"/>
          <w:szCs w:val="22"/>
        </w:rPr>
        <w:t xml:space="preserve">Power House, 87 West Street, Harrow, HA1 3EL </w:t>
      </w:r>
      <w:r w:rsidR="005E0A83" w:rsidRPr="008655AD">
        <w:rPr>
          <w:rFonts w:cstheme="minorHAnsi"/>
          <w:b/>
          <w:sz w:val="22"/>
          <w:szCs w:val="22"/>
        </w:rPr>
        <w:t xml:space="preserve">(Appeal A Ref: </w:t>
      </w:r>
      <w:hyperlink r:id="rId181" w:history="1">
        <w:r w:rsidRPr="008655AD">
          <w:rPr>
            <w:rStyle w:val="Hyperlink"/>
            <w:rFonts w:cstheme="minorHAnsi"/>
            <w:b/>
            <w:bCs/>
            <w:sz w:val="22"/>
            <w:szCs w:val="22"/>
          </w:rPr>
          <w:t>3301356</w:t>
        </w:r>
      </w:hyperlink>
      <w:r w:rsidR="005E0A83" w:rsidRPr="008655AD">
        <w:rPr>
          <w:rFonts w:cstheme="minorHAnsi"/>
          <w:b/>
          <w:sz w:val="22"/>
          <w:szCs w:val="22"/>
        </w:rPr>
        <w:t xml:space="preserve">) (Appeal B Ref: </w:t>
      </w:r>
      <w:hyperlink r:id="rId182" w:history="1">
        <w:r w:rsidRPr="008655AD">
          <w:rPr>
            <w:rStyle w:val="Hyperlink"/>
            <w:rFonts w:cstheme="minorHAnsi"/>
            <w:b/>
            <w:bCs/>
            <w:sz w:val="22"/>
            <w:szCs w:val="22"/>
          </w:rPr>
          <w:t>3309259</w:t>
        </w:r>
      </w:hyperlink>
      <w:r w:rsidR="005E0A83" w:rsidRPr="008655AD">
        <w:rPr>
          <w:rFonts w:cstheme="minorHAnsi"/>
          <w:b/>
          <w:sz w:val="22"/>
          <w:szCs w:val="22"/>
        </w:rPr>
        <w:t>)</w:t>
      </w:r>
    </w:p>
    <w:p w14:paraId="13BC7820" w14:textId="77777777" w:rsidR="005E0A83" w:rsidRPr="008655AD" w:rsidRDefault="005E0A83" w:rsidP="00745E72">
      <w:pPr>
        <w:pStyle w:val="ListParagraph"/>
        <w:ind w:left="0"/>
        <w:jc w:val="both"/>
        <w:rPr>
          <w:rFonts w:cstheme="minorHAnsi"/>
          <w:sz w:val="22"/>
          <w:szCs w:val="22"/>
        </w:rPr>
      </w:pPr>
    </w:p>
    <w:p w14:paraId="376D3460" w14:textId="7C5F7393" w:rsidR="005E0A83" w:rsidRPr="008655AD" w:rsidRDefault="005E0A83"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Appeal A was made under Section 78 of the Town and Country Planning Act 1990, </w:t>
      </w:r>
      <w:r w:rsidRPr="009903A8">
        <w:rPr>
          <w:rFonts w:cstheme="minorHAnsi"/>
          <w:sz w:val="22"/>
          <w:szCs w:val="22"/>
        </w:rPr>
        <w:t xml:space="preserve">against a refusal to grant planning permission </w:t>
      </w:r>
      <w:r w:rsidRPr="008655AD">
        <w:rPr>
          <w:rFonts w:cstheme="minorHAnsi"/>
          <w:sz w:val="22"/>
          <w:szCs w:val="22"/>
        </w:rPr>
        <w:t xml:space="preserve">for the </w:t>
      </w:r>
      <w:r w:rsidRPr="008655AD">
        <w:rPr>
          <w:rFonts w:cstheme="minorHAnsi"/>
          <w:i/>
          <w:iCs/>
          <w:sz w:val="22"/>
          <w:szCs w:val="22"/>
        </w:rPr>
        <w:t>“</w:t>
      </w:r>
      <w:r w:rsidR="000A7AD8" w:rsidRPr="00274ADB">
        <w:rPr>
          <w:rFonts w:cstheme="minorHAnsi"/>
          <w:i/>
          <w:iCs/>
          <w:sz w:val="22"/>
          <w:szCs w:val="22"/>
        </w:rPr>
        <w:t>additional residential unit within the existing roof space and associated bin and bike storage</w:t>
      </w:r>
      <w:r w:rsidRPr="000C5A3D">
        <w:rPr>
          <w:rFonts w:cstheme="minorHAnsi"/>
          <w:i/>
          <w:iCs/>
          <w:sz w:val="22"/>
          <w:szCs w:val="22"/>
        </w:rPr>
        <w:t>.</w:t>
      </w:r>
      <w:r w:rsidRPr="008655AD">
        <w:rPr>
          <w:rFonts w:cstheme="minorHAnsi"/>
          <w:i/>
          <w:iCs/>
          <w:sz w:val="22"/>
          <w:szCs w:val="22"/>
        </w:rPr>
        <w:t>”</w:t>
      </w:r>
      <w:r w:rsidRPr="008655AD">
        <w:rPr>
          <w:rFonts w:cstheme="minorHAnsi"/>
          <w:sz w:val="22"/>
          <w:szCs w:val="22"/>
        </w:rPr>
        <w:t xml:space="preserve">  </w:t>
      </w:r>
    </w:p>
    <w:p w14:paraId="6BD7977E" w14:textId="77777777" w:rsidR="00885288" w:rsidRPr="008655AD" w:rsidRDefault="00885288" w:rsidP="00745E72">
      <w:pPr>
        <w:pStyle w:val="ListParagraph"/>
        <w:ind w:left="0"/>
        <w:jc w:val="both"/>
        <w:rPr>
          <w:rFonts w:cstheme="minorHAnsi"/>
          <w:sz w:val="22"/>
          <w:szCs w:val="22"/>
        </w:rPr>
      </w:pPr>
    </w:p>
    <w:p w14:paraId="737F0523" w14:textId="35B73958" w:rsidR="005E0A83" w:rsidRPr="008655AD" w:rsidRDefault="005E0A83" w:rsidP="00745E72">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Appeal B was made under Section 78 of the Town and Country Planning Act 1990, </w:t>
      </w:r>
      <w:r w:rsidRPr="009903A8">
        <w:rPr>
          <w:rFonts w:cstheme="minorHAnsi"/>
          <w:sz w:val="22"/>
          <w:szCs w:val="22"/>
        </w:rPr>
        <w:t xml:space="preserve">against a refusal to grant planning permission </w:t>
      </w:r>
      <w:r w:rsidRPr="008655AD">
        <w:rPr>
          <w:rFonts w:cstheme="minorHAnsi"/>
          <w:sz w:val="22"/>
          <w:szCs w:val="22"/>
        </w:rPr>
        <w:t xml:space="preserve">for the </w:t>
      </w:r>
      <w:r w:rsidRPr="008655AD">
        <w:rPr>
          <w:rFonts w:cstheme="minorHAnsi"/>
          <w:i/>
          <w:iCs/>
          <w:sz w:val="22"/>
          <w:szCs w:val="22"/>
        </w:rPr>
        <w:t>“</w:t>
      </w:r>
      <w:r w:rsidR="00885288" w:rsidRPr="008655AD">
        <w:rPr>
          <w:rFonts w:cstheme="minorHAnsi"/>
          <w:i/>
          <w:iCs/>
          <w:sz w:val="22"/>
          <w:szCs w:val="22"/>
        </w:rPr>
        <w:t>construction of a residential unit within the existing roof space including the cut out of the roof to provide a door and window</w:t>
      </w:r>
      <w:r w:rsidRPr="007A4728">
        <w:rPr>
          <w:rFonts w:cstheme="minorHAnsi"/>
          <w:i/>
          <w:iCs/>
          <w:sz w:val="22"/>
          <w:szCs w:val="22"/>
        </w:rPr>
        <w:t>.</w:t>
      </w:r>
      <w:r w:rsidRPr="008655AD">
        <w:rPr>
          <w:rFonts w:cstheme="minorHAnsi"/>
          <w:i/>
          <w:iCs/>
          <w:sz w:val="22"/>
          <w:szCs w:val="22"/>
        </w:rPr>
        <w:t>”</w:t>
      </w:r>
    </w:p>
    <w:p w14:paraId="6AF50DBE" w14:textId="77777777" w:rsidR="005E0A83" w:rsidRPr="008655AD" w:rsidRDefault="005E0A83" w:rsidP="00745E72">
      <w:pPr>
        <w:pStyle w:val="ListParagraph"/>
        <w:rPr>
          <w:rFonts w:cstheme="minorHAnsi"/>
          <w:i/>
          <w:iCs/>
          <w:sz w:val="22"/>
          <w:szCs w:val="22"/>
        </w:rPr>
      </w:pPr>
    </w:p>
    <w:p w14:paraId="323062A5" w14:textId="617AF95A" w:rsidR="00217538" w:rsidRPr="008655AD" w:rsidRDefault="005E0A83" w:rsidP="00745E72">
      <w:pPr>
        <w:pStyle w:val="ListParagraph"/>
        <w:numPr>
          <w:ilvl w:val="1"/>
          <w:numId w:val="2"/>
        </w:numPr>
        <w:ind w:left="0" w:hanging="567"/>
        <w:jc w:val="both"/>
        <w:rPr>
          <w:rFonts w:cstheme="minorHAnsi"/>
          <w:i/>
          <w:iCs/>
          <w:sz w:val="22"/>
          <w:szCs w:val="22"/>
        </w:rPr>
      </w:pPr>
      <w:r w:rsidRPr="008655AD">
        <w:rPr>
          <w:rFonts w:cstheme="minorHAnsi"/>
          <w:sz w:val="22"/>
          <w:szCs w:val="22"/>
        </w:rPr>
        <w:t xml:space="preserve">As a preliminary matter, </w:t>
      </w:r>
      <w:r w:rsidR="00217538" w:rsidRPr="008655AD">
        <w:rPr>
          <w:rFonts w:cstheme="minorHAnsi"/>
          <w:sz w:val="22"/>
          <w:szCs w:val="22"/>
        </w:rPr>
        <w:t xml:space="preserve">there are two appeals on this site, the inspectorate commented that although they differ only in the design terms, </w:t>
      </w:r>
      <w:r w:rsidR="00B74FF3" w:rsidRPr="008655AD">
        <w:rPr>
          <w:rFonts w:cstheme="minorHAnsi"/>
          <w:sz w:val="22"/>
          <w:szCs w:val="22"/>
        </w:rPr>
        <w:t xml:space="preserve">they </w:t>
      </w:r>
      <w:r w:rsidR="00217538" w:rsidRPr="008655AD">
        <w:rPr>
          <w:rFonts w:cstheme="minorHAnsi"/>
          <w:sz w:val="22"/>
          <w:szCs w:val="22"/>
        </w:rPr>
        <w:t xml:space="preserve">have considered each proposal on </w:t>
      </w:r>
      <w:r w:rsidR="00386D83" w:rsidRPr="008655AD">
        <w:rPr>
          <w:rFonts w:cstheme="minorHAnsi"/>
          <w:sz w:val="22"/>
          <w:szCs w:val="22"/>
        </w:rPr>
        <w:t>their</w:t>
      </w:r>
      <w:r w:rsidR="00217538" w:rsidRPr="008655AD">
        <w:rPr>
          <w:rFonts w:cstheme="minorHAnsi"/>
          <w:sz w:val="22"/>
          <w:szCs w:val="22"/>
        </w:rPr>
        <w:t xml:space="preserve"> individual</w:t>
      </w:r>
      <w:r w:rsidR="00B74FF3" w:rsidRPr="008655AD">
        <w:rPr>
          <w:rFonts w:cstheme="minorHAnsi"/>
          <w:sz w:val="22"/>
          <w:szCs w:val="22"/>
        </w:rPr>
        <w:t xml:space="preserve"> merits. However, to avoid duplication </w:t>
      </w:r>
      <w:r w:rsidR="00386D83" w:rsidRPr="008655AD">
        <w:rPr>
          <w:rFonts w:cstheme="minorHAnsi"/>
          <w:sz w:val="22"/>
          <w:szCs w:val="22"/>
        </w:rPr>
        <w:t>they have decided to deal with the two schemes together, except where otherwise indicated.</w:t>
      </w:r>
    </w:p>
    <w:p w14:paraId="2D8B17D7" w14:textId="77777777" w:rsidR="00253EA3" w:rsidRPr="008655AD" w:rsidRDefault="00253EA3" w:rsidP="00745E72">
      <w:pPr>
        <w:pStyle w:val="ListParagraph"/>
        <w:rPr>
          <w:rFonts w:cstheme="minorHAnsi"/>
          <w:i/>
          <w:iCs/>
          <w:sz w:val="22"/>
          <w:szCs w:val="22"/>
        </w:rPr>
      </w:pPr>
    </w:p>
    <w:p w14:paraId="196058D7" w14:textId="1D95EC84" w:rsidR="0011581B" w:rsidRPr="008655AD" w:rsidRDefault="00253EA3" w:rsidP="00745E72">
      <w:pPr>
        <w:pStyle w:val="ListParagraph"/>
        <w:numPr>
          <w:ilvl w:val="1"/>
          <w:numId w:val="2"/>
        </w:numPr>
        <w:ind w:left="0" w:hanging="567"/>
        <w:jc w:val="both"/>
        <w:rPr>
          <w:rFonts w:cstheme="minorHAnsi"/>
          <w:i/>
          <w:iCs/>
          <w:sz w:val="22"/>
          <w:szCs w:val="22"/>
        </w:rPr>
      </w:pPr>
      <w:r w:rsidRPr="008655AD">
        <w:rPr>
          <w:rFonts w:cstheme="minorHAnsi"/>
          <w:sz w:val="22"/>
          <w:szCs w:val="22"/>
        </w:rPr>
        <w:t>The inspectorate also comments</w:t>
      </w:r>
      <w:r w:rsidR="0011581B" w:rsidRPr="008655AD">
        <w:rPr>
          <w:rFonts w:cstheme="minorHAnsi"/>
          <w:sz w:val="22"/>
          <w:szCs w:val="22"/>
        </w:rPr>
        <w:t xml:space="preserve"> that </w:t>
      </w:r>
      <w:r w:rsidRPr="008655AD">
        <w:rPr>
          <w:rFonts w:cstheme="minorHAnsi"/>
          <w:sz w:val="22"/>
          <w:szCs w:val="22"/>
        </w:rPr>
        <w:t>Council’s first refusal reason in appeal B relates to the fact that notice was not correctly served by the appellant on all owners of the land to which the planning application relates, specifically Eastern Power Networks plc (EPN), trading and UK Power Networks. Whilst they own the electricity substation, which the appellant’s submissions confirm is excluded from the site, they benefit from an easement access arrangement over the land to access the substation.</w:t>
      </w:r>
      <w:r w:rsidR="0011581B" w:rsidRPr="008655AD">
        <w:rPr>
          <w:rFonts w:cstheme="minorHAnsi"/>
          <w:sz w:val="22"/>
          <w:szCs w:val="22"/>
        </w:rPr>
        <w:t xml:space="preserve"> The inspectorate comments that, Article 13 of the Town and Country Planning (Development Management Procedure)(England) Order 1995 requires notice to be served on an owner or tenant, </w:t>
      </w:r>
      <w:r w:rsidR="0011581B" w:rsidRPr="008655AD">
        <w:rPr>
          <w:rFonts w:cstheme="minorHAnsi"/>
          <w:sz w:val="22"/>
          <w:szCs w:val="22"/>
        </w:rPr>
        <w:lastRenderedPageBreak/>
        <w:t>and there is nothing to suggest that the person with an easement is an owner under the Town and Country Planning Act 1990. Therefore, the inspectorate was satisfied the planning application was valid and consequently determine the appeal accordingly.</w:t>
      </w:r>
    </w:p>
    <w:p w14:paraId="30257171" w14:textId="77777777" w:rsidR="00A9575C" w:rsidRPr="008655AD" w:rsidRDefault="00A9575C" w:rsidP="00745E72">
      <w:pPr>
        <w:pStyle w:val="ListParagraph"/>
        <w:rPr>
          <w:rFonts w:cstheme="minorHAnsi"/>
          <w:i/>
          <w:iCs/>
          <w:sz w:val="22"/>
          <w:szCs w:val="22"/>
        </w:rPr>
      </w:pPr>
    </w:p>
    <w:p w14:paraId="6D18EE90" w14:textId="1214B0AC" w:rsidR="003D1AB0" w:rsidRPr="008655AD" w:rsidRDefault="00A9575C"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also notes comments from interested parties that the development has commenced and deviates from the details shown on the submitted plans. The inspectorate </w:t>
      </w:r>
      <w:r w:rsidR="00887CE1" w:rsidRPr="008655AD">
        <w:rPr>
          <w:rFonts w:cstheme="minorHAnsi"/>
          <w:sz w:val="22"/>
          <w:szCs w:val="22"/>
        </w:rPr>
        <w:t>remarks</w:t>
      </w:r>
      <w:r w:rsidRPr="008655AD">
        <w:rPr>
          <w:rFonts w:cstheme="minorHAnsi"/>
          <w:sz w:val="22"/>
          <w:szCs w:val="22"/>
        </w:rPr>
        <w:t xml:space="preserve"> that ‘whether or not development that has taken place accords with these drawings is a matter for the main parties to resolve outside of the appeal process</w:t>
      </w:r>
      <w:r w:rsidR="003D1AB0" w:rsidRPr="008655AD">
        <w:rPr>
          <w:rFonts w:cstheme="minorHAnsi"/>
          <w:sz w:val="22"/>
          <w:szCs w:val="22"/>
        </w:rPr>
        <w:t xml:space="preserve">.’ </w:t>
      </w:r>
      <w:r w:rsidR="00887CE1" w:rsidRPr="008655AD">
        <w:rPr>
          <w:rFonts w:cstheme="minorHAnsi"/>
          <w:sz w:val="22"/>
          <w:szCs w:val="22"/>
        </w:rPr>
        <w:t>T</w:t>
      </w:r>
      <w:r w:rsidR="003D1AB0" w:rsidRPr="008655AD">
        <w:rPr>
          <w:rFonts w:cstheme="minorHAnsi"/>
          <w:sz w:val="22"/>
          <w:szCs w:val="22"/>
        </w:rPr>
        <w:t>hus for</w:t>
      </w:r>
      <w:r w:rsidRPr="008655AD">
        <w:rPr>
          <w:rFonts w:cstheme="minorHAnsi"/>
          <w:sz w:val="22"/>
          <w:szCs w:val="22"/>
        </w:rPr>
        <w:t xml:space="preserve"> the avoidance of doubt, </w:t>
      </w:r>
      <w:r w:rsidR="00887CE1" w:rsidRPr="008655AD">
        <w:rPr>
          <w:rFonts w:cstheme="minorHAnsi"/>
          <w:sz w:val="22"/>
          <w:szCs w:val="22"/>
        </w:rPr>
        <w:t>the appeal</w:t>
      </w:r>
      <w:r w:rsidRPr="008655AD">
        <w:rPr>
          <w:rFonts w:cstheme="minorHAnsi"/>
          <w:sz w:val="22"/>
          <w:szCs w:val="22"/>
        </w:rPr>
        <w:t xml:space="preserve"> </w:t>
      </w:r>
      <w:r w:rsidR="003D1AB0" w:rsidRPr="008655AD">
        <w:rPr>
          <w:rFonts w:cstheme="minorHAnsi"/>
          <w:sz w:val="22"/>
          <w:szCs w:val="22"/>
        </w:rPr>
        <w:t>shall</w:t>
      </w:r>
      <w:r w:rsidRPr="008655AD">
        <w:rPr>
          <w:rFonts w:cstheme="minorHAnsi"/>
          <w:sz w:val="22"/>
          <w:szCs w:val="22"/>
        </w:rPr>
        <w:t xml:space="preserve"> </w:t>
      </w:r>
      <w:r w:rsidR="0028707D">
        <w:rPr>
          <w:rFonts w:cstheme="minorHAnsi"/>
          <w:sz w:val="22"/>
          <w:szCs w:val="22"/>
        </w:rPr>
        <w:t xml:space="preserve">be </w:t>
      </w:r>
      <w:r w:rsidRPr="008655AD">
        <w:rPr>
          <w:rFonts w:cstheme="minorHAnsi"/>
          <w:sz w:val="22"/>
          <w:szCs w:val="22"/>
        </w:rPr>
        <w:t xml:space="preserve">determined on the basis of the proposals before </w:t>
      </w:r>
      <w:r w:rsidR="0028707D">
        <w:rPr>
          <w:rFonts w:cstheme="minorHAnsi"/>
          <w:sz w:val="22"/>
          <w:szCs w:val="22"/>
        </w:rPr>
        <w:t>him/her</w:t>
      </w:r>
      <w:r w:rsidRPr="008655AD">
        <w:rPr>
          <w:rFonts w:cstheme="minorHAnsi"/>
          <w:sz w:val="22"/>
          <w:szCs w:val="22"/>
        </w:rPr>
        <w:t>.</w:t>
      </w:r>
    </w:p>
    <w:p w14:paraId="365F4C60" w14:textId="69BF5B28" w:rsidR="005E0A83" w:rsidRPr="008655AD" w:rsidRDefault="00A9575C" w:rsidP="00745E72">
      <w:pPr>
        <w:pStyle w:val="ListParagraph"/>
        <w:ind w:left="0"/>
        <w:jc w:val="both"/>
        <w:rPr>
          <w:rFonts w:cstheme="minorHAnsi"/>
          <w:sz w:val="22"/>
          <w:szCs w:val="22"/>
        </w:rPr>
      </w:pPr>
      <w:r w:rsidRPr="008655AD">
        <w:rPr>
          <w:rFonts w:cstheme="minorHAnsi"/>
          <w:sz w:val="22"/>
          <w:szCs w:val="22"/>
        </w:rPr>
        <w:t xml:space="preserve"> </w:t>
      </w:r>
    </w:p>
    <w:p w14:paraId="31014910" w14:textId="77777777" w:rsidR="00537C2C" w:rsidRPr="008655AD" w:rsidRDefault="005E0A83"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main issues </w:t>
      </w:r>
      <w:r w:rsidR="008807A2" w:rsidRPr="008655AD">
        <w:rPr>
          <w:rFonts w:cstheme="minorHAnsi"/>
          <w:sz w:val="22"/>
          <w:szCs w:val="22"/>
        </w:rPr>
        <w:t>main issues for both appeals are the effect of the proposed development on the character and appearance of the host building and the surrounding area, including whether the proposed development would preserve or enhance the character and appearance of the Harrow on the Hill Conservation Area (the CA) and whether the development would preserve the setting of the Old Pye House and Former St Mary’s Mission Hall as Grade II listed buildings.  In respect of the appeal B proposal, there is an additional main issue which is whether the proposed development would provide acceptable living conditions for future occupiers, having regard to outlook.</w:t>
      </w:r>
    </w:p>
    <w:p w14:paraId="195CA662" w14:textId="77777777" w:rsidR="00537C2C" w:rsidRPr="008655AD" w:rsidRDefault="00537C2C" w:rsidP="00745E72">
      <w:pPr>
        <w:pStyle w:val="ListParagraph"/>
        <w:rPr>
          <w:rFonts w:cstheme="minorHAnsi"/>
          <w:sz w:val="22"/>
          <w:szCs w:val="22"/>
        </w:rPr>
      </w:pPr>
    </w:p>
    <w:p w14:paraId="3C8B4D61" w14:textId="24344BCF" w:rsidR="00537C2C" w:rsidRPr="008655AD" w:rsidRDefault="00537C2C" w:rsidP="00745E72">
      <w:pPr>
        <w:pStyle w:val="ListParagraph"/>
        <w:numPr>
          <w:ilvl w:val="1"/>
          <w:numId w:val="2"/>
        </w:numPr>
        <w:ind w:left="0" w:hanging="567"/>
        <w:jc w:val="both"/>
        <w:rPr>
          <w:rFonts w:cstheme="minorHAnsi"/>
          <w:sz w:val="22"/>
          <w:szCs w:val="22"/>
        </w:rPr>
      </w:pPr>
      <w:r w:rsidRPr="008655AD">
        <w:rPr>
          <w:rFonts w:cstheme="minorHAnsi"/>
          <w:sz w:val="22"/>
          <w:szCs w:val="22"/>
        </w:rPr>
        <w:t>On the topic of character and appearance, the inspectorate observed that the proposed flat roof dormer in appeal A would be lower in height than the ridgeline of the existing building and would be set in from the side gables of the roof. Due to its size and siting it would represent a small proportion of the roof slope in which it would sit and would be a visually subordinate addition to the roof of the building. Whilst it would project beyond the plane of the roof, the dormer would not be an unduly dominant or anomalous feature.</w:t>
      </w:r>
      <w:r w:rsidR="00670363" w:rsidRPr="008655AD">
        <w:rPr>
          <w:rFonts w:cstheme="minorHAnsi"/>
          <w:sz w:val="22"/>
          <w:szCs w:val="22"/>
        </w:rPr>
        <w:t xml:space="preserve">  The recessed nature of the new openings in appeal B would not alter the profile of the roof plane when viewed from the side elevation. The height of the glazed openings would be such that the void created would be only marginally above the eaves level of the roof. In addition, it would be largely screened by the lower pitched roof immediately in front of it.</w:t>
      </w:r>
    </w:p>
    <w:p w14:paraId="57215D18" w14:textId="77777777" w:rsidR="00537C2C" w:rsidRPr="008655AD" w:rsidRDefault="00537C2C" w:rsidP="00745E72">
      <w:pPr>
        <w:pStyle w:val="ListParagraph"/>
        <w:rPr>
          <w:rFonts w:cstheme="minorHAnsi"/>
          <w:sz w:val="22"/>
          <w:szCs w:val="22"/>
        </w:rPr>
      </w:pPr>
    </w:p>
    <w:p w14:paraId="7277F63D" w14:textId="564FABEF" w:rsidR="008244A6" w:rsidRPr="008655AD" w:rsidRDefault="005E0A83"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The inspectorate concluded that, </w:t>
      </w:r>
      <w:r w:rsidR="003C0034" w:rsidRPr="008655AD">
        <w:rPr>
          <w:rFonts w:cstheme="minorHAnsi"/>
          <w:sz w:val="22"/>
          <w:szCs w:val="22"/>
        </w:rPr>
        <w:t>in b</w:t>
      </w:r>
      <w:r w:rsidR="00F66430" w:rsidRPr="008655AD">
        <w:rPr>
          <w:rFonts w:cstheme="minorHAnsi"/>
          <w:sz w:val="22"/>
          <w:szCs w:val="22"/>
        </w:rPr>
        <w:t xml:space="preserve">oth appeals A and B would not harm the character and appearance of the host building or the surrounding area and would preserve or enhance the character or appearance of the CA. In this regard, they would accord with Policies D3(D(1) and D(11)) and HC1 </w:t>
      </w:r>
      <w:r w:rsidR="007275B4" w:rsidRPr="008655AD">
        <w:rPr>
          <w:rFonts w:cstheme="minorHAnsi"/>
          <w:sz w:val="22"/>
          <w:szCs w:val="22"/>
        </w:rPr>
        <w:t xml:space="preserve">of the </w:t>
      </w:r>
      <w:r w:rsidR="003C0034" w:rsidRPr="008655AD">
        <w:rPr>
          <w:rFonts w:cstheme="minorHAnsi"/>
          <w:sz w:val="22"/>
          <w:szCs w:val="22"/>
        </w:rPr>
        <w:t>‘</w:t>
      </w:r>
      <w:r w:rsidR="003C0034" w:rsidRPr="008655AD">
        <w:rPr>
          <w:rFonts w:cstheme="minorHAnsi"/>
          <w:i/>
          <w:iCs/>
          <w:sz w:val="22"/>
          <w:szCs w:val="22"/>
        </w:rPr>
        <w:t>London Plan’</w:t>
      </w:r>
      <w:r w:rsidR="003C0034" w:rsidRPr="008655AD">
        <w:rPr>
          <w:rFonts w:cstheme="minorHAnsi"/>
          <w:sz w:val="22"/>
          <w:szCs w:val="22"/>
        </w:rPr>
        <w:t xml:space="preserve"> (2021), </w:t>
      </w:r>
      <w:r w:rsidR="00F66430" w:rsidRPr="008655AD">
        <w:rPr>
          <w:rFonts w:cstheme="minorHAnsi"/>
          <w:sz w:val="22"/>
          <w:szCs w:val="22"/>
        </w:rPr>
        <w:t xml:space="preserve">Policy CS1 (B) </w:t>
      </w:r>
      <w:r w:rsidR="003C0034" w:rsidRPr="008655AD">
        <w:rPr>
          <w:rFonts w:cstheme="minorHAnsi"/>
          <w:sz w:val="22"/>
          <w:szCs w:val="22"/>
        </w:rPr>
        <w:t>of the ‘</w:t>
      </w:r>
      <w:r w:rsidR="003C0034" w:rsidRPr="008655AD">
        <w:rPr>
          <w:rFonts w:cstheme="minorHAnsi"/>
          <w:i/>
          <w:iCs/>
          <w:sz w:val="22"/>
          <w:szCs w:val="22"/>
        </w:rPr>
        <w:t>Harrow Core Strategy’</w:t>
      </w:r>
      <w:r w:rsidR="003C0034" w:rsidRPr="008655AD">
        <w:rPr>
          <w:rFonts w:cstheme="minorHAnsi"/>
          <w:sz w:val="22"/>
          <w:szCs w:val="22"/>
        </w:rPr>
        <w:t xml:space="preserve"> (2012) </w:t>
      </w:r>
      <w:r w:rsidR="00F66430" w:rsidRPr="008655AD">
        <w:rPr>
          <w:rFonts w:cstheme="minorHAnsi"/>
          <w:sz w:val="22"/>
          <w:szCs w:val="22"/>
        </w:rPr>
        <w:t xml:space="preserve">and Policies DM1 and DM7 </w:t>
      </w:r>
      <w:r w:rsidR="003C0034" w:rsidRPr="008655AD">
        <w:rPr>
          <w:rFonts w:cstheme="minorHAnsi"/>
          <w:bCs/>
          <w:sz w:val="22"/>
          <w:szCs w:val="22"/>
        </w:rPr>
        <w:t xml:space="preserve">of the </w:t>
      </w:r>
      <w:r w:rsidR="003C0034" w:rsidRPr="008655AD">
        <w:rPr>
          <w:rFonts w:cstheme="minorHAnsi"/>
          <w:sz w:val="22"/>
          <w:szCs w:val="22"/>
        </w:rPr>
        <w:t>London Borough of Harrow Council’s ‘</w:t>
      </w:r>
      <w:r w:rsidR="003C0034" w:rsidRPr="008655AD">
        <w:rPr>
          <w:rFonts w:cstheme="minorHAnsi"/>
          <w:i/>
          <w:iCs/>
          <w:sz w:val="22"/>
          <w:szCs w:val="22"/>
        </w:rPr>
        <w:t>Development Management Policies</w:t>
      </w:r>
      <w:r w:rsidR="003C0034" w:rsidRPr="008655AD">
        <w:rPr>
          <w:rFonts w:cstheme="minorHAnsi"/>
          <w:sz w:val="22"/>
          <w:szCs w:val="22"/>
        </w:rPr>
        <w:t>’</w:t>
      </w:r>
      <w:r w:rsidR="003C0034" w:rsidRPr="008655AD">
        <w:rPr>
          <w:rFonts w:cstheme="minorHAnsi"/>
          <w:bCs/>
          <w:sz w:val="22"/>
          <w:szCs w:val="22"/>
        </w:rPr>
        <w:t xml:space="preserve"> (2013)</w:t>
      </w:r>
      <w:r w:rsidR="003C0034" w:rsidRPr="008655AD">
        <w:rPr>
          <w:rFonts w:cstheme="minorHAnsi"/>
          <w:sz w:val="22"/>
          <w:szCs w:val="22"/>
        </w:rPr>
        <w:t xml:space="preserve"> together with advice contained within </w:t>
      </w:r>
      <w:r w:rsidR="003C0034" w:rsidRPr="008655AD">
        <w:rPr>
          <w:rFonts w:cstheme="minorHAnsi"/>
          <w:bCs/>
          <w:sz w:val="22"/>
          <w:szCs w:val="22"/>
        </w:rPr>
        <w:t xml:space="preserve">Harrow Council’s adopted Supplementary Planning Documents entitled </w:t>
      </w:r>
      <w:r w:rsidR="003C0034" w:rsidRPr="008655AD">
        <w:rPr>
          <w:rFonts w:cstheme="minorHAnsi"/>
          <w:bCs/>
          <w:i/>
          <w:iCs/>
          <w:sz w:val="22"/>
          <w:szCs w:val="22"/>
        </w:rPr>
        <w:t>‘Residential Design Guide’</w:t>
      </w:r>
      <w:r w:rsidR="003C0034" w:rsidRPr="008655AD">
        <w:rPr>
          <w:rFonts w:cstheme="minorHAnsi"/>
          <w:bCs/>
          <w:sz w:val="22"/>
          <w:szCs w:val="22"/>
        </w:rPr>
        <w:t xml:space="preserve"> (2010)</w:t>
      </w:r>
      <w:r w:rsidR="003C0034" w:rsidRPr="008655AD">
        <w:rPr>
          <w:rFonts w:cstheme="minorHAnsi"/>
          <w:sz w:val="22"/>
          <w:szCs w:val="22"/>
        </w:rPr>
        <w:t xml:space="preserve">.  </w:t>
      </w:r>
    </w:p>
    <w:p w14:paraId="7F2E6E35" w14:textId="77777777" w:rsidR="008244A6" w:rsidRPr="008655AD" w:rsidRDefault="008244A6" w:rsidP="00745E72">
      <w:pPr>
        <w:pStyle w:val="ListParagraph"/>
        <w:rPr>
          <w:rFonts w:cstheme="minorHAnsi"/>
          <w:sz w:val="22"/>
          <w:szCs w:val="22"/>
        </w:rPr>
      </w:pPr>
    </w:p>
    <w:p w14:paraId="52CA4473" w14:textId="523F96D8" w:rsidR="007275B4" w:rsidRPr="008655AD" w:rsidRDefault="008244A6" w:rsidP="00745E72">
      <w:pPr>
        <w:pStyle w:val="ListParagraph"/>
        <w:numPr>
          <w:ilvl w:val="1"/>
          <w:numId w:val="2"/>
        </w:numPr>
        <w:ind w:left="0" w:hanging="567"/>
        <w:jc w:val="both"/>
        <w:rPr>
          <w:rFonts w:cstheme="minorHAnsi"/>
          <w:sz w:val="22"/>
          <w:szCs w:val="22"/>
        </w:rPr>
      </w:pPr>
      <w:r w:rsidRPr="008655AD">
        <w:rPr>
          <w:rFonts w:cstheme="minorHAnsi"/>
          <w:sz w:val="22"/>
          <w:szCs w:val="22"/>
        </w:rPr>
        <w:t>On the topic of setting of a Listed Building, the inspectorate observed the immediate setting of the Listed Building’s as being defined by the existing built form comprising a mixture of architectural styles, ages and materials and varying roof forms.</w:t>
      </w:r>
      <w:r w:rsidR="003D636B" w:rsidRPr="008655AD">
        <w:rPr>
          <w:rFonts w:cstheme="minorHAnsi"/>
          <w:sz w:val="22"/>
          <w:szCs w:val="22"/>
        </w:rPr>
        <w:t xml:space="preserve">  Irrespective the aforementioned, concluded that, due to the scale and design of both the dormer and the recessed space, in combination with the new rooflight and terrace, together with their siting behind the parapet and remaining pitched roof, neither appeal A or B would change the appreciation of the listed buildings or harm their setting</w:t>
      </w:r>
      <w:r w:rsidR="007275B4" w:rsidRPr="008655AD">
        <w:rPr>
          <w:rFonts w:cstheme="minorHAnsi"/>
          <w:sz w:val="22"/>
          <w:szCs w:val="22"/>
        </w:rPr>
        <w:t xml:space="preserve"> in accordance with Policy HC1 of the ‘</w:t>
      </w:r>
      <w:r w:rsidR="007275B4" w:rsidRPr="008655AD">
        <w:rPr>
          <w:rFonts w:cstheme="minorHAnsi"/>
          <w:i/>
          <w:iCs/>
          <w:sz w:val="22"/>
          <w:szCs w:val="22"/>
        </w:rPr>
        <w:t>London Plan’</w:t>
      </w:r>
      <w:r w:rsidR="007275B4" w:rsidRPr="008655AD">
        <w:rPr>
          <w:rFonts w:cstheme="minorHAnsi"/>
          <w:sz w:val="22"/>
          <w:szCs w:val="22"/>
        </w:rPr>
        <w:t xml:space="preserve"> (2021), Policy CS1 B of the ‘</w:t>
      </w:r>
      <w:r w:rsidR="007275B4" w:rsidRPr="008655AD">
        <w:rPr>
          <w:rFonts w:cstheme="minorHAnsi"/>
          <w:i/>
          <w:iCs/>
          <w:sz w:val="22"/>
          <w:szCs w:val="22"/>
        </w:rPr>
        <w:t>Harrow Core Strategy’</w:t>
      </w:r>
      <w:r w:rsidR="007275B4" w:rsidRPr="008655AD">
        <w:rPr>
          <w:rFonts w:cstheme="minorHAnsi"/>
          <w:sz w:val="22"/>
          <w:szCs w:val="22"/>
        </w:rPr>
        <w:t xml:space="preserve"> (2012) and the aims of Policy DM7 </w:t>
      </w:r>
      <w:r w:rsidR="007275B4" w:rsidRPr="008655AD">
        <w:rPr>
          <w:rFonts w:cstheme="minorHAnsi"/>
          <w:bCs/>
          <w:sz w:val="22"/>
          <w:szCs w:val="22"/>
        </w:rPr>
        <w:t xml:space="preserve">of the </w:t>
      </w:r>
      <w:r w:rsidR="007275B4" w:rsidRPr="008655AD">
        <w:rPr>
          <w:rFonts w:cstheme="minorHAnsi"/>
          <w:sz w:val="22"/>
          <w:szCs w:val="22"/>
        </w:rPr>
        <w:t>London Borough of Harrow Council’s ‘</w:t>
      </w:r>
      <w:r w:rsidR="007275B4" w:rsidRPr="008655AD">
        <w:rPr>
          <w:rFonts w:cstheme="minorHAnsi"/>
          <w:i/>
          <w:iCs/>
          <w:sz w:val="22"/>
          <w:szCs w:val="22"/>
        </w:rPr>
        <w:t>Development Management Policies</w:t>
      </w:r>
      <w:r w:rsidR="007275B4" w:rsidRPr="008655AD">
        <w:rPr>
          <w:rFonts w:cstheme="minorHAnsi"/>
          <w:sz w:val="22"/>
          <w:szCs w:val="22"/>
        </w:rPr>
        <w:t>’</w:t>
      </w:r>
      <w:r w:rsidR="007275B4" w:rsidRPr="008655AD">
        <w:rPr>
          <w:rFonts w:cstheme="minorHAnsi"/>
          <w:bCs/>
          <w:sz w:val="22"/>
          <w:szCs w:val="22"/>
        </w:rPr>
        <w:t xml:space="preserve"> (2013).</w:t>
      </w:r>
    </w:p>
    <w:p w14:paraId="6173E401" w14:textId="77777777" w:rsidR="00ED3D87" w:rsidRPr="008655AD" w:rsidRDefault="00ED3D87" w:rsidP="00745E72">
      <w:pPr>
        <w:rPr>
          <w:rFonts w:cstheme="minorHAnsi"/>
          <w:sz w:val="22"/>
          <w:szCs w:val="22"/>
        </w:rPr>
      </w:pPr>
    </w:p>
    <w:p w14:paraId="22A4A753" w14:textId="56E1878B" w:rsidR="00D858DD" w:rsidRPr="008655AD" w:rsidRDefault="00ED3D87"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On the topic of living conditions for future occupiers, </w:t>
      </w:r>
      <w:r w:rsidR="00CE6358" w:rsidRPr="008655AD">
        <w:rPr>
          <w:rFonts w:cstheme="minorHAnsi"/>
          <w:sz w:val="22"/>
          <w:szCs w:val="22"/>
        </w:rPr>
        <w:t xml:space="preserve">specifically for appeal B, </w:t>
      </w:r>
      <w:r w:rsidRPr="008655AD">
        <w:rPr>
          <w:rFonts w:cstheme="minorHAnsi"/>
          <w:sz w:val="22"/>
          <w:szCs w:val="22"/>
        </w:rPr>
        <w:t xml:space="preserve">the inspectorate </w:t>
      </w:r>
      <w:r w:rsidR="00CE6358" w:rsidRPr="008655AD">
        <w:rPr>
          <w:rFonts w:cstheme="minorHAnsi"/>
          <w:sz w:val="22"/>
          <w:szCs w:val="22"/>
        </w:rPr>
        <w:t xml:space="preserve">observed that, notwithstanding the restricted view from the openings to the sides, the glazed door would nevertheless allow an outlook through the gap in the parapet over the terrace and the lower </w:t>
      </w:r>
      <w:r w:rsidR="00CE6358" w:rsidRPr="008655AD">
        <w:rPr>
          <w:rFonts w:cstheme="minorHAnsi"/>
          <w:sz w:val="22"/>
          <w:szCs w:val="22"/>
        </w:rPr>
        <w:lastRenderedPageBreak/>
        <w:t xml:space="preserve">part of the remaining pitched roof which it faces. Which, due to the size and open plan nature of the internal space, the number and type of openings overall would provide satisfactory living conditions for occupants of the property in terms of outlook. </w:t>
      </w:r>
      <w:r w:rsidR="00D858DD" w:rsidRPr="008655AD">
        <w:rPr>
          <w:rFonts w:cstheme="minorHAnsi"/>
          <w:sz w:val="22"/>
          <w:szCs w:val="22"/>
        </w:rPr>
        <w:t xml:space="preserve"> In conclusion, the proposed development under appeal B would provide acceptable living conditions for future occupiers, having regard to outlook</w:t>
      </w:r>
      <w:r w:rsidR="00F62B02" w:rsidRPr="008655AD">
        <w:rPr>
          <w:rFonts w:cstheme="minorHAnsi"/>
          <w:sz w:val="22"/>
          <w:szCs w:val="22"/>
        </w:rPr>
        <w:t xml:space="preserve"> i</w:t>
      </w:r>
      <w:r w:rsidR="00D858DD" w:rsidRPr="008655AD">
        <w:rPr>
          <w:rFonts w:cstheme="minorHAnsi"/>
          <w:sz w:val="22"/>
          <w:szCs w:val="22"/>
        </w:rPr>
        <w:t xml:space="preserve">n </w:t>
      </w:r>
      <w:r w:rsidR="00F62B02" w:rsidRPr="008655AD">
        <w:rPr>
          <w:rFonts w:cstheme="minorHAnsi"/>
          <w:sz w:val="22"/>
          <w:szCs w:val="22"/>
        </w:rPr>
        <w:t>accordance</w:t>
      </w:r>
      <w:r w:rsidR="00D858DD" w:rsidRPr="008655AD">
        <w:rPr>
          <w:rFonts w:cstheme="minorHAnsi"/>
          <w:sz w:val="22"/>
          <w:szCs w:val="22"/>
        </w:rPr>
        <w:t xml:space="preserve"> with Policies D3.D(7) and D6 </w:t>
      </w:r>
      <w:r w:rsidR="00F62B02" w:rsidRPr="008655AD">
        <w:rPr>
          <w:rFonts w:cstheme="minorHAnsi"/>
          <w:sz w:val="22"/>
          <w:szCs w:val="22"/>
        </w:rPr>
        <w:t>of the ‘</w:t>
      </w:r>
      <w:r w:rsidR="00F62B02" w:rsidRPr="008655AD">
        <w:rPr>
          <w:rFonts w:cstheme="minorHAnsi"/>
          <w:i/>
          <w:iCs/>
          <w:sz w:val="22"/>
          <w:szCs w:val="22"/>
        </w:rPr>
        <w:t>London Plan’</w:t>
      </w:r>
      <w:r w:rsidR="00F62B02" w:rsidRPr="008655AD">
        <w:rPr>
          <w:rFonts w:cstheme="minorHAnsi"/>
          <w:sz w:val="22"/>
          <w:szCs w:val="22"/>
        </w:rPr>
        <w:t xml:space="preserve"> (2021)</w:t>
      </w:r>
      <w:r w:rsidR="00D858DD" w:rsidRPr="008655AD">
        <w:rPr>
          <w:rFonts w:cstheme="minorHAnsi"/>
          <w:sz w:val="22"/>
          <w:szCs w:val="22"/>
        </w:rPr>
        <w:t xml:space="preserve">, Policy CS1 </w:t>
      </w:r>
      <w:r w:rsidR="00F62B02" w:rsidRPr="008655AD">
        <w:rPr>
          <w:rFonts w:cstheme="minorHAnsi"/>
          <w:sz w:val="22"/>
          <w:szCs w:val="22"/>
        </w:rPr>
        <w:t>of the ‘</w:t>
      </w:r>
      <w:r w:rsidR="00F62B02" w:rsidRPr="008655AD">
        <w:rPr>
          <w:rFonts w:cstheme="minorHAnsi"/>
          <w:i/>
          <w:iCs/>
          <w:sz w:val="22"/>
          <w:szCs w:val="22"/>
        </w:rPr>
        <w:t>Harrow Core Strategy’</w:t>
      </w:r>
      <w:r w:rsidR="00F62B02" w:rsidRPr="008655AD">
        <w:rPr>
          <w:rFonts w:cstheme="minorHAnsi"/>
          <w:sz w:val="22"/>
          <w:szCs w:val="22"/>
        </w:rPr>
        <w:t xml:space="preserve"> (2012) </w:t>
      </w:r>
      <w:r w:rsidR="00D858DD" w:rsidRPr="008655AD">
        <w:rPr>
          <w:rFonts w:cstheme="minorHAnsi"/>
          <w:sz w:val="22"/>
          <w:szCs w:val="22"/>
        </w:rPr>
        <w:t>and Policies DM1 and DM27</w:t>
      </w:r>
      <w:r w:rsidR="00F62B02" w:rsidRPr="008655AD">
        <w:rPr>
          <w:rFonts w:cstheme="minorHAnsi"/>
          <w:sz w:val="22"/>
          <w:szCs w:val="22"/>
        </w:rPr>
        <w:t xml:space="preserve"> </w:t>
      </w:r>
      <w:r w:rsidR="00F62B02" w:rsidRPr="008655AD">
        <w:rPr>
          <w:rFonts w:cstheme="minorHAnsi"/>
          <w:bCs/>
          <w:sz w:val="22"/>
          <w:szCs w:val="22"/>
        </w:rPr>
        <w:t xml:space="preserve">of the </w:t>
      </w:r>
      <w:r w:rsidR="00F62B02" w:rsidRPr="008655AD">
        <w:rPr>
          <w:rFonts w:cstheme="minorHAnsi"/>
          <w:sz w:val="22"/>
          <w:szCs w:val="22"/>
        </w:rPr>
        <w:t>London Borough of Harrow Council’s ‘</w:t>
      </w:r>
      <w:r w:rsidR="00F62B02" w:rsidRPr="008655AD">
        <w:rPr>
          <w:rFonts w:cstheme="minorHAnsi"/>
          <w:i/>
          <w:iCs/>
          <w:sz w:val="22"/>
          <w:szCs w:val="22"/>
        </w:rPr>
        <w:t>Development Management Policies</w:t>
      </w:r>
      <w:r w:rsidR="00F62B02" w:rsidRPr="008655AD">
        <w:rPr>
          <w:rFonts w:cstheme="minorHAnsi"/>
          <w:sz w:val="22"/>
          <w:szCs w:val="22"/>
        </w:rPr>
        <w:t>’</w:t>
      </w:r>
      <w:r w:rsidR="00F62B02" w:rsidRPr="008655AD">
        <w:rPr>
          <w:rFonts w:cstheme="minorHAnsi"/>
          <w:bCs/>
          <w:sz w:val="22"/>
          <w:szCs w:val="22"/>
        </w:rPr>
        <w:t xml:space="preserve"> (2013).</w:t>
      </w:r>
    </w:p>
    <w:p w14:paraId="4F2DE96E" w14:textId="77777777" w:rsidR="00090D1E" w:rsidRPr="008655AD" w:rsidRDefault="00090D1E" w:rsidP="00745E72">
      <w:pPr>
        <w:pStyle w:val="ListParagraph"/>
        <w:rPr>
          <w:rFonts w:cstheme="minorHAnsi"/>
          <w:sz w:val="22"/>
          <w:szCs w:val="22"/>
        </w:rPr>
      </w:pPr>
    </w:p>
    <w:p w14:paraId="079BCBB2" w14:textId="69A869C3" w:rsidR="00090D1E" w:rsidRPr="008655AD" w:rsidRDefault="00090D1E" w:rsidP="00745E72">
      <w:pPr>
        <w:pStyle w:val="ListParagraph"/>
        <w:numPr>
          <w:ilvl w:val="1"/>
          <w:numId w:val="2"/>
        </w:numPr>
        <w:ind w:left="0" w:hanging="567"/>
        <w:jc w:val="both"/>
        <w:rPr>
          <w:rFonts w:cstheme="minorHAnsi"/>
          <w:sz w:val="22"/>
          <w:szCs w:val="22"/>
        </w:rPr>
      </w:pPr>
      <w:r w:rsidRPr="008655AD">
        <w:rPr>
          <w:rFonts w:cstheme="minorHAnsi"/>
          <w:sz w:val="22"/>
          <w:szCs w:val="22"/>
        </w:rPr>
        <w:t>The inspectorate notes comments that aspects of the proposal may obstruct of a legal right of way, affirming that this is a civil matter that falls outside of the planning regime.</w:t>
      </w:r>
    </w:p>
    <w:p w14:paraId="050972F6" w14:textId="77777777" w:rsidR="005E0A83" w:rsidRPr="008655AD" w:rsidRDefault="005E0A83" w:rsidP="00745E72">
      <w:pPr>
        <w:pStyle w:val="ListParagraph"/>
        <w:rPr>
          <w:rFonts w:cstheme="minorHAnsi"/>
          <w:sz w:val="22"/>
          <w:szCs w:val="22"/>
        </w:rPr>
      </w:pPr>
    </w:p>
    <w:p w14:paraId="431FFDB6" w14:textId="126464C5" w:rsidR="00090D1E" w:rsidRPr="008655AD" w:rsidRDefault="005E0A83" w:rsidP="00745E72">
      <w:pPr>
        <w:pStyle w:val="ListParagraph"/>
        <w:numPr>
          <w:ilvl w:val="1"/>
          <w:numId w:val="2"/>
        </w:numPr>
        <w:ind w:left="0" w:hanging="567"/>
        <w:jc w:val="both"/>
        <w:rPr>
          <w:rFonts w:cstheme="minorHAnsi"/>
          <w:sz w:val="22"/>
          <w:szCs w:val="22"/>
        </w:rPr>
      </w:pPr>
      <w:r w:rsidRPr="008655AD">
        <w:rPr>
          <w:rFonts w:cstheme="minorHAnsi"/>
          <w:sz w:val="22"/>
          <w:szCs w:val="22"/>
        </w:rPr>
        <w:t xml:space="preserve">For the above-mentioned reasons, Appeal A is allowed, and planning permission is granted (subject to conditions).  Appeal B is allowed, and planning permission is granted (subject to conditions).  </w:t>
      </w:r>
    </w:p>
    <w:p w14:paraId="193FE424" w14:textId="77777777" w:rsidR="00090D1E" w:rsidRPr="008655AD" w:rsidRDefault="00090D1E" w:rsidP="00745E72">
      <w:pPr>
        <w:pStyle w:val="ListParagraph"/>
        <w:ind w:left="0"/>
        <w:jc w:val="both"/>
        <w:rPr>
          <w:rFonts w:cstheme="minorHAnsi"/>
          <w:sz w:val="22"/>
          <w:szCs w:val="22"/>
        </w:rPr>
      </w:pPr>
    </w:p>
    <w:p w14:paraId="54AFB04B" w14:textId="77777777" w:rsidR="005E0A83" w:rsidRPr="008655AD" w:rsidRDefault="005E0A83" w:rsidP="00745E72">
      <w:pPr>
        <w:pStyle w:val="ListParagraph"/>
        <w:rPr>
          <w:rFonts w:cstheme="minorHAnsi"/>
          <w:sz w:val="22"/>
          <w:szCs w:val="22"/>
        </w:rPr>
      </w:pPr>
    </w:p>
    <w:p w14:paraId="682FF792" w14:textId="77777777" w:rsidR="007F33E0" w:rsidRPr="00353075" w:rsidRDefault="007F33E0" w:rsidP="00745E72">
      <w:pPr>
        <w:pStyle w:val="ListParagraph"/>
        <w:ind w:left="0"/>
        <w:jc w:val="both"/>
        <w:rPr>
          <w:rFonts w:cstheme="minorHAnsi"/>
          <w:sz w:val="22"/>
          <w:szCs w:val="22"/>
          <w:highlight w:val="yellow"/>
        </w:rPr>
      </w:pPr>
    </w:p>
    <w:sectPr w:rsidR="007F33E0" w:rsidRPr="00353075" w:rsidSect="007574D2">
      <w:headerReference w:type="default" r:id="rId18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2664" w14:textId="77777777" w:rsidR="00C0797C" w:rsidRDefault="00C0797C" w:rsidP="00500FCF">
      <w:r>
        <w:separator/>
      </w:r>
    </w:p>
  </w:endnote>
  <w:endnote w:type="continuationSeparator" w:id="0">
    <w:p w14:paraId="66A0685D" w14:textId="77777777" w:rsidR="00C0797C" w:rsidRDefault="00C0797C" w:rsidP="0050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21C8" w14:textId="77777777" w:rsidR="00C0797C" w:rsidRDefault="00C0797C" w:rsidP="00500FCF">
      <w:r>
        <w:separator/>
      </w:r>
    </w:p>
  </w:footnote>
  <w:footnote w:type="continuationSeparator" w:id="0">
    <w:p w14:paraId="5BB6F503" w14:textId="77777777" w:rsidR="00C0797C" w:rsidRDefault="00C0797C" w:rsidP="0050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BE48" w14:textId="0DFFF2F3" w:rsidR="00143A20" w:rsidRDefault="00677A22">
    <w:pPr>
      <w:pStyle w:val="Header"/>
    </w:pPr>
    <w:r>
      <w:rPr>
        <w:noProof/>
      </w:rPr>
      <w:drawing>
        <wp:anchor distT="0" distB="0" distL="0" distR="0" simplePos="0" relativeHeight="251657728" behindDoc="1" locked="0" layoutInCell="1" allowOverlap="1" wp14:anchorId="5FB42F32" wp14:editId="49458F36">
          <wp:simplePos x="0" y="0"/>
          <wp:positionH relativeFrom="margin">
            <wp:align>right</wp:align>
          </wp:positionH>
          <wp:positionV relativeFrom="topMargin">
            <wp:posOffset>472440</wp:posOffset>
          </wp:positionV>
          <wp:extent cx="1708818" cy="433406"/>
          <wp:effectExtent l="0" t="0" r="5715" b="5080"/>
          <wp:wrapTight wrapText="bothSides">
            <wp:wrapPolygon edited="0">
              <wp:start x="0" y="0"/>
              <wp:lineTo x="0" y="20903"/>
              <wp:lineTo x="21431" y="20903"/>
              <wp:lineTo x="214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708818" cy="433406"/>
                  </a:xfrm>
                  <a:prstGeom prst="rect">
                    <a:avLst/>
                  </a:prstGeom>
                </pic:spPr>
              </pic:pic>
            </a:graphicData>
          </a:graphic>
          <wp14:sizeRelH relativeFrom="margin">
            <wp14:pctWidth>0</wp14:pctWidth>
          </wp14:sizeRelH>
          <wp14:sizeRelV relativeFrom="margin">
            <wp14:pctHeight>0</wp14:pctHeight>
          </wp14:sizeRelV>
        </wp:anchor>
      </w:drawing>
    </w:r>
  </w:p>
  <w:p w14:paraId="2FF2BDAB" w14:textId="6B67F3C6" w:rsidR="007540E0" w:rsidRDefault="007540E0">
    <w:pPr>
      <w:pStyle w:val="Header"/>
    </w:pPr>
  </w:p>
  <w:p w14:paraId="0836379A" w14:textId="56B52CAA" w:rsidR="007540E0" w:rsidRDefault="007540E0">
    <w:pPr>
      <w:pStyle w:val="Header"/>
    </w:pPr>
  </w:p>
  <w:p w14:paraId="4A5B0EEB" w14:textId="77777777" w:rsidR="00143A20" w:rsidRDefault="00143A20">
    <w:pPr>
      <w:pStyle w:val="Header"/>
    </w:pPr>
  </w:p>
  <w:p w14:paraId="74E9ED31" w14:textId="2E9414BF" w:rsidR="007540E0" w:rsidRDefault="0075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52D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51AE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56F7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6D7D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8E9C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1B3F6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74AB0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CD60C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E3415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1DA5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3549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D27D4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1A3F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8D12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7598E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B17C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32C52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BE8F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CF081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C132A"/>
    <w:multiLevelType w:val="multilevel"/>
    <w:tmpl w:val="54FA655A"/>
    <w:lvl w:ilvl="0">
      <w:start w:val="1"/>
      <w:numFmt w:val="decimal"/>
      <w:lvlText w:val="%1."/>
      <w:lvlJc w:val="left"/>
      <w:pPr>
        <w:ind w:left="360" w:hanging="360"/>
      </w:pPr>
      <w:rPr>
        <w:b/>
        <w:bCs/>
        <w:i w:val="0"/>
        <w:iCs w:val="0"/>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FBA1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77F8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E9617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DAE2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245D66"/>
    <w:multiLevelType w:val="multilevel"/>
    <w:tmpl w:val="C036939A"/>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AA3FEB"/>
    <w:multiLevelType w:val="hybridMultilevel"/>
    <w:tmpl w:val="9578C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889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B070A6"/>
    <w:multiLevelType w:val="hybridMultilevel"/>
    <w:tmpl w:val="DDBE8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355255">
    <w:abstractNumId w:val="24"/>
  </w:num>
  <w:num w:numId="2" w16cid:durableId="1738361280">
    <w:abstractNumId w:val="19"/>
  </w:num>
  <w:num w:numId="3" w16cid:durableId="892959812">
    <w:abstractNumId w:val="23"/>
  </w:num>
  <w:num w:numId="4" w16cid:durableId="1417940601">
    <w:abstractNumId w:val="10"/>
  </w:num>
  <w:num w:numId="5" w16cid:durableId="855659146">
    <w:abstractNumId w:val="0"/>
  </w:num>
  <w:num w:numId="6" w16cid:durableId="824325302">
    <w:abstractNumId w:val="27"/>
  </w:num>
  <w:num w:numId="7" w16cid:durableId="706679888">
    <w:abstractNumId w:val="25"/>
  </w:num>
  <w:num w:numId="8" w16cid:durableId="802160906">
    <w:abstractNumId w:val="21"/>
  </w:num>
  <w:num w:numId="9" w16cid:durableId="297490017">
    <w:abstractNumId w:val="7"/>
  </w:num>
  <w:num w:numId="10" w16cid:durableId="100614030">
    <w:abstractNumId w:val="3"/>
  </w:num>
  <w:num w:numId="11" w16cid:durableId="2131239659">
    <w:abstractNumId w:val="16"/>
  </w:num>
  <w:num w:numId="12" w16cid:durableId="163396656">
    <w:abstractNumId w:val="22"/>
  </w:num>
  <w:num w:numId="13" w16cid:durableId="1954314230">
    <w:abstractNumId w:val="26"/>
  </w:num>
  <w:num w:numId="14" w16cid:durableId="1973289382">
    <w:abstractNumId w:val="11"/>
  </w:num>
  <w:num w:numId="15" w16cid:durableId="1456756800">
    <w:abstractNumId w:val="8"/>
  </w:num>
  <w:num w:numId="16" w16cid:durableId="846596189">
    <w:abstractNumId w:val="12"/>
  </w:num>
  <w:num w:numId="17" w16cid:durableId="528570648">
    <w:abstractNumId w:val="17"/>
  </w:num>
  <w:num w:numId="18" w16cid:durableId="100691023">
    <w:abstractNumId w:val="4"/>
  </w:num>
  <w:num w:numId="19" w16cid:durableId="1123766970">
    <w:abstractNumId w:val="6"/>
  </w:num>
  <w:num w:numId="20" w16cid:durableId="1085417220">
    <w:abstractNumId w:val="1"/>
  </w:num>
  <w:num w:numId="21" w16cid:durableId="346686535">
    <w:abstractNumId w:val="18"/>
  </w:num>
  <w:num w:numId="22" w16cid:durableId="1934507986">
    <w:abstractNumId w:val="15"/>
  </w:num>
  <w:num w:numId="23" w16cid:durableId="783961686">
    <w:abstractNumId w:val="13"/>
  </w:num>
  <w:num w:numId="24" w16cid:durableId="752356526">
    <w:abstractNumId w:val="5"/>
  </w:num>
  <w:num w:numId="25" w16cid:durableId="1124159306">
    <w:abstractNumId w:val="14"/>
  </w:num>
  <w:num w:numId="26" w16cid:durableId="304047742">
    <w:abstractNumId w:val="20"/>
  </w:num>
  <w:num w:numId="27" w16cid:durableId="747308384">
    <w:abstractNumId w:val="2"/>
  </w:num>
  <w:num w:numId="28" w16cid:durableId="30913949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AF"/>
    <w:rsid w:val="00000690"/>
    <w:rsid w:val="00000769"/>
    <w:rsid w:val="000009AB"/>
    <w:rsid w:val="000026FB"/>
    <w:rsid w:val="00003384"/>
    <w:rsid w:val="000036C6"/>
    <w:rsid w:val="00004649"/>
    <w:rsid w:val="00004D83"/>
    <w:rsid w:val="00004F5A"/>
    <w:rsid w:val="000058D3"/>
    <w:rsid w:val="00006D94"/>
    <w:rsid w:val="00006EBC"/>
    <w:rsid w:val="0000733A"/>
    <w:rsid w:val="00007734"/>
    <w:rsid w:val="00007D39"/>
    <w:rsid w:val="00011AA1"/>
    <w:rsid w:val="00012DE7"/>
    <w:rsid w:val="00013036"/>
    <w:rsid w:val="00015634"/>
    <w:rsid w:val="0001598A"/>
    <w:rsid w:val="000161C2"/>
    <w:rsid w:val="00016220"/>
    <w:rsid w:val="00017B54"/>
    <w:rsid w:val="000215FB"/>
    <w:rsid w:val="00021C59"/>
    <w:rsid w:val="00022441"/>
    <w:rsid w:val="00023EC9"/>
    <w:rsid w:val="00024830"/>
    <w:rsid w:val="00024C96"/>
    <w:rsid w:val="00027666"/>
    <w:rsid w:val="00031F80"/>
    <w:rsid w:val="0003257C"/>
    <w:rsid w:val="00032935"/>
    <w:rsid w:val="00033322"/>
    <w:rsid w:val="000341EC"/>
    <w:rsid w:val="00034B14"/>
    <w:rsid w:val="00035166"/>
    <w:rsid w:val="00035581"/>
    <w:rsid w:val="000366B6"/>
    <w:rsid w:val="0003708E"/>
    <w:rsid w:val="00040023"/>
    <w:rsid w:val="00045302"/>
    <w:rsid w:val="000456BA"/>
    <w:rsid w:val="00046BCC"/>
    <w:rsid w:val="0005148C"/>
    <w:rsid w:val="0005216C"/>
    <w:rsid w:val="00053363"/>
    <w:rsid w:val="000538B6"/>
    <w:rsid w:val="00053F3F"/>
    <w:rsid w:val="0005445F"/>
    <w:rsid w:val="00055442"/>
    <w:rsid w:val="00055759"/>
    <w:rsid w:val="000567DD"/>
    <w:rsid w:val="000575FF"/>
    <w:rsid w:val="000608E5"/>
    <w:rsid w:val="00060A50"/>
    <w:rsid w:val="00060F91"/>
    <w:rsid w:val="00061349"/>
    <w:rsid w:val="000619AA"/>
    <w:rsid w:val="000620B6"/>
    <w:rsid w:val="00062160"/>
    <w:rsid w:val="00064386"/>
    <w:rsid w:val="00064CF2"/>
    <w:rsid w:val="0006576F"/>
    <w:rsid w:val="00066770"/>
    <w:rsid w:val="000667DD"/>
    <w:rsid w:val="0006729A"/>
    <w:rsid w:val="00067362"/>
    <w:rsid w:val="000700FA"/>
    <w:rsid w:val="000702D7"/>
    <w:rsid w:val="00070F0A"/>
    <w:rsid w:val="00071775"/>
    <w:rsid w:val="00071B9E"/>
    <w:rsid w:val="00072A91"/>
    <w:rsid w:val="00072D95"/>
    <w:rsid w:val="0007454E"/>
    <w:rsid w:val="0007468A"/>
    <w:rsid w:val="00074F77"/>
    <w:rsid w:val="00076302"/>
    <w:rsid w:val="00076744"/>
    <w:rsid w:val="00076A5F"/>
    <w:rsid w:val="00076EF0"/>
    <w:rsid w:val="0008107E"/>
    <w:rsid w:val="0008169A"/>
    <w:rsid w:val="00083322"/>
    <w:rsid w:val="00083A29"/>
    <w:rsid w:val="000859C5"/>
    <w:rsid w:val="00085D51"/>
    <w:rsid w:val="0008729E"/>
    <w:rsid w:val="00090AED"/>
    <w:rsid w:val="00090D1E"/>
    <w:rsid w:val="00090F8F"/>
    <w:rsid w:val="00091753"/>
    <w:rsid w:val="00092023"/>
    <w:rsid w:val="00096471"/>
    <w:rsid w:val="0009656D"/>
    <w:rsid w:val="0009693B"/>
    <w:rsid w:val="00097FCB"/>
    <w:rsid w:val="000A2331"/>
    <w:rsid w:val="000A32EE"/>
    <w:rsid w:val="000A39C4"/>
    <w:rsid w:val="000A412F"/>
    <w:rsid w:val="000A4BB5"/>
    <w:rsid w:val="000A5481"/>
    <w:rsid w:val="000A5542"/>
    <w:rsid w:val="000A6805"/>
    <w:rsid w:val="000A6C93"/>
    <w:rsid w:val="000A7AD8"/>
    <w:rsid w:val="000A7BAC"/>
    <w:rsid w:val="000B0297"/>
    <w:rsid w:val="000B03F6"/>
    <w:rsid w:val="000B0B28"/>
    <w:rsid w:val="000B122F"/>
    <w:rsid w:val="000B1BD1"/>
    <w:rsid w:val="000B1E7F"/>
    <w:rsid w:val="000B2368"/>
    <w:rsid w:val="000B321A"/>
    <w:rsid w:val="000B4BE8"/>
    <w:rsid w:val="000B69E5"/>
    <w:rsid w:val="000B6ED0"/>
    <w:rsid w:val="000B6F4B"/>
    <w:rsid w:val="000B7D64"/>
    <w:rsid w:val="000B7DF5"/>
    <w:rsid w:val="000C0148"/>
    <w:rsid w:val="000C033D"/>
    <w:rsid w:val="000C19F8"/>
    <w:rsid w:val="000C1E21"/>
    <w:rsid w:val="000C1EAF"/>
    <w:rsid w:val="000C25E7"/>
    <w:rsid w:val="000C2B7F"/>
    <w:rsid w:val="000C3396"/>
    <w:rsid w:val="000C3432"/>
    <w:rsid w:val="000C3AB1"/>
    <w:rsid w:val="000C4CDE"/>
    <w:rsid w:val="000C5A3D"/>
    <w:rsid w:val="000C6FD1"/>
    <w:rsid w:val="000D1BB3"/>
    <w:rsid w:val="000D23BB"/>
    <w:rsid w:val="000D3D56"/>
    <w:rsid w:val="000D4789"/>
    <w:rsid w:val="000D480A"/>
    <w:rsid w:val="000D49E6"/>
    <w:rsid w:val="000D7790"/>
    <w:rsid w:val="000E0535"/>
    <w:rsid w:val="000E0BF8"/>
    <w:rsid w:val="000E18A3"/>
    <w:rsid w:val="000E4E6C"/>
    <w:rsid w:val="000E5874"/>
    <w:rsid w:val="000E58A0"/>
    <w:rsid w:val="000E78C5"/>
    <w:rsid w:val="000F00F0"/>
    <w:rsid w:val="000F2276"/>
    <w:rsid w:val="000F2A04"/>
    <w:rsid w:val="000F2C6F"/>
    <w:rsid w:val="000F38A2"/>
    <w:rsid w:val="000F5142"/>
    <w:rsid w:val="000F78A4"/>
    <w:rsid w:val="001002F0"/>
    <w:rsid w:val="00101349"/>
    <w:rsid w:val="00102CE9"/>
    <w:rsid w:val="0010347C"/>
    <w:rsid w:val="00104A9F"/>
    <w:rsid w:val="00104B3F"/>
    <w:rsid w:val="001056A0"/>
    <w:rsid w:val="0010742C"/>
    <w:rsid w:val="00111700"/>
    <w:rsid w:val="00111DE2"/>
    <w:rsid w:val="0011271B"/>
    <w:rsid w:val="001134E2"/>
    <w:rsid w:val="00113FCA"/>
    <w:rsid w:val="001145D8"/>
    <w:rsid w:val="00114E02"/>
    <w:rsid w:val="0011581B"/>
    <w:rsid w:val="00115BF4"/>
    <w:rsid w:val="001168C8"/>
    <w:rsid w:val="00116E44"/>
    <w:rsid w:val="00117086"/>
    <w:rsid w:val="00117D08"/>
    <w:rsid w:val="00120749"/>
    <w:rsid w:val="00120C75"/>
    <w:rsid w:val="001211A8"/>
    <w:rsid w:val="00121396"/>
    <w:rsid w:val="001225F8"/>
    <w:rsid w:val="00124FCE"/>
    <w:rsid w:val="001255FB"/>
    <w:rsid w:val="00125898"/>
    <w:rsid w:val="00126D52"/>
    <w:rsid w:val="00127D1C"/>
    <w:rsid w:val="00127E5B"/>
    <w:rsid w:val="00130201"/>
    <w:rsid w:val="00130B33"/>
    <w:rsid w:val="00130B3C"/>
    <w:rsid w:val="00131F3F"/>
    <w:rsid w:val="00134567"/>
    <w:rsid w:val="001346E8"/>
    <w:rsid w:val="00135DE9"/>
    <w:rsid w:val="001360C4"/>
    <w:rsid w:val="00136CE8"/>
    <w:rsid w:val="00140448"/>
    <w:rsid w:val="001419A3"/>
    <w:rsid w:val="00141A78"/>
    <w:rsid w:val="001424D7"/>
    <w:rsid w:val="00142C3B"/>
    <w:rsid w:val="00143A20"/>
    <w:rsid w:val="00143ABD"/>
    <w:rsid w:val="0014534B"/>
    <w:rsid w:val="00147907"/>
    <w:rsid w:val="00147940"/>
    <w:rsid w:val="001479DF"/>
    <w:rsid w:val="00150200"/>
    <w:rsid w:val="00150CC9"/>
    <w:rsid w:val="00150CE9"/>
    <w:rsid w:val="00151158"/>
    <w:rsid w:val="00151D28"/>
    <w:rsid w:val="00152556"/>
    <w:rsid w:val="00152969"/>
    <w:rsid w:val="001538D3"/>
    <w:rsid w:val="00154B16"/>
    <w:rsid w:val="0015560E"/>
    <w:rsid w:val="001561EC"/>
    <w:rsid w:val="001565E1"/>
    <w:rsid w:val="00157011"/>
    <w:rsid w:val="001600E0"/>
    <w:rsid w:val="00161069"/>
    <w:rsid w:val="00161167"/>
    <w:rsid w:val="00161994"/>
    <w:rsid w:val="00161B8C"/>
    <w:rsid w:val="00162007"/>
    <w:rsid w:val="00162BF1"/>
    <w:rsid w:val="00162E97"/>
    <w:rsid w:val="00162F3F"/>
    <w:rsid w:val="00163999"/>
    <w:rsid w:val="001643BA"/>
    <w:rsid w:val="001651CC"/>
    <w:rsid w:val="00165AB8"/>
    <w:rsid w:val="00167524"/>
    <w:rsid w:val="00170B71"/>
    <w:rsid w:val="001717A4"/>
    <w:rsid w:val="00172D6B"/>
    <w:rsid w:val="0017437E"/>
    <w:rsid w:val="0017444E"/>
    <w:rsid w:val="00174A5A"/>
    <w:rsid w:val="0017555C"/>
    <w:rsid w:val="0017667C"/>
    <w:rsid w:val="00181A21"/>
    <w:rsid w:val="001834B6"/>
    <w:rsid w:val="00186F6A"/>
    <w:rsid w:val="00187788"/>
    <w:rsid w:val="001908F4"/>
    <w:rsid w:val="00191A28"/>
    <w:rsid w:val="00191BC6"/>
    <w:rsid w:val="001923CE"/>
    <w:rsid w:val="00192DBE"/>
    <w:rsid w:val="00192F19"/>
    <w:rsid w:val="001934AD"/>
    <w:rsid w:val="00193AA7"/>
    <w:rsid w:val="00196601"/>
    <w:rsid w:val="00196AF6"/>
    <w:rsid w:val="0019724D"/>
    <w:rsid w:val="00197F91"/>
    <w:rsid w:val="001A007B"/>
    <w:rsid w:val="001A0C2F"/>
    <w:rsid w:val="001A1214"/>
    <w:rsid w:val="001A2407"/>
    <w:rsid w:val="001A296C"/>
    <w:rsid w:val="001A2AB4"/>
    <w:rsid w:val="001A3DB9"/>
    <w:rsid w:val="001A514B"/>
    <w:rsid w:val="001A6699"/>
    <w:rsid w:val="001B14FD"/>
    <w:rsid w:val="001B1E9C"/>
    <w:rsid w:val="001B1EC5"/>
    <w:rsid w:val="001B2B4E"/>
    <w:rsid w:val="001B4246"/>
    <w:rsid w:val="001B4360"/>
    <w:rsid w:val="001B4906"/>
    <w:rsid w:val="001B4BBD"/>
    <w:rsid w:val="001B4FD3"/>
    <w:rsid w:val="001C0EE0"/>
    <w:rsid w:val="001C165F"/>
    <w:rsid w:val="001C2ADA"/>
    <w:rsid w:val="001C50B9"/>
    <w:rsid w:val="001C5ACE"/>
    <w:rsid w:val="001C6433"/>
    <w:rsid w:val="001C67F8"/>
    <w:rsid w:val="001D0E95"/>
    <w:rsid w:val="001D121A"/>
    <w:rsid w:val="001D1366"/>
    <w:rsid w:val="001D1490"/>
    <w:rsid w:val="001D205F"/>
    <w:rsid w:val="001D551E"/>
    <w:rsid w:val="001D6026"/>
    <w:rsid w:val="001E07B7"/>
    <w:rsid w:val="001E1685"/>
    <w:rsid w:val="001E1905"/>
    <w:rsid w:val="001E2A73"/>
    <w:rsid w:val="001E3EC6"/>
    <w:rsid w:val="001E50D0"/>
    <w:rsid w:val="001E5424"/>
    <w:rsid w:val="001E6064"/>
    <w:rsid w:val="001E62D7"/>
    <w:rsid w:val="001E632E"/>
    <w:rsid w:val="001E662D"/>
    <w:rsid w:val="001E7436"/>
    <w:rsid w:val="001E7FC6"/>
    <w:rsid w:val="001F14F8"/>
    <w:rsid w:val="001F267F"/>
    <w:rsid w:val="001F3831"/>
    <w:rsid w:val="001F79F8"/>
    <w:rsid w:val="00200DB8"/>
    <w:rsid w:val="00200EDD"/>
    <w:rsid w:val="002018E1"/>
    <w:rsid w:val="0020291C"/>
    <w:rsid w:val="00202CBB"/>
    <w:rsid w:val="002037B4"/>
    <w:rsid w:val="0021060D"/>
    <w:rsid w:val="002119B7"/>
    <w:rsid w:val="00211ECE"/>
    <w:rsid w:val="00214273"/>
    <w:rsid w:val="00216FB9"/>
    <w:rsid w:val="00217001"/>
    <w:rsid w:val="00217538"/>
    <w:rsid w:val="00220C11"/>
    <w:rsid w:val="00220CC6"/>
    <w:rsid w:val="00221D32"/>
    <w:rsid w:val="00222F38"/>
    <w:rsid w:val="00222F6D"/>
    <w:rsid w:val="00222FA9"/>
    <w:rsid w:val="002235BB"/>
    <w:rsid w:val="00223A33"/>
    <w:rsid w:val="00226355"/>
    <w:rsid w:val="00227C06"/>
    <w:rsid w:val="00227EC1"/>
    <w:rsid w:val="002313B2"/>
    <w:rsid w:val="0023193C"/>
    <w:rsid w:val="00232F6E"/>
    <w:rsid w:val="0023539E"/>
    <w:rsid w:val="00235681"/>
    <w:rsid w:val="00235B47"/>
    <w:rsid w:val="002362E1"/>
    <w:rsid w:val="00236312"/>
    <w:rsid w:val="002363F3"/>
    <w:rsid w:val="00237459"/>
    <w:rsid w:val="0023783D"/>
    <w:rsid w:val="00237EC4"/>
    <w:rsid w:val="00237FC6"/>
    <w:rsid w:val="00240AB2"/>
    <w:rsid w:val="00241BA0"/>
    <w:rsid w:val="0024411F"/>
    <w:rsid w:val="0024579D"/>
    <w:rsid w:val="0024702E"/>
    <w:rsid w:val="0024731D"/>
    <w:rsid w:val="00253A23"/>
    <w:rsid w:val="00253D35"/>
    <w:rsid w:val="00253EA3"/>
    <w:rsid w:val="00254018"/>
    <w:rsid w:val="00255365"/>
    <w:rsid w:val="00255E42"/>
    <w:rsid w:val="00256081"/>
    <w:rsid w:val="002560C0"/>
    <w:rsid w:val="0025694A"/>
    <w:rsid w:val="00257782"/>
    <w:rsid w:val="00257B08"/>
    <w:rsid w:val="0026053B"/>
    <w:rsid w:val="00260C6F"/>
    <w:rsid w:val="002612B1"/>
    <w:rsid w:val="00261745"/>
    <w:rsid w:val="00261FA7"/>
    <w:rsid w:val="00264096"/>
    <w:rsid w:val="0026448B"/>
    <w:rsid w:val="00264E74"/>
    <w:rsid w:val="00266202"/>
    <w:rsid w:val="00270923"/>
    <w:rsid w:val="0027179F"/>
    <w:rsid w:val="00271964"/>
    <w:rsid w:val="0027270D"/>
    <w:rsid w:val="0027327E"/>
    <w:rsid w:val="002733E2"/>
    <w:rsid w:val="00273C26"/>
    <w:rsid w:val="00273DAF"/>
    <w:rsid w:val="002748F7"/>
    <w:rsid w:val="00274ADB"/>
    <w:rsid w:val="002767E6"/>
    <w:rsid w:val="00276C4E"/>
    <w:rsid w:val="00276FE3"/>
    <w:rsid w:val="00277285"/>
    <w:rsid w:val="0028031F"/>
    <w:rsid w:val="00280D80"/>
    <w:rsid w:val="0028188E"/>
    <w:rsid w:val="00281BE5"/>
    <w:rsid w:val="00281DAF"/>
    <w:rsid w:val="00281DFB"/>
    <w:rsid w:val="00282A2D"/>
    <w:rsid w:val="00282AE3"/>
    <w:rsid w:val="00283176"/>
    <w:rsid w:val="0028447A"/>
    <w:rsid w:val="00284865"/>
    <w:rsid w:val="00284FE8"/>
    <w:rsid w:val="0028553E"/>
    <w:rsid w:val="00286D2C"/>
    <w:rsid w:val="0028707D"/>
    <w:rsid w:val="002905B8"/>
    <w:rsid w:val="00291A10"/>
    <w:rsid w:val="00291B97"/>
    <w:rsid w:val="00291C32"/>
    <w:rsid w:val="0029314F"/>
    <w:rsid w:val="0029355A"/>
    <w:rsid w:val="002944E2"/>
    <w:rsid w:val="0029465C"/>
    <w:rsid w:val="002947CA"/>
    <w:rsid w:val="00294846"/>
    <w:rsid w:val="002973BB"/>
    <w:rsid w:val="00297EEF"/>
    <w:rsid w:val="002A003F"/>
    <w:rsid w:val="002A0357"/>
    <w:rsid w:val="002A1D50"/>
    <w:rsid w:val="002A1FE6"/>
    <w:rsid w:val="002A3084"/>
    <w:rsid w:val="002A3C67"/>
    <w:rsid w:val="002A4DDD"/>
    <w:rsid w:val="002A5EC7"/>
    <w:rsid w:val="002A5F64"/>
    <w:rsid w:val="002A6098"/>
    <w:rsid w:val="002A60D9"/>
    <w:rsid w:val="002A6839"/>
    <w:rsid w:val="002A6C18"/>
    <w:rsid w:val="002B02C7"/>
    <w:rsid w:val="002B0FF8"/>
    <w:rsid w:val="002B1AC9"/>
    <w:rsid w:val="002B26BC"/>
    <w:rsid w:val="002B2E65"/>
    <w:rsid w:val="002B4DD5"/>
    <w:rsid w:val="002B6073"/>
    <w:rsid w:val="002B65AE"/>
    <w:rsid w:val="002B667F"/>
    <w:rsid w:val="002B6F32"/>
    <w:rsid w:val="002C0213"/>
    <w:rsid w:val="002C05DE"/>
    <w:rsid w:val="002C0AA1"/>
    <w:rsid w:val="002C42FB"/>
    <w:rsid w:val="002C6564"/>
    <w:rsid w:val="002C65A0"/>
    <w:rsid w:val="002C72FA"/>
    <w:rsid w:val="002C7996"/>
    <w:rsid w:val="002D0389"/>
    <w:rsid w:val="002D0FFA"/>
    <w:rsid w:val="002D15FD"/>
    <w:rsid w:val="002D1B22"/>
    <w:rsid w:val="002D3AE0"/>
    <w:rsid w:val="002D536F"/>
    <w:rsid w:val="002D55DC"/>
    <w:rsid w:val="002D56C2"/>
    <w:rsid w:val="002D632D"/>
    <w:rsid w:val="002D7AA0"/>
    <w:rsid w:val="002E003B"/>
    <w:rsid w:val="002E1AC1"/>
    <w:rsid w:val="002E1DEC"/>
    <w:rsid w:val="002E4987"/>
    <w:rsid w:val="002E4A6D"/>
    <w:rsid w:val="002E58D6"/>
    <w:rsid w:val="002E5E5B"/>
    <w:rsid w:val="002E606F"/>
    <w:rsid w:val="002E60E6"/>
    <w:rsid w:val="002E6162"/>
    <w:rsid w:val="002E797A"/>
    <w:rsid w:val="002F02D8"/>
    <w:rsid w:val="002F2A24"/>
    <w:rsid w:val="002F3A64"/>
    <w:rsid w:val="002F4A11"/>
    <w:rsid w:val="002F607E"/>
    <w:rsid w:val="002F60FC"/>
    <w:rsid w:val="002F639F"/>
    <w:rsid w:val="002F655D"/>
    <w:rsid w:val="002F71AB"/>
    <w:rsid w:val="00300769"/>
    <w:rsid w:val="00300EC3"/>
    <w:rsid w:val="00300FA6"/>
    <w:rsid w:val="003017E2"/>
    <w:rsid w:val="0030368B"/>
    <w:rsid w:val="00304F89"/>
    <w:rsid w:val="0030501A"/>
    <w:rsid w:val="0030534F"/>
    <w:rsid w:val="00306655"/>
    <w:rsid w:val="003066B9"/>
    <w:rsid w:val="00306881"/>
    <w:rsid w:val="00307830"/>
    <w:rsid w:val="00307AC2"/>
    <w:rsid w:val="00310EE3"/>
    <w:rsid w:val="00311B51"/>
    <w:rsid w:val="0031293B"/>
    <w:rsid w:val="00312B1A"/>
    <w:rsid w:val="00312EC2"/>
    <w:rsid w:val="00313130"/>
    <w:rsid w:val="00314852"/>
    <w:rsid w:val="00315349"/>
    <w:rsid w:val="003153E2"/>
    <w:rsid w:val="00315A05"/>
    <w:rsid w:val="00315F9E"/>
    <w:rsid w:val="00316036"/>
    <w:rsid w:val="003161E2"/>
    <w:rsid w:val="00316802"/>
    <w:rsid w:val="00322118"/>
    <w:rsid w:val="0032318D"/>
    <w:rsid w:val="003238B2"/>
    <w:rsid w:val="003249E8"/>
    <w:rsid w:val="00324CC8"/>
    <w:rsid w:val="00326F63"/>
    <w:rsid w:val="0032745C"/>
    <w:rsid w:val="003305C8"/>
    <w:rsid w:val="00330C09"/>
    <w:rsid w:val="00331D09"/>
    <w:rsid w:val="00333191"/>
    <w:rsid w:val="003335CF"/>
    <w:rsid w:val="00334EE8"/>
    <w:rsid w:val="003357C8"/>
    <w:rsid w:val="0033630F"/>
    <w:rsid w:val="003363BB"/>
    <w:rsid w:val="00336DAD"/>
    <w:rsid w:val="0034045B"/>
    <w:rsid w:val="00340B0A"/>
    <w:rsid w:val="003412BD"/>
    <w:rsid w:val="00342502"/>
    <w:rsid w:val="003428B9"/>
    <w:rsid w:val="0034369D"/>
    <w:rsid w:val="003437FB"/>
    <w:rsid w:val="00343B53"/>
    <w:rsid w:val="0034749D"/>
    <w:rsid w:val="00350521"/>
    <w:rsid w:val="00350A8D"/>
    <w:rsid w:val="00350DEC"/>
    <w:rsid w:val="00351552"/>
    <w:rsid w:val="00352185"/>
    <w:rsid w:val="00352585"/>
    <w:rsid w:val="00352DE0"/>
    <w:rsid w:val="00352E6D"/>
    <w:rsid w:val="00353075"/>
    <w:rsid w:val="00354485"/>
    <w:rsid w:val="003563A1"/>
    <w:rsid w:val="00356DB5"/>
    <w:rsid w:val="00357DA5"/>
    <w:rsid w:val="00360439"/>
    <w:rsid w:val="00360E58"/>
    <w:rsid w:val="0036115E"/>
    <w:rsid w:val="00361C0B"/>
    <w:rsid w:val="00362096"/>
    <w:rsid w:val="00362201"/>
    <w:rsid w:val="0036363B"/>
    <w:rsid w:val="003644B9"/>
    <w:rsid w:val="00365EC1"/>
    <w:rsid w:val="00367EBD"/>
    <w:rsid w:val="00370058"/>
    <w:rsid w:val="00370B43"/>
    <w:rsid w:val="003724E8"/>
    <w:rsid w:val="0037298F"/>
    <w:rsid w:val="0037346A"/>
    <w:rsid w:val="003748EF"/>
    <w:rsid w:val="00376778"/>
    <w:rsid w:val="003802A0"/>
    <w:rsid w:val="00380AD4"/>
    <w:rsid w:val="00380B36"/>
    <w:rsid w:val="00380DFA"/>
    <w:rsid w:val="00380EE3"/>
    <w:rsid w:val="00382D94"/>
    <w:rsid w:val="00385184"/>
    <w:rsid w:val="00385731"/>
    <w:rsid w:val="0038587E"/>
    <w:rsid w:val="003869FA"/>
    <w:rsid w:val="00386D83"/>
    <w:rsid w:val="00386D93"/>
    <w:rsid w:val="00390086"/>
    <w:rsid w:val="0039073E"/>
    <w:rsid w:val="003909AB"/>
    <w:rsid w:val="00390C70"/>
    <w:rsid w:val="00391618"/>
    <w:rsid w:val="00393DCD"/>
    <w:rsid w:val="00396E1D"/>
    <w:rsid w:val="003970A4"/>
    <w:rsid w:val="003A05F2"/>
    <w:rsid w:val="003A0BA4"/>
    <w:rsid w:val="003A11BF"/>
    <w:rsid w:val="003A14F4"/>
    <w:rsid w:val="003A1DFC"/>
    <w:rsid w:val="003A20BF"/>
    <w:rsid w:val="003A33D2"/>
    <w:rsid w:val="003A38FF"/>
    <w:rsid w:val="003A5BDD"/>
    <w:rsid w:val="003A5CE7"/>
    <w:rsid w:val="003A63B4"/>
    <w:rsid w:val="003A687B"/>
    <w:rsid w:val="003B0143"/>
    <w:rsid w:val="003B071A"/>
    <w:rsid w:val="003B101D"/>
    <w:rsid w:val="003B1E15"/>
    <w:rsid w:val="003B3C29"/>
    <w:rsid w:val="003B3DB6"/>
    <w:rsid w:val="003B45CA"/>
    <w:rsid w:val="003B5240"/>
    <w:rsid w:val="003B5F1C"/>
    <w:rsid w:val="003B7226"/>
    <w:rsid w:val="003B722A"/>
    <w:rsid w:val="003B769E"/>
    <w:rsid w:val="003C0034"/>
    <w:rsid w:val="003C2A9C"/>
    <w:rsid w:val="003C4EE6"/>
    <w:rsid w:val="003C4F16"/>
    <w:rsid w:val="003C5CE5"/>
    <w:rsid w:val="003C637B"/>
    <w:rsid w:val="003C6626"/>
    <w:rsid w:val="003C7AFF"/>
    <w:rsid w:val="003D18A7"/>
    <w:rsid w:val="003D1AB0"/>
    <w:rsid w:val="003D1B95"/>
    <w:rsid w:val="003D1D53"/>
    <w:rsid w:val="003D209F"/>
    <w:rsid w:val="003D2463"/>
    <w:rsid w:val="003D2E45"/>
    <w:rsid w:val="003D33A3"/>
    <w:rsid w:val="003D39AE"/>
    <w:rsid w:val="003D3BC9"/>
    <w:rsid w:val="003D52CD"/>
    <w:rsid w:val="003D5789"/>
    <w:rsid w:val="003D5B71"/>
    <w:rsid w:val="003D600A"/>
    <w:rsid w:val="003D616C"/>
    <w:rsid w:val="003D636B"/>
    <w:rsid w:val="003E09FA"/>
    <w:rsid w:val="003E3115"/>
    <w:rsid w:val="003E325C"/>
    <w:rsid w:val="003E4186"/>
    <w:rsid w:val="003E62E8"/>
    <w:rsid w:val="003F05D6"/>
    <w:rsid w:val="003F19A4"/>
    <w:rsid w:val="003F2A05"/>
    <w:rsid w:val="003F3BC3"/>
    <w:rsid w:val="003F466A"/>
    <w:rsid w:val="003F4856"/>
    <w:rsid w:val="003F5957"/>
    <w:rsid w:val="003F59F7"/>
    <w:rsid w:val="003F5F7A"/>
    <w:rsid w:val="003F6678"/>
    <w:rsid w:val="003F6DBF"/>
    <w:rsid w:val="003F7189"/>
    <w:rsid w:val="003F734C"/>
    <w:rsid w:val="004017F6"/>
    <w:rsid w:val="004028EC"/>
    <w:rsid w:val="004033EE"/>
    <w:rsid w:val="00403884"/>
    <w:rsid w:val="0040394B"/>
    <w:rsid w:val="00407471"/>
    <w:rsid w:val="004129DB"/>
    <w:rsid w:val="004131BF"/>
    <w:rsid w:val="00413D38"/>
    <w:rsid w:val="004204B2"/>
    <w:rsid w:val="00420C77"/>
    <w:rsid w:val="004222A0"/>
    <w:rsid w:val="00422625"/>
    <w:rsid w:val="00425B59"/>
    <w:rsid w:val="004312ED"/>
    <w:rsid w:val="00431E97"/>
    <w:rsid w:val="00431F87"/>
    <w:rsid w:val="00431FF5"/>
    <w:rsid w:val="004324F4"/>
    <w:rsid w:val="00432A18"/>
    <w:rsid w:val="004340D7"/>
    <w:rsid w:val="00434CAC"/>
    <w:rsid w:val="004351D2"/>
    <w:rsid w:val="00436101"/>
    <w:rsid w:val="00436F4A"/>
    <w:rsid w:val="0043706E"/>
    <w:rsid w:val="00437801"/>
    <w:rsid w:val="00441907"/>
    <w:rsid w:val="004429E1"/>
    <w:rsid w:val="004429E8"/>
    <w:rsid w:val="00443B97"/>
    <w:rsid w:val="00444901"/>
    <w:rsid w:val="004460E3"/>
    <w:rsid w:val="00446CDE"/>
    <w:rsid w:val="00446D82"/>
    <w:rsid w:val="00447086"/>
    <w:rsid w:val="00447240"/>
    <w:rsid w:val="00447DA8"/>
    <w:rsid w:val="00453A1B"/>
    <w:rsid w:val="00453AD1"/>
    <w:rsid w:val="00454E51"/>
    <w:rsid w:val="00455E49"/>
    <w:rsid w:val="00455E4D"/>
    <w:rsid w:val="00457BD5"/>
    <w:rsid w:val="0046183A"/>
    <w:rsid w:val="00461C0F"/>
    <w:rsid w:val="004620E4"/>
    <w:rsid w:val="0046239A"/>
    <w:rsid w:val="00463CB8"/>
    <w:rsid w:val="0046483C"/>
    <w:rsid w:val="004664EB"/>
    <w:rsid w:val="0046733B"/>
    <w:rsid w:val="004673FA"/>
    <w:rsid w:val="00467E2D"/>
    <w:rsid w:val="00467F35"/>
    <w:rsid w:val="00470C4E"/>
    <w:rsid w:val="00470E68"/>
    <w:rsid w:val="0047182A"/>
    <w:rsid w:val="00472A16"/>
    <w:rsid w:val="00472BBB"/>
    <w:rsid w:val="004760BA"/>
    <w:rsid w:val="004772C2"/>
    <w:rsid w:val="00480BF2"/>
    <w:rsid w:val="00481B11"/>
    <w:rsid w:val="0048258E"/>
    <w:rsid w:val="00482B51"/>
    <w:rsid w:val="00482FE9"/>
    <w:rsid w:val="00483D2E"/>
    <w:rsid w:val="00484944"/>
    <w:rsid w:val="004849F0"/>
    <w:rsid w:val="00484EBB"/>
    <w:rsid w:val="0048539E"/>
    <w:rsid w:val="00486E1B"/>
    <w:rsid w:val="00487242"/>
    <w:rsid w:val="0048747F"/>
    <w:rsid w:val="00487523"/>
    <w:rsid w:val="00487A16"/>
    <w:rsid w:val="004904BC"/>
    <w:rsid w:val="00491051"/>
    <w:rsid w:val="004919DD"/>
    <w:rsid w:val="004927F5"/>
    <w:rsid w:val="00492CFD"/>
    <w:rsid w:val="00492D33"/>
    <w:rsid w:val="0049437B"/>
    <w:rsid w:val="00494C10"/>
    <w:rsid w:val="00495F76"/>
    <w:rsid w:val="00496006"/>
    <w:rsid w:val="00497BA6"/>
    <w:rsid w:val="00497E8F"/>
    <w:rsid w:val="004A01D9"/>
    <w:rsid w:val="004A095C"/>
    <w:rsid w:val="004A0E6E"/>
    <w:rsid w:val="004A119E"/>
    <w:rsid w:val="004A21E9"/>
    <w:rsid w:val="004A3CB9"/>
    <w:rsid w:val="004A661E"/>
    <w:rsid w:val="004A7C80"/>
    <w:rsid w:val="004A7DF3"/>
    <w:rsid w:val="004B0057"/>
    <w:rsid w:val="004B0871"/>
    <w:rsid w:val="004B0D02"/>
    <w:rsid w:val="004B130E"/>
    <w:rsid w:val="004B1483"/>
    <w:rsid w:val="004B1A99"/>
    <w:rsid w:val="004B1AE8"/>
    <w:rsid w:val="004B1B7F"/>
    <w:rsid w:val="004B2D63"/>
    <w:rsid w:val="004B2F1F"/>
    <w:rsid w:val="004B318C"/>
    <w:rsid w:val="004B5744"/>
    <w:rsid w:val="004B5D25"/>
    <w:rsid w:val="004B6628"/>
    <w:rsid w:val="004B6F51"/>
    <w:rsid w:val="004C0917"/>
    <w:rsid w:val="004C4121"/>
    <w:rsid w:val="004C4192"/>
    <w:rsid w:val="004C5740"/>
    <w:rsid w:val="004C6596"/>
    <w:rsid w:val="004C7CC0"/>
    <w:rsid w:val="004D032C"/>
    <w:rsid w:val="004D1CF8"/>
    <w:rsid w:val="004D2424"/>
    <w:rsid w:val="004D262E"/>
    <w:rsid w:val="004D2689"/>
    <w:rsid w:val="004D35FA"/>
    <w:rsid w:val="004D4E7D"/>
    <w:rsid w:val="004D5330"/>
    <w:rsid w:val="004D560F"/>
    <w:rsid w:val="004D5862"/>
    <w:rsid w:val="004D5C52"/>
    <w:rsid w:val="004D6CDA"/>
    <w:rsid w:val="004D6E28"/>
    <w:rsid w:val="004D7687"/>
    <w:rsid w:val="004D7B26"/>
    <w:rsid w:val="004E2A08"/>
    <w:rsid w:val="004E2DEA"/>
    <w:rsid w:val="004E3E99"/>
    <w:rsid w:val="004E4E71"/>
    <w:rsid w:val="004E67E6"/>
    <w:rsid w:val="004E786D"/>
    <w:rsid w:val="004E78A4"/>
    <w:rsid w:val="004E7B43"/>
    <w:rsid w:val="004F019F"/>
    <w:rsid w:val="004F0CBA"/>
    <w:rsid w:val="004F0E3E"/>
    <w:rsid w:val="004F1969"/>
    <w:rsid w:val="004F3A49"/>
    <w:rsid w:val="004F3BD6"/>
    <w:rsid w:val="004F3BDE"/>
    <w:rsid w:val="004F3DB6"/>
    <w:rsid w:val="004F4B52"/>
    <w:rsid w:val="004F5C03"/>
    <w:rsid w:val="004F5F76"/>
    <w:rsid w:val="004F631E"/>
    <w:rsid w:val="004F64C5"/>
    <w:rsid w:val="004F6AE6"/>
    <w:rsid w:val="004F7A24"/>
    <w:rsid w:val="00500547"/>
    <w:rsid w:val="00500FCF"/>
    <w:rsid w:val="00500FD1"/>
    <w:rsid w:val="00501621"/>
    <w:rsid w:val="00502D42"/>
    <w:rsid w:val="00503470"/>
    <w:rsid w:val="0050377D"/>
    <w:rsid w:val="00505B8E"/>
    <w:rsid w:val="00507B16"/>
    <w:rsid w:val="005109CB"/>
    <w:rsid w:val="005110CF"/>
    <w:rsid w:val="00511140"/>
    <w:rsid w:val="0051115B"/>
    <w:rsid w:val="00511889"/>
    <w:rsid w:val="00511C2F"/>
    <w:rsid w:val="005122B5"/>
    <w:rsid w:val="00512434"/>
    <w:rsid w:val="005144C3"/>
    <w:rsid w:val="00514FF9"/>
    <w:rsid w:val="00515FD2"/>
    <w:rsid w:val="0051606A"/>
    <w:rsid w:val="00516397"/>
    <w:rsid w:val="00516FC5"/>
    <w:rsid w:val="00517C16"/>
    <w:rsid w:val="00517EBE"/>
    <w:rsid w:val="00521B98"/>
    <w:rsid w:val="00521C67"/>
    <w:rsid w:val="0052211A"/>
    <w:rsid w:val="00524FAC"/>
    <w:rsid w:val="005253DE"/>
    <w:rsid w:val="00525C40"/>
    <w:rsid w:val="00526CA1"/>
    <w:rsid w:val="00526F66"/>
    <w:rsid w:val="005276B9"/>
    <w:rsid w:val="005303FB"/>
    <w:rsid w:val="005307E3"/>
    <w:rsid w:val="00531D73"/>
    <w:rsid w:val="005327F6"/>
    <w:rsid w:val="00533344"/>
    <w:rsid w:val="005345DE"/>
    <w:rsid w:val="005368A4"/>
    <w:rsid w:val="00537182"/>
    <w:rsid w:val="00537C2C"/>
    <w:rsid w:val="00537CCA"/>
    <w:rsid w:val="00537EE7"/>
    <w:rsid w:val="00541CA4"/>
    <w:rsid w:val="005422DE"/>
    <w:rsid w:val="00542711"/>
    <w:rsid w:val="0054340F"/>
    <w:rsid w:val="00543563"/>
    <w:rsid w:val="00543AEF"/>
    <w:rsid w:val="0054607F"/>
    <w:rsid w:val="005461E1"/>
    <w:rsid w:val="00547564"/>
    <w:rsid w:val="005475DE"/>
    <w:rsid w:val="0054783F"/>
    <w:rsid w:val="00550CD4"/>
    <w:rsid w:val="0055174E"/>
    <w:rsid w:val="00551D72"/>
    <w:rsid w:val="00553AE8"/>
    <w:rsid w:val="005542AE"/>
    <w:rsid w:val="00555047"/>
    <w:rsid w:val="005601A8"/>
    <w:rsid w:val="0056031F"/>
    <w:rsid w:val="0056087E"/>
    <w:rsid w:val="0056088D"/>
    <w:rsid w:val="005609E5"/>
    <w:rsid w:val="00560D78"/>
    <w:rsid w:val="0056132F"/>
    <w:rsid w:val="00561A03"/>
    <w:rsid w:val="00562B36"/>
    <w:rsid w:val="00562D41"/>
    <w:rsid w:val="00563485"/>
    <w:rsid w:val="0056371B"/>
    <w:rsid w:val="0056386F"/>
    <w:rsid w:val="00563918"/>
    <w:rsid w:val="00564784"/>
    <w:rsid w:val="00565479"/>
    <w:rsid w:val="0056585B"/>
    <w:rsid w:val="00565CD6"/>
    <w:rsid w:val="00566EBF"/>
    <w:rsid w:val="00567D70"/>
    <w:rsid w:val="00570AA2"/>
    <w:rsid w:val="00571124"/>
    <w:rsid w:val="005718A5"/>
    <w:rsid w:val="00571A42"/>
    <w:rsid w:val="00572563"/>
    <w:rsid w:val="005725B5"/>
    <w:rsid w:val="0057359D"/>
    <w:rsid w:val="00574825"/>
    <w:rsid w:val="0057486E"/>
    <w:rsid w:val="00574AD9"/>
    <w:rsid w:val="00574D5B"/>
    <w:rsid w:val="0057604D"/>
    <w:rsid w:val="00576BBB"/>
    <w:rsid w:val="00580226"/>
    <w:rsid w:val="005807AB"/>
    <w:rsid w:val="0058255F"/>
    <w:rsid w:val="00584267"/>
    <w:rsid w:val="005859A6"/>
    <w:rsid w:val="0058606E"/>
    <w:rsid w:val="00586824"/>
    <w:rsid w:val="005877DD"/>
    <w:rsid w:val="005906E6"/>
    <w:rsid w:val="00590707"/>
    <w:rsid w:val="00590A87"/>
    <w:rsid w:val="00592223"/>
    <w:rsid w:val="00592611"/>
    <w:rsid w:val="00592E56"/>
    <w:rsid w:val="00595313"/>
    <w:rsid w:val="00596CEC"/>
    <w:rsid w:val="00597058"/>
    <w:rsid w:val="0059778D"/>
    <w:rsid w:val="005A0215"/>
    <w:rsid w:val="005A0337"/>
    <w:rsid w:val="005A0511"/>
    <w:rsid w:val="005A2690"/>
    <w:rsid w:val="005A4873"/>
    <w:rsid w:val="005A7F62"/>
    <w:rsid w:val="005B0CAF"/>
    <w:rsid w:val="005B2EEF"/>
    <w:rsid w:val="005B420B"/>
    <w:rsid w:val="005B439C"/>
    <w:rsid w:val="005B5910"/>
    <w:rsid w:val="005B5EAD"/>
    <w:rsid w:val="005B619A"/>
    <w:rsid w:val="005B636C"/>
    <w:rsid w:val="005C0F63"/>
    <w:rsid w:val="005C2251"/>
    <w:rsid w:val="005C27E0"/>
    <w:rsid w:val="005C41A1"/>
    <w:rsid w:val="005C7027"/>
    <w:rsid w:val="005C7C58"/>
    <w:rsid w:val="005D0DEE"/>
    <w:rsid w:val="005D26F1"/>
    <w:rsid w:val="005D3607"/>
    <w:rsid w:val="005D39A5"/>
    <w:rsid w:val="005D3F92"/>
    <w:rsid w:val="005D57E3"/>
    <w:rsid w:val="005E0A83"/>
    <w:rsid w:val="005E0EEA"/>
    <w:rsid w:val="005E2F03"/>
    <w:rsid w:val="005E397F"/>
    <w:rsid w:val="005E4196"/>
    <w:rsid w:val="005E4462"/>
    <w:rsid w:val="005E6917"/>
    <w:rsid w:val="005E7D74"/>
    <w:rsid w:val="005F084A"/>
    <w:rsid w:val="005F1FC6"/>
    <w:rsid w:val="005F2DDF"/>
    <w:rsid w:val="005F2EAD"/>
    <w:rsid w:val="005F3FEF"/>
    <w:rsid w:val="005F5B89"/>
    <w:rsid w:val="00600D6B"/>
    <w:rsid w:val="00601AE2"/>
    <w:rsid w:val="00601D4D"/>
    <w:rsid w:val="00602513"/>
    <w:rsid w:val="00602FDA"/>
    <w:rsid w:val="006031FC"/>
    <w:rsid w:val="006032D0"/>
    <w:rsid w:val="00603561"/>
    <w:rsid w:val="00603725"/>
    <w:rsid w:val="00603D0D"/>
    <w:rsid w:val="00604338"/>
    <w:rsid w:val="006047AC"/>
    <w:rsid w:val="006049D5"/>
    <w:rsid w:val="00605229"/>
    <w:rsid w:val="006056FC"/>
    <w:rsid w:val="0060681D"/>
    <w:rsid w:val="0061011F"/>
    <w:rsid w:val="00610723"/>
    <w:rsid w:val="00610F96"/>
    <w:rsid w:val="006118CA"/>
    <w:rsid w:val="00614DC6"/>
    <w:rsid w:val="0061538E"/>
    <w:rsid w:val="00616AFD"/>
    <w:rsid w:val="00616CF2"/>
    <w:rsid w:val="00617262"/>
    <w:rsid w:val="00617838"/>
    <w:rsid w:val="00617AB3"/>
    <w:rsid w:val="00621AC4"/>
    <w:rsid w:val="00626393"/>
    <w:rsid w:val="00626D3D"/>
    <w:rsid w:val="00626ECF"/>
    <w:rsid w:val="00627380"/>
    <w:rsid w:val="00631CE7"/>
    <w:rsid w:val="0063261C"/>
    <w:rsid w:val="00633782"/>
    <w:rsid w:val="006338B0"/>
    <w:rsid w:val="00634504"/>
    <w:rsid w:val="00635278"/>
    <w:rsid w:val="00635C7B"/>
    <w:rsid w:val="0063647A"/>
    <w:rsid w:val="00636CD5"/>
    <w:rsid w:val="006377AF"/>
    <w:rsid w:val="00640E4D"/>
    <w:rsid w:val="00642194"/>
    <w:rsid w:val="00642537"/>
    <w:rsid w:val="00643FB7"/>
    <w:rsid w:val="006448DE"/>
    <w:rsid w:val="006452D5"/>
    <w:rsid w:val="00645556"/>
    <w:rsid w:val="006461AD"/>
    <w:rsid w:val="006474C2"/>
    <w:rsid w:val="006502B9"/>
    <w:rsid w:val="00650F2F"/>
    <w:rsid w:val="006525FB"/>
    <w:rsid w:val="00652CF4"/>
    <w:rsid w:val="006534C2"/>
    <w:rsid w:val="006548C3"/>
    <w:rsid w:val="006551BA"/>
    <w:rsid w:val="006554A0"/>
    <w:rsid w:val="00655555"/>
    <w:rsid w:val="006602A6"/>
    <w:rsid w:val="0066075E"/>
    <w:rsid w:val="00662892"/>
    <w:rsid w:val="00664D8C"/>
    <w:rsid w:val="00664E29"/>
    <w:rsid w:val="006653F6"/>
    <w:rsid w:val="00666DC5"/>
    <w:rsid w:val="00670363"/>
    <w:rsid w:val="006709D8"/>
    <w:rsid w:val="00671D36"/>
    <w:rsid w:val="00672625"/>
    <w:rsid w:val="006727D3"/>
    <w:rsid w:val="00673925"/>
    <w:rsid w:val="006748AF"/>
    <w:rsid w:val="006749B0"/>
    <w:rsid w:val="00674DA6"/>
    <w:rsid w:val="00675226"/>
    <w:rsid w:val="00676E7C"/>
    <w:rsid w:val="00677A22"/>
    <w:rsid w:val="00677CFC"/>
    <w:rsid w:val="006809F5"/>
    <w:rsid w:val="00681218"/>
    <w:rsid w:val="0068145E"/>
    <w:rsid w:val="0068285F"/>
    <w:rsid w:val="00683C19"/>
    <w:rsid w:val="00686527"/>
    <w:rsid w:val="00686ED4"/>
    <w:rsid w:val="006870CD"/>
    <w:rsid w:val="006877E6"/>
    <w:rsid w:val="00687ACF"/>
    <w:rsid w:val="0069259F"/>
    <w:rsid w:val="00694F9C"/>
    <w:rsid w:val="00695676"/>
    <w:rsid w:val="006963AD"/>
    <w:rsid w:val="00697AE7"/>
    <w:rsid w:val="006A0823"/>
    <w:rsid w:val="006A29AB"/>
    <w:rsid w:val="006A2F1B"/>
    <w:rsid w:val="006A3A8A"/>
    <w:rsid w:val="006A456C"/>
    <w:rsid w:val="006A4F75"/>
    <w:rsid w:val="006A6F6D"/>
    <w:rsid w:val="006A7ED6"/>
    <w:rsid w:val="006B03AA"/>
    <w:rsid w:val="006B0D13"/>
    <w:rsid w:val="006B12BE"/>
    <w:rsid w:val="006B26A3"/>
    <w:rsid w:val="006B272A"/>
    <w:rsid w:val="006B3915"/>
    <w:rsid w:val="006B4A63"/>
    <w:rsid w:val="006B5362"/>
    <w:rsid w:val="006B5EF3"/>
    <w:rsid w:val="006B77C9"/>
    <w:rsid w:val="006C04F5"/>
    <w:rsid w:val="006C0ADC"/>
    <w:rsid w:val="006C3683"/>
    <w:rsid w:val="006C3973"/>
    <w:rsid w:val="006C451A"/>
    <w:rsid w:val="006C4E13"/>
    <w:rsid w:val="006C57B1"/>
    <w:rsid w:val="006D0CC6"/>
    <w:rsid w:val="006D1AF1"/>
    <w:rsid w:val="006D1D2D"/>
    <w:rsid w:val="006D290B"/>
    <w:rsid w:val="006D296E"/>
    <w:rsid w:val="006D2DEC"/>
    <w:rsid w:val="006D3EF3"/>
    <w:rsid w:val="006D5A4E"/>
    <w:rsid w:val="006D5EF8"/>
    <w:rsid w:val="006D6654"/>
    <w:rsid w:val="006D6A5D"/>
    <w:rsid w:val="006D6AAC"/>
    <w:rsid w:val="006D730A"/>
    <w:rsid w:val="006D7565"/>
    <w:rsid w:val="006E3B31"/>
    <w:rsid w:val="006E3C5F"/>
    <w:rsid w:val="006E3CC6"/>
    <w:rsid w:val="006E45E4"/>
    <w:rsid w:val="006E6E56"/>
    <w:rsid w:val="006E7696"/>
    <w:rsid w:val="006F21EB"/>
    <w:rsid w:val="006F236A"/>
    <w:rsid w:val="006F249B"/>
    <w:rsid w:val="006F2706"/>
    <w:rsid w:val="006F3115"/>
    <w:rsid w:val="006F5DFD"/>
    <w:rsid w:val="006F7336"/>
    <w:rsid w:val="00700361"/>
    <w:rsid w:val="00701A28"/>
    <w:rsid w:val="00701E77"/>
    <w:rsid w:val="007030F6"/>
    <w:rsid w:val="007031BD"/>
    <w:rsid w:val="00704E32"/>
    <w:rsid w:val="00704F0A"/>
    <w:rsid w:val="00705205"/>
    <w:rsid w:val="00705B2B"/>
    <w:rsid w:val="00705E4D"/>
    <w:rsid w:val="00706B18"/>
    <w:rsid w:val="007077F9"/>
    <w:rsid w:val="007078CD"/>
    <w:rsid w:val="00710218"/>
    <w:rsid w:val="007118A8"/>
    <w:rsid w:val="00712CCF"/>
    <w:rsid w:val="00712F97"/>
    <w:rsid w:val="00713006"/>
    <w:rsid w:val="007140D2"/>
    <w:rsid w:val="007141F9"/>
    <w:rsid w:val="007142B1"/>
    <w:rsid w:val="007154D5"/>
    <w:rsid w:val="00715AAA"/>
    <w:rsid w:val="00716E76"/>
    <w:rsid w:val="00717189"/>
    <w:rsid w:val="00720455"/>
    <w:rsid w:val="00721002"/>
    <w:rsid w:val="00721AAC"/>
    <w:rsid w:val="00721BF9"/>
    <w:rsid w:val="00722ACE"/>
    <w:rsid w:val="00723837"/>
    <w:rsid w:val="00723BB8"/>
    <w:rsid w:val="00723CC0"/>
    <w:rsid w:val="007256E5"/>
    <w:rsid w:val="007258C4"/>
    <w:rsid w:val="007259A8"/>
    <w:rsid w:val="00726055"/>
    <w:rsid w:val="007261A2"/>
    <w:rsid w:val="00726829"/>
    <w:rsid w:val="0072724B"/>
    <w:rsid w:val="007275B4"/>
    <w:rsid w:val="00727BBD"/>
    <w:rsid w:val="00730C21"/>
    <w:rsid w:val="00730DCD"/>
    <w:rsid w:val="00731883"/>
    <w:rsid w:val="00732948"/>
    <w:rsid w:val="00732CA4"/>
    <w:rsid w:val="007367B5"/>
    <w:rsid w:val="0073699A"/>
    <w:rsid w:val="00737BB2"/>
    <w:rsid w:val="007400C2"/>
    <w:rsid w:val="007408AE"/>
    <w:rsid w:val="0074162F"/>
    <w:rsid w:val="00744605"/>
    <w:rsid w:val="0074550E"/>
    <w:rsid w:val="00745E72"/>
    <w:rsid w:val="0074666E"/>
    <w:rsid w:val="00746839"/>
    <w:rsid w:val="007471A8"/>
    <w:rsid w:val="00747537"/>
    <w:rsid w:val="007475E1"/>
    <w:rsid w:val="00750C6D"/>
    <w:rsid w:val="007540E0"/>
    <w:rsid w:val="00754169"/>
    <w:rsid w:val="007556B2"/>
    <w:rsid w:val="007574D2"/>
    <w:rsid w:val="00757971"/>
    <w:rsid w:val="00757D2A"/>
    <w:rsid w:val="00757ED3"/>
    <w:rsid w:val="00760662"/>
    <w:rsid w:val="00761763"/>
    <w:rsid w:val="00763EC4"/>
    <w:rsid w:val="00765234"/>
    <w:rsid w:val="00765C90"/>
    <w:rsid w:val="0076684D"/>
    <w:rsid w:val="007674A7"/>
    <w:rsid w:val="00771CEF"/>
    <w:rsid w:val="00773052"/>
    <w:rsid w:val="0077410E"/>
    <w:rsid w:val="00775C18"/>
    <w:rsid w:val="0077640B"/>
    <w:rsid w:val="007764E6"/>
    <w:rsid w:val="00776F35"/>
    <w:rsid w:val="00777B92"/>
    <w:rsid w:val="0078042F"/>
    <w:rsid w:val="00781339"/>
    <w:rsid w:val="00781BC2"/>
    <w:rsid w:val="00782A63"/>
    <w:rsid w:val="0078362F"/>
    <w:rsid w:val="007839B0"/>
    <w:rsid w:val="00784AC8"/>
    <w:rsid w:val="00784BD3"/>
    <w:rsid w:val="00785765"/>
    <w:rsid w:val="00786E35"/>
    <w:rsid w:val="007872D0"/>
    <w:rsid w:val="0079131D"/>
    <w:rsid w:val="00791762"/>
    <w:rsid w:val="00791ADE"/>
    <w:rsid w:val="00791CAB"/>
    <w:rsid w:val="007923BD"/>
    <w:rsid w:val="00793520"/>
    <w:rsid w:val="00793BE2"/>
    <w:rsid w:val="00793C71"/>
    <w:rsid w:val="00793CC0"/>
    <w:rsid w:val="0079481B"/>
    <w:rsid w:val="00794B3C"/>
    <w:rsid w:val="0079528E"/>
    <w:rsid w:val="00795435"/>
    <w:rsid w:val="00795639"/>
    <w:rsid w:val="007957FF"/>
    <w:rsid w:val="00795E8A"/>
    <w:rsid w:val="007968AC"/>
    <w:rsid w:val="0079742C"/>
    <w:rsid w:val="007A0A82"/>
    <w:rsid w:val="007A0F26"/>
    <w:rsid w:val="007A1322"/>
    <w:rsid w:val="007A1512"/>
    <w:rsid w:val="007A175B"/>
    <w:rsid w:val="007A17D6"/>
    <w:rsid w:val="007A1DA5"/>
    <w:rsid w:val="007A2049"/>
    <w:rsid w:val="007A4728"/>
    <w:rsid w:val="007A4F39"/>
    <w:rsid w:val="007A4F3A"/>
    <w:rsid w:val="007A525C"/>
    <w:rsid w:val="007A579C"/>
    <w:rsid w:val="007A5848"/>
    <w:rsid w:val="007A6748"/>
    <w:rsid w:val="007A68B4"/>
    <w:rsid w:val="007A7490"/>
    <w:rsid w:val="007B0EA0"/>
    <w:rsid w:val="007B3E49"/>
    <w:rsid w:val="007B5459"/>
    <w:rsid w:val="007B64A2"/>
    <w:rsid w:val="007B67D9"/>
    <w:rsid w:val="007C095A"/>
    <w:rsid w:val="007C211D"/>
    <w:rsid w:val="007C2724"/>
    <w:rsid w:val="007C28DE"/>
    <w:rsid w:val="007C37AC"/>
    <w:rsid w:val="007C4486"/>
    <w:rsid w:val="007C504B"/>
    <w:rsid w:val="007C5118"/>
    <w:rsid w:val="007C5C00"/>
    <w:rsid w:val="007C74D7"/>
    <w:rsid w:val="007D0E17"/>
    <w:rsid w:val="007D0E80"/>
    <w:rsid w:val="007D2AF2"/>
    <w:rsid w:val="007D2EBF"/>
    <w:rsid w:val="007D3417"/>
    <w:rsid w:val="007D369E"/>
    <w:rsid w:val="007D3FED"/>
    <w:rsid w:val="007D4D88"/>
    <w:rsid w:val="007D4DB7"/>
    <w:rsid w:val="007D5D3A"/>
    <w:rsid w:val="007D632A"/>
    <w:rsid w:val="007D6D50"/>
    <w:rsid w:val="007D6EBA"/>
    <w:rsid w:val="007D7026"/>
    <w:rsid w:val="007D72A1"/>
    <w:rsid w:val="007D76B3"/>
    <w:rsid w:val="007E09E0"/>
    <w:rsid w:val="007E1C4A"/>
    <w:rsid w:val="007E2400"/>
    <w:rsid w:val="007E4E13"/>
    <w:rsid w:val="007E5DFE"/>
    <w:rsid w:val="007F054D"/>
    <w:rsid w:val="007F0A47"/>
    <w:rsid w:val="007F0BE4"/>
    <w:rsid w:val="007F1269"/>
    <w:rsid w:val="007F14DA"/>
    <w:rsid w:val="007F154E"/>
    <w:rsid w:val="007F2974"/>
    <w:rsid w:val="007F2975"/>
    <w:rsid w:val="007F2D4B"/>
    <w:rsid w:val="007F33E0"/>
    <w:rsid w:val="007F4196"/>
    <w:rsid w:val="007F5E0B"/>
    <w:rsid w:val="007F62AF"/>
    <w:rsid w:val="007F62BA"/>
    <w:rsid w:val="007F62F8"/>
    <w:rsid w:val="007F6FF0"/>
    <w:rsid w:val="007F7038"/>
    <w:rsid w:val="008002A6"/>
    <w:rsid w:val="0080103B"/>
    <w:rsid w:val="0080284A"/>
    <w:rsid w:val="00804199"/>
    <w:rsid w:val="00805FF2"/>
    <w:rsid w:val="0080659A"/>
    <w:rsid w:val="008069DD"/>
    <w:rsid w:val="00806B76"/>
    <w:rsid w:val="00806E45"/>
    <w:rsid w:val="008079B1"/>
    <w:rsid w:val="00807BF3"/>
    <w:rsid w:val="00810D35"/>
    <w:rsid w:val="008110E7"/>
    <w:rsid w:val="008111A4"/>
    <w:rsid w:val="0081179A"/>
    <w:rsid w:val="00812136"/>
    <w:rsid w:val="00813149"/>
    <w:rsid w:val="00813ACA"/>
    <w:rsid w:val="008150B0"/>
    <w:rsid w:val="008156B0"/>
    <w:rsid w:val="00817A9A"/>
    <w:rsid w:val="00817CD3"/>
    <w:rsid w:val="00821610"/>
    <w:rsid w:val="00821F10"/>
    <w:rsid w:val="00822254"/>
    <w:rsid w:val="008228C6"/>
    <w:rsid w:val="008244A6"/>
    <w:rsid w:val="00826996"/>
    <w:rsid w:val="00826D35"/>
    <w:rsid w:val="008306BB"/>
    <w:rsid w:val="00832287"/>
    <w:rsid w:val="00834056"/>
    <w:rsid w:val="008358B1"/>
    <w:rsid w:val="00835E4D"/>
    <w:rsid w:val="00840CE7"/>
    <w:rsid w:val="008422D0"/>
    <w:rsid w:val="00843412"/>
    <w:rsid w:val="00843CED"/>
    <w:rsid w:val="008440F8"/>
    <w:rsid w:val="008457B4"/>
    <w:rsid w:val="008467B3"/>
    <w:rsid w:val="00846D5D"/>
    <w:rsid w:val="00847D58"/>
    <w:rsid w:val="00850E88"/>
    <w:rsid w:val="00851A40"/>
    <w:rsid w:val="008522C7"/>
    <w:rsid w:val="00854FA0"/>
    <w:rsid w:val="0085529F"/>
    <w:rsid w:val="00855E54"/>
    <w:rsid w:val="0086023C"/>
    <w:rsid w:val="008605AD"/>
    <w:rsid w:val="00860C49"/>
    <w:rsid w:val="00860D88"/>
    <w:rsid w:val="0086110A"/>
    <w:rsid w:val="008621BA"/>
    <w:rsid w:val="00864F13"/>
    <w:rsid w:val="008655AD"/>
    <w:rsid w:val="0086744C"/>
    <w:rsid w:val="00873431"/>
    <w:rsid w:val="00873AAD"/>
    <w:rsid w:val="008747E1"/>
    <w:rsid w:val="00874C04"/>
    <w:rsid w:val="00874FD6"/>
    <w:rsid w:val="008758FF"/>
    <w:rsid w:val="008759F6"/>
    <w:rsid w:val="008769CB"/>
    <w:rsid w:val="00876F8D"/>
    <w:rsid w:val="0087700C"/>
    <w:rsid w:val="0087721A"/>
    <w:rsid w:val="00877CE3"/>
    <w:rsid w:val="0088026B"/>
    <w:rsid w:val="008807A2"/>
    <w:rsid w:val="0088091C"/>
    <w:rsid w:val="0088168F"/>
    <w:rsid w:val="008816AA"/>
    <w:rsid w:val="00881990"/>
    <w:rsid w:val="00881DE0"/>
    <w:rsid w:val="00882FD9"/>
    <w:rsid w:val="00884BEA"/>
    <w:rsid w:val="00884D87"/>
    <w:rsid w:val="00884E7E"/>
    <w:rsid w:val="00885288"/>
    <w:rsid w:val="008855A5"/>
    <w:rsid w:val="00885959"/>
    <w:rsid w:val="00885A04"/>
    <w:rsid w:val="008862A5"/>
    <w:rsid w:val="00887ABA"/>
    <w:rsid w:val="00887CE1"/>
    <w:rsid w:val="00890782"/>
    <w:rsid w:val="00890BF9"/>
    <w:rsid w:val="00890D44"/>
    <w:rsid w:val="00891C53"/>
    <w:rsid w:val="008939BC"/>
    <w:rsid w:val="00896C57"/>
    <w:rsid w:val="008A14A6"/>
    <w:rsid w:val="008A2560"/>
    <w:rsid w:val="008A441E"/>
    <w:rsid w:val="008A444F"/>
    <w:rsid w:val="008A52BA"/>
    <w:rsid w:val="008A612C"/>
    <w:rsid w:val="008A7EF3"/>
    <w:rsid w:val="008B1108"/>
    <w:rsid w:val="008B1271"/>
    <w:rsid w:val="008B1DCD"/>
    <w:rsid w:val="008B2376"/>
    <w:rsid w:val="008B2FB5"/>
    <w:rsid w:val="008B3755"/>
    <w:rsid w:val="008B3BBD"/>
    <w:rsid w:val="008B44AF"/>
    <w:rsid w:val="008B5780"/>
    <w:rsid w:val="008B5E17"/>
    <w:rsid w:val="008B6387"/>
    <w:rsid w:val="008B63B5"/>
    <w:rsid w:val="008B6494"/>
    <w:rsid w:val="008B6DFE"/>
    <w:rsid w:val="008B713D"/>
    <w:rsid w:val="008B7C9F"/>
    <w:rsid w:val="008C070A"/>
    <w:rsid w:val="008C170E"/>
    <w:rsid w:val="008C34AF"/>
    <w:rsid w:val="008C3567"/>
    <w:rsid w:val="008C40FA"/>
    <w:rsid w:val="008C54A6"/>
    <w:rsid w:val="008C5937"/>
    <w:rsid w:val="008C64C3"/>
    <w:rsid w:val="008C6EE6"/>
    <w:rsid w:val="008C7B22"/>
    <w:rsid w:val="008D0AFF"/>
    <w:rsid w:val="008D0C53"/>
    <w:rsid w:val="008D1F61"/>
    <w:rsid w:val="008D2A49"/>
    <w:rsid w:val="008D36D0"/>
    <w:rsid w:val="008D4F7E"/>
    <w:rsid w:val="008D539B"/>
    <w:rsid w:val="008D5F47"/>
    <w:rsid w:val="008E00E3"/>
    <w:rsid w:val="008E0A04"/>
    <w:rsid w:val="008E0C89"/>
    <w:rsid w:val="008E2286"/>
    <w:rsid w:val="008E3F08"/>
    <w:rsid w:val="008E43EB"/>
    <w:rsid w:val="008E5DAA"/>
    <w:rsid w:val="008E77A8"/>
    <w:rsid w:val="008F079E"/>
    <w:rsid w:val="008F089F"/>
    <w:rsid w:val="008F0BEE"/>
    <w:rsid w:val="008F10C3"/>
    <w:rsid w:val="008F15FC"/>
    <w:rsid w:val="008F1CF3"/>
    <w:rsid w:val="008F1ED5"/>
    <w:rsid w:val="008F2C3C"/>
    <w:rsid w:val="008F2DA7"/>
    <w:rsid w:val="008F3724"/>
    <w:rsid w:val="008F43FD"/>
    <w:rsid w:val="008F47FE"/>
    <w:rsid w:val="008F48FB"/>
    <w:rsid w:val="008F698D"/>
    <w:rsid w:val="008F7D44"/>
    <w:rsid w:val="00900D94"/>
    <w:rsid w:val="0090105C"/>
    <w:rsid w:val="00902B80"/>
    <w:rsid w:val="009040AD"/>
    <w:rsid w:val="00904DF9"/>
    <w:rsid w:val="00904E82"/>
    <w:rsid w:val="00905025"/>
    <w:rsid w:val="00905F03"/>
    <w:rsid w:val="00910063"/>
    <w:rsid w:val="00910D42"/>
    <w:rsid w:val="00911D8B"/>
    <w:rsid w:val="00911F14"/>
    <w:rsid w:val="009142F7"/>
    <w:rsid w:val="009209DE"/>
    <w:rsid w:val="00920CC6"/>
    <w:rsid w:val="00921D52"/>
    <w:rsid w:val="00922792"/>
    <w:rsid w:val="00922AE3"/>
    <w:rsid w:val="00923B46"/>
    <w:rsid w:val="009248F4"/>
    <w:rsid w:val="00925632"/>
    <w:rsid w:val="00927075"/>
    <w:rsid w:val="00927FCF"/>
    <w:rsid w:val="00930DEB"/>
    <w:rsid w:val="00931644"/>
    <w:rsid w:val="00931F1D"/>
    <w:rsid w:val="009326B9"/>
    <w:rsid w:val="009333D4"/>
    <w:rsid w:val="00933586"/>
    <w:rsid w:val="009338C9"/>
    <w:rsid w:val="00933FB6"/>
    <w:rsid w:val="00935335"/>
    <w:rsid w:val="00936131"/>
    <w:rsid w:val="00937F8B"/>
    <w:rsid w:val="00940A81"/>
    <w:rsid w:val="00941000"/>
    <w:rsid w:val="009412D2"/>
    <w:rsid w:val="009425D2"/>
    <w:rsid w:val="0094347C"/>
    <w:rsid w:val="0094385A"/>
    <w:rsid w:val="00944312"/>
    <w:rsid w:val="00944385"/>
    <w:rsid w:val="009446F1"/>
    <w:rsid w:val="00945D2B"/>
    <w:rsid w:val="00945E0A"/>
    <w:rsid w:val="0094753F"/>
    <w:rsid w:val="00947E90"/>
    <w:rsid w:val="00950712"/>
    <w:rsid w:val="00950719"/>
    <w:rsid w:val="00950986"/>
    <w:rsid w:val="00951B01"/>
    <w:rsid w:val="00951BA3"/>
    <w:rsid w:val="009528FF"/>
    <w:rsid w:val="00952C02"/>
    <w:rsid w:val="00953C3E"/>
    <w:rsid w:val="00954D85"/>
    <w:rsid w:val="00955599"/>
    <w:rsid w:val="00956684"/>
    <w:rsid w:val="00956863"/>
    <w:rsid w:val="00956F22"/>
    <w:rsid w:val="009573B3"/>
    <w:rsid w:val="00960AC3"/>
    <w:rsid w:val="00961FF0"/>
    <w:rsid w:val="009633C0"/>
    <w:rsid w:val="00966C33"/>
    <w:rsid w:val="0096754E"/>
    <w:rsid w:val="00970608"/>
    <w:rsid w:val="00971EB7"/>
    <w:rsid w:val="0097212A"/>
    <w:rsid w:val="009736C6"/>
    <w:rsid w:val="0097394F"/>
    <w:rsid w:val="00975EC3"/>
    <w:rsid w:val="00976E16"/>
    <w:rsid w:val="00980460"/>
    <w:rsid w:val="00980D3A"/>
    <w:rsid w:val="00981E02"/>
    <w:rsid w:val="00984272"/>
    <w:rsid w:val="00984779"/>
    <w:rsid w:val="00985C21"/>
    <w:rsid w:val="00986261"/>
    <w:rsid w:val="00986A34"/>
    <w:rsid w:val="009877B9"/>
    <w:rsid w:val="00987805"/>
    <w:rsid w:val="009903A8"/>
    <w:rsid w:val="00990DB8"/>
    <w:rsid w:val="00993600"/>
    <w:rsid w:val="00993AA0"/>
    <w:rsid w:val="00995CB3"/>
    <w:rsid w:val="009979BE"/>
    <w:rsid w:val="009A09EE"/>
    <w:rsid w:val="009A0D86"/>
    <w:rsid w:val="009A144A"/>
    <w:rsid w:val="009A1791"/>
    <w:rsid w:val="009A3EF7"/>
    <w:rsid w:val="009A603C"/>
    <w:rsid w:val="009A6168"/>
    <w:rsid w:val="009A7132"/>
    <w:rsid w:val="009A7EC5"/>
    <w:rsid w:val="009B0D79"/>
    <w:rsid w:val="009B255A"/>
    <w:rsid w:val="009B2594"/>
    <w:rsid w:val="009B5517"/>
    <w:rsid w:val="009B5E5E"/>
    <w:rsid w:val="009B6595"/>
    <w:rsid w:val="009B6D33"/>
    <w:rsid w:val="009B6FEE"/>
    <w:rsid w:val="009B71F5"/>
    <w:rsid w:val="009C12E8"/>
    <w:rsid w:val="009C1486"/>
    <w:rsid w:val="009C1952"/>
    <w:rsid w:val="009C29DB"/>
    <w:rsid w:val="009C2A8A"/>
    <w:rsid w:val="009C3197"/>
    <w:rsid w:val="009C3452"/>
    <w:rsid w:val="009C3932"/>
    <w:rsid w:val="009C3F96"/>
    <w:rsid w:val="009C4FC7"/>
    <w:rsid w:val="009C6211"/>
    <w:rsid w:val="009C63E5"/>
    <w:rsid w:val="009D109C"/>
    <w:rsid w:val="009D113F"/>
    <w:rsid w:val="009D2A2D"/>
    <w:rsid w:val="009D52E3"/>
    <w:rsid w:val="009D6064"/>
    <w:rsid w:val="009D6B89"/>
    <w:rsid w:val="009E0F1B"/>
    <w:rsid w:val="009E20CD"/>
    <w:rsid w:val="009E37C9"/>
    <w:rsid w:val="009E5A9B"/>
    <w:rsid w:val="009E6028"/>
    <w:rsid w:val="009E66F7"/>
    <w:rsid w:val="009E76EF"/>
    <w:rsid w:val="009E7942"/>
    <w:rsid w:val="009E7C38"/>
    <w:rsid w:val="009F15D1"/>
    <w:rsid w:val="009F1B28"/>
    <w:rsid w:val="009F3DDA"/>
    <w:rsid w:val="009F5650"/>
    <w:rsid w:val="009F6127"/>
    <w:rsid w:val="009F6D85"/>
    <w:rsid w:val="009F6E84"/>
    <w:rsid w:val="009F6EFD"/>
    <w:rsid w:val="009F7FBF"/>
    <w:rsid w:val="00A015F8"/>
    <w:rsid w:val="00A02AC8"/>
    <w:rsid w:val="00A02CAE"/>
    <w:rsid w:val="00A03650"/>
    <w:rsid w:val="00A05D5C"/>
    <w:rsid w:val="00A06F87"/>
    <w:rsid w:val="00A110DC"/>
    <w:rsid w:val="00A1164A"/>
    <w:rsid w:val="00A119E4"/>
    <w:rsid w:val="00A11C54"/>
    <w:rsid w:val="00A12819"/>
    <w:rsid w:val="00A14842"/>
    <w:rsid w:val="00A14944"/>
    <w:rsid w:val="00A14A17"/>
    <w:rsid w:val="00A15CA8"/>
    <w:rsid w:val="00A164D4"/>
    <w:rsid w:val="00A17971"/>
    <w:rsid w:val="00A17C79"/>
    <w:rsid w:val="00A20465"/>
    <w:rsid w:val="00A21B83"/>
    <w:rsid w:val="00A228DE"/>
    <w:rsid w:val="00A24AA4"/>
    <w:rsid w:val="00A24BE5"/>
    <w:rsid w:val="00A24F96"/>
    <w:rsid w:val="00A254BD"/>
    <w:rsid w:val="00A26BC4"/>
    <w:rsid w:val="00A27883"/>
    <w:rsid w:val="00A30F7D"/>
    <w:rsid w:val="00A3179C"/>
    <w:rsid w:val="00A31890"/>
    <w:rsid w:val="00A31B82"/>
    <w:rsid w:val="00A3251D"/>
    <w:rsid w:val="00A32C40"/>
    <w:rsid w:val="00A33195"/>
    <w:rsid w:val="00A345CF"/>
    <w:rsid w:val="00A35595"/>
    <w:rsid w:val="00A3606C"/>
    <w:rsid w:val="00A367F0"/>
    <w:rsid w:val="00A36C36"/>
    <w:rsid w:val="00A37213"/>
    <w:rsid w:val="00A37359"/>
    <w:rsid w:val="00A41514"/>
    <w:rsid w:val="00A417B6"/>
    <w:rsid w:val="00A428ED"/>
    <w:rsid w:val="00A42D64"/>
    <w:rsid w:val="00A43A49"/>
    <w:rsid w:val="00A43B7E"/>
    <w:rsid w:val="00A46B74"/>
    <w:rsid w:val="00A5128C"/>
    <w:rsid w:val="00A5186B"/>
    <w:rsid w:val="00A51886"/>
    <w:rsid w:val="00A51EB2"/>
    <w:rsid w:val="00A5403C"/>
    <w:rsid w:val="00A545C6"/>
    <w:rsid w:val="00A55094"/>
    <w:rsid w:val="00A55D9D"/>
    <w:rsid w:val="00A55E70"/>
    <w:rsid w:val="00A5624A"/>
    <w:rsid w:val="00A563C2"/>
    <w:rsid w:val="00A5790E"/>
    <w:rsid w:val="00A57FB1"/>
    <w:rsid w:val="00A61690"/>
    <w:rsid w:val="00A6369C"/>
    <w:rsid w:val="00A653F7"/>
    <w:rsid w:val="00A70267"/>
    <w:rsid w:val="00A719B8"/>
    <w:rsid w:val="00A72298"/>
    <w:rsid w:val="00A722A6"/>
    <w:rsid w:val="00A7245F"/>
    <w:rsid w:val="00A7328D"/>
    <w:rsid w:val="00A73319"/>
    <w:rsid w:val="00A73F86"/>
    <w:rsid w:val="00A74453"/>
    <w:rsid w:val="00A74702"/>
    <w:rsid w:val="00A74BD8"/>
    <w:rsid w:val="00A74E89"/>
    <w:rsid w:val="00A75665"/>
    <w:rsid w:val="00A763D5"/>
    <w:rsid w:val="00A77FF5"/>
    <w:rsid w:val="00A80E35"/>
    <w:rsid w:val="00A815AF"/>
    <w:rsid w:val="00A82060"/>
    <w:rsid w:val="00A82178"/>
    <w:rsid w:val="00A8260C"/>
    <w:rsid w:val="00A83B32"/>
    <w:rsid w:val="00A84632"/>
    <w:rsid w:val="00A857F2"/>
    <w:rsid w:val="00A879B5"/>
    <w:rsid w:val="00A87AF2"/>
    <w:rsid w:val="00A90FAE"/>
    <w:rsid w:val="00A915FC"/>
    <w:rsid w:val="00A91B0C"/>
    <w:rsid w:val="00A93377"/>
    <w:rsid w:val="00A937B8"/>
    <w:rsid w:val="00A947D4"/>
    <w:rsid w:val="00A948E0"/>
    <w:rsid w:val="00A9575C"/>
    <w:rsid w:val="00A9698C"/>
    <w:rsid w:val="00A96C13"/>
    <w:rsid w:val="00A96DCC"/>
    <w:rsid w:val="00AA053F"/>
    <w:rsid w:val="00AA0635"/>
    <w:rsid w:val="00AA0DF6"/>
    <w:rsid w:val="00AA3B5B"/>
    <w:rsid w:val="00AA4159"/>
    <w:rsid w:val="00AA455F"/>
    <w:rsid w:val="00AA5AB8"/>
    <w:rsid w:val="00AA787B"/>
    <w:rsid w:val="00AB2988"/>
    <w:rsid w:val="00AB3BF4"/>
    <w:rsid w:val="00AB4BCA"/>
    <w:rsid w:val="00AB69D6"/>
    <w:rsid w:val="00AC0949"/>
    <w:rsid w:val="00AC1A62"/>
    <w:rsid w:val="00AC27EE"/>
    <w:rsid w:val="00AC3502"/>
    <w:rsid w:val="00AC4279"/>
    <w:rsid w:val="00AC5757"/>
    <w:rsid w:val="00AD28D9"/>
    <w:rsid w:val="00AD2921"/>
    <w:rsid w:val="00AD5385"/>
    <w:rsid w:val="00AD588A"/>
    <w:rsid w:val="00AD77E9"/>
    <w:rsid w:val="00AE0105"/>
    <w:rsid w:val="00AE016B"/>
    <w:rsid w:val="00AE4D51"/>
    <w:rsid w:val="00AE525D"/>
    <w:rsid w:val="00AE5762"/>
    <w:rsid w:val="00AE5DD3"/>
    <w:rsid w:val="00AE6CFD"/>
    <w:rsid w:val="00AF0C69"/>
    <w:rsid w:val="00AF13AD"/>
    <w:rsid w:val="00AF198F"/>
    <w:rsid w:val="00AF265F"/>
    <w:rsid w:val="00AF281C"/>
    <w:rsid w:val="00AF2AC6"/>
    <w:rsid w:val="00AF38C6"/>
    <w:rsid w:val="00AF4EE1"/>
    <w:rsid w:val="00AF58A2"/>
    <w:rsid w:val="00AF5C6E"/>
    <w:rsid w:val="00AF6CD2"/>
    <w:rsid w:val="00AF6DD8"/>
    <w:rsid w:val="00B007B0"/>
    <w:rsid w:val="00B00D87"/>
    <w:rsid w:val="00B0289F"/>
    <w:rsid w:val="00B02EB1"/>
    <w:rsid w:val="00B03690"/>
    <w:rsid w:val="00B0416D"/>
    <w:rsid w:val="00B103D1"/>
    <w:rsid w:val="00B1096A"/>
    <w:rsid w:val="00B10AD8"/>
    <w:rsid w:val="00B10E52"/>
    <w:rsid w:val="00B1105D"/>
    <w:rsid w:val="00B1347B"/>
    <w:rsid w:val="00B13C81"/>
    <w:rsid w:val="00B13E3A"/>
    <w:rsid w:val="00B1451D"/>
    <w:rsid w:val="00B157C2"/>
    <w:rsid w:val="00B20A37"/>
    <w:rsid w:val="00B21C06"/>
    <w:rsid w:val="00B21CBD"/>
    <w:rsid w:val="00B2378E"/>
    <w:rsid w:val="00B239C9"/>
    <w:rsid w:val="00B23E05"/>
    <w:rsid w:val="00B24A01"/>
    <w:rsid w:val="00B2590C"/>
    <w:rsid w:val="00B275CC"/>
    <w:rsid w:val="00B27914"/>
    <w:rsid w:val="00B27F5F"/>
    <w:rsid w:val="00B305DD"/>
    <w:rsid w:val="00B32049"/>
    <w:rsid w:val="00B32506"/>
    <w:rsid w:val="00B32807"/>
    <w:rsid w:val="00B33640"/>
    <w:rsid w:val="00B33D23"/>
    <w:rsid w:val="00B33FF0"/>
    <w:rsid w:val="00B35262"/>
    <w:rsid w:val="00B36EE9"/>
    <w:rsid w:val="00B40F3B"/>
    <w:rsid w:val="00B418E1"/>
    <w:rsid w:val="00B41C58"/>
    <w:rsid w:val="00B41E02"/>
    <w:rsid w:val="00B429C0"/>
    <w:rsid w:val="00B43030"/>
    <w:rsid w:val="00B44029"/>
    <w:rsid w:val="00B45AD3"/>
    <w:rsid w:val="00B46302"/>
    <w:rsid w:val="00B46AC8"/>
    <w:rsid w:val="00B47047"/>
    <w:rsid w:val="00B47C08"/>
    <w:rsid w:val="00B50232"/>
    <w:rsid w:val="00B503A3"/>
    <w:rsid w:val="00B509B4"/>
    <w:rsid w:val="00B50C8D"/>
    <w:rsid w:val="00B53492"/>
    <w:rsid w:val="00B53A99"/>
    <w:rsid w:val="00B53B5D"/>
    <w:rsid w:val="00B54BBD"/>
    <w:rsid w:val="00B54CDA"/>
    <w:rsid w:val="00B555AF"/>
    <w:rsid w:val="00B56B16"/>
    <w:rsid w:val="00B57027"/>
    <w:rsid w:val="00B6017C"/>
    <w:rsid w:val="00B607E4"/>
    <w:rsid w:val="00B61A95"/>
    <w:rsid w:val="00B62103"/>
    <w:rsid w:val="00B625E4"/>
    <w:rsid w:val="00B6364D"/>
    <w:rsid w:val="00B64C9D"/>
    <w:rsid w:val="00B652B3"/>
    <w:rsid w:val="00B652D8"/>
    <w:rsid w:val="00B66973"/>
    <w:rsid w:val="00B66A0D"/>
    <w:rsid w:val="00B677BF"/>
    <w:rsid w:val="00B7148C"/>
    <w:rsid w:val="00B71A1B"/>
    <w:rsid w:val="00B744A0"/>
    <w:rsid w:val="00B74BAA"/>
    <w:rsid w:val="00B74FF3"/>
    <w:rsid w:val="00B755CF"/>
    <w:rsid w:val="00B76C06"/>
    <w:rsid w:val="00B77387"/>
    <w:rsid w:val="00B77662"/>
    <w:rsid w:val="00B77807"/>
    <w:rsid w:val="00B804D2"/>
    <w:rsid w:val="00B80789"/>
    <w:rsid w:val="00B822C0"/>
    <w:rsid w:val="00B83483"/>
    <w:rsid w:val="00B83C3C"/>
    <w:rsid w:val="00B8496A"/>
    <w:rsid w:val="00B907B1"/>
    <w:rsid w:val="00B90C32"/>
    <w:rsid w:val="00B91B5D"/>
    <w:rsid w:val="00B91FF8"/>
    <w:rsid w:val="00B926AB"/>
    <w:rsid w:val="00B9458D"/>
    <w:rsid w:val="00B95352"/>
    <w:rsid w:val="00B95A98"/>
    <w:rsid w:val="00B962F4"/>
    <w:rsid w:val="00B9709E"/>
    <w:rsid w:val="00B9770D"/>
    <w:rsid w:val="00BA0B3F"/>
    <w:rsid w:val="00BA2AE0"/>
    <w:rsid w:val="00BA370F"/>
    <w:rsid w:val="00BA3CED"/>
    <w:rsid w:val="00BA44D5"/>
    <w:rsid w:val="00BA456F"/>
    <w:rsid w:val="00BA4A89"/>
    <w:rsid w:val="00BA507B"/>
    <w:rsid w:val="00BA5892"/>
    <w:rsid w:val="00BA7865"/>
    <w:rsid w:val="00BA7C90"/>
    <w:rsid w:val="00BA7DED"/>
    <w:rsid w:val="00BB03A8"/>
    <w:rsid w:val="00BB09FA"/>
    <w:rsid w:val="00BB0F31"/>
    <w:rsid w:val="00BB1801"/>
    <w:rsid w:val="00BB1BA7"/>
    <w:rsid w:val="00BB349A"/>
    <w:rsid w:val="00BB4379"/>
    <w:rsid w:val="00BB4BF7"/>
    <w:rsid w:val="00BB50DE"/>
    <w:rsid w:val="00BB6F76"/>
    <w:rsid w:val="00BC02F5"/>
    <w:rsid w:val="00BC0690"/>
    <w:rsid w:val="00BC0FEA"/>
    <w:rsid w:val="00BC2E21"/>
    <w:rsid w:val="00BC32F8"/>
    <w:rsid w:val="00BC347C"/>
    <w:rsid w:val="00BC4576"/>
    <w:rsid w:val="00BC4F25"/>
    <w:rsid w:val="00BC5742"/>
    <w:rsid w:val="00BC6688"/>
    <w:rsid w:val="00BC66AE"/>
    <w:rsid w:val="00BC7A54"/>
    <w:rsid w:val="00BC7FC9"/>
    <w:rsid w:val="00BD08E5"/>
    <w:rsid w:val="00BD0B5C"/>
    <w:rsid w:val="00BD1C0C"/>
    <w:rsid w:val="00BD1E9A"/>
    <w:rsid w:val="00BD2DA8"/>
    <w:rsid w:val="00BD401F"/>
    <w:rsid w:val="00BD544F"/>
    <w:rsid w:val="00BD5D84"/>
    <w:rsid w:val="00BD6B32"/>
    <w:rsid w:val="00BE0E40"/>
    <w:rsid w:val="00BE4076"/>
    <w:rsid w:val="00BE4AAE"/>
    <w:rsid w:val="00BE5681"/>
    <w:rsid w:val="00BE6D4D"/>
    <w:rsid w:val="00BE7A82"/>
    <w:rsid w:val="00BE7CFA"/>
    <w:rsid w:val="00BF03E2"/>
    <w:rsid w:val="00BF03FE"/>
    <w:rsid w:val="00BF09E9"/>
    <w:rsid w:val="00BF1041"/>
    <w:rsid w:val="00BF1160"/>
    <w:rsid w:val="00BF188B"/>
    <w:rsid w:val="00BF1942"/>
    <w:rsid w:val="00BF2890"/>
    <w:rsid w:val="00BF36B1"/>
    <w:rsid w:val="00BF3B66"/>
    <w:rsid w:val="00BF3DD0"/>
    <w:rsid w:val="00BF45FF"/>
    <w:rsid w:val="00BF4AF2"/>
    <w:rsid w:val="00BF5269"/>
    <w:rsid w:val="00BF52FD"/>
    <w:rsid w:val="00BF7EBD"/>
    <w:rsid w:val="00C00C11"/>
    <w:rsid w:val="00C00F81"/>
    <w:rsid w:val="00C0184A"/>
    <w:rsid w:val="00C02411"/>
    <w:rsid w:val="00C036D7"/>
    <w:rsid w:val="00C039E9"/>
    <w:rsid w:val="00C0486E"/>
    <w:rsid w:val="00C06EA8"/>
    <w:rsid w:val="00C0714A"/>
    <w:rsid w:val="00C0797C"/>
    <w:rsid w:val="00C1036A"/>
    <w:rsid w:val="00C107DE"/>
    <w:rsid w:val="00C1233A"/>
    <w:rsid w:val="00C1258C"/>
    <w:rsid w:val="00C132AB"/>
    <w:rsid w:val="00C13FB7"/>
    <w:rsid w:val="00C14792"/>
    <w:rsid w:val="00C14BBA"/>
    <w:rsid w:val="00C15692"/>
    <w:rsid w:val="00C16055"/>
    <w:rsid w:val="00C1635D"/>
    <w:rsid w:val="00C1684C"/>
    <w:rsid w:val="00C176E6"/>
    <w:rsid w:val="00C17FC9"/>
    <w:rsid w:val="00C206C9"/>
    <w:rsid w:val="00C2416A"/>
    <w:rsid w:val="00C26A62"/>
    <w:rsid w:val="00C26F4C"/>
    <w:rsid w:val="00C271F6"/>
    <w:rsid w:val="00C2725D"/>
    <w:rsid w:val="00C30978"/>
    <w:rsid w:val="00C31D21"/>
    <w:rsid w:val="00C34E50"/>
    <w:rsid w:val="00C350A7"/>
    <w:rsid w:val="00C35FDA"/>
    <w:rsid w:val="00C37572"/>
    <w:rsid w:val="00C376F2"/>
    <w:rsid w:val="00C37A77"/>
    <w:rsid w:val="00C40747"/>
    <w:rsid w:val="00C40DAE"/>
    <w:rsid w:val="00C422EF"/>
    <w:rsid w:val="00C43105"/>
    <w:rsid w:val="00C454CD"/>
    <w:rsid w:val="00C459F6"/>
    <w:rsid w:val="00C45A24"/>
    <w:rsid w:val="00C468C7"/>
    <w:rsid w:val="00C50E6C"/>
    <w:rsid w:val="00C512A6"/>
    <w:rsid w:val="00C514DA"/>
    <w:rsid w:val="00C51932"/>
    <w:rsid w:val="00C51D8A"/>
    <w:rsid w:val="00C53C48"/>
    <w:rsid w:val="00C544D4"/>
    <w:rsid w:val="00C546FA"/>
    <w:rsid w:val="00C55526"/>
    <w:rsid w:val="00C55EA4"/>
    <w:rsid w:val="00C600B9"/>
    <w:rsid w:val="00C606F5"/>
    <w:rsid w:val="00C60EA5"/>
    <w:rsid w:val="00C631C8"/>
    <w:rsid w:val="00C636AE"/>
    <w:rsid w:val="00C64095"/>
    <w:rsid w:val="00C6417B"/>
    <w:rsid w:val="00C66AAD"/>
    <w:rsid w:val="00C70805"/>
    <w:rsid w:val="00C7128E"/>
    <w:rsid w:val="00C71685"/>
    <w:rsid w:val="00C73904"/>
    <w:rsid w:val="00C73C02"/>
    <w:rsid w:val="00C73C32"/>
    <w:rsid w:val="00C7600C"/>
    <w:rsid w:val="00C76738"/>
    <w:rsid w:val="00C81716"/>
    <w:rsid w:val="00C8351A"/>
    <w:rsid w:val="00C83CC1"/>
    <w:rsid w:val="00C846E0"/>
    <w:rsid w:val="00C8637F"/>
    <w:rsid w:val="00C9123F"/>
    <w:rsid w:val="00C9228D"/>
    <w:rsid w:val="00C92658"/>
    <w:rsid w:val="00C92F71"/>
    <w:rsid w:val="00C93A0C"/>
    <w:rsid w:val="00C93B67"/>
    <w:rsid w:val="00C947B7"/>
    <w:rsid w:val="00C95AFC"/>
    <w:rsid w:val="00C96895"/>
    <w:rsid w:val="00C97B5A"/>
    <w:rsid w:val="00CA0672"/>
    <w:rsid w:val="00CA13BB"/>
    <w:rsid w:val="00CA1604"/>
    <w:rsid w:val="00CA34C3"/>
    <w:rsid w:val="00CA3F7C"/>
    <w:rsid w:val="00CA4474"/>
    <w:rsid w:val="00CA4BB8"/>
    <w:rsid w:val="00CA4EF9"/>
    <w:rsid w:val="00CA58EE"/>
    <w:rsid w:val="00CA5918"/>
    <w:rsid w:val="00CA5B9F"/>
    <w:rsid w:val="00CA64F6"/>
    <w:rsid w:val="00CA7D60"/>
    <w:rsid w:val="00CA7FED"/>
    <w:rsid w:val="00CB13B8"/>
    <w:rsid w:val="00CB17C6"/>
    <w:rsid w:val="00CB2245"/>
    <w:rsid w:val="00CB2DA8"/>
    <w:rsid w:val="00CB398B"/>
    <w:rsid w:val="00CB3E23"/>
    <w:rsid w:val="00CB4543"/>
    <w:rsid w:val="00CB6096"/>
    <w:rsid w:val="00CB62E0"/>
    <w:rsid w:val="00CB72B0"/>
    <w:rsid w:val="00CB772F"/>
    <w:rsid w:val="00CC0BCE"/>
    <w:rsid w:val="00CC0F57"/>
    <w:rsid w:val="00CC1103"/>
    <w:rsid w:val="00CC1FDA"/>
    <w:rsid w:val="00CC3FE7"/>
    <w:rsid w:val="00CC4307"/>
    <w:rsid w:val="00CC5DA9"/>
    <w:rsid w:val="00CC6F98"/>
    <w:rsid w:val="00CC708F"/>
    <w:rsid w:val="00CC7488"/>
    <w:rsid w:val="00CC781D"/>
    <w:rsid w:val="00CD1DC4"/>
    <w:rsid w:val="00CD1E33"/>
    <w:rsid w:val="00CD2569"/>
    <w:rsid w:val="00CD2A1D"/>
    <w:rsid w:val="00CD4B64"/>
    <w:rsid w:val="00CD6547"/>
    <w:rsid w:val="00CE3249"/>
    <w:rsid w:val="00CE3463"/>
    <w:rsid w:val="00CE3801"/>
    <w:rsid w:val="00CE4095"/>
    <w:rsid w:val="00CE40BE"/>
    <w:rsid w:val="00CE5181"/>
    <w:rsid w:val="00CE5302"/>
    <w:rsid w:val="00CE5968"/>
    <w:rsid w:val="00CE6358"/>
    <w:rsid w:val="00CE6DCF"/>
    <w:rsid w:val="00CE70A6"/>
    <w:rsid w:val="00CE73E1"/>
    <w:rsid w:val="00CE7A5C"/>
    <w:rsid w:val="00CF0EE9"/>
    <w:rsid w:val="00CF1D5D"/>
    <w:rsid w:val="00CF2D0D"/>
    <w:rsid w:val="00CF3D6B"/>
    <w:rsid w:val="00CF446E"/>
    <w:rsid w:val="00CF53FD"/>
    <w:rsid w:val="00CF58B1"/>
    <w:rsid w:val="00CF7566"/>
    <w:rsid w:val="00CF7EAD"/>
    <w:rsid w:val="00D0125D"/>
    <w:rsid w:val="00D01714"/>
    <w:rsid w:val="00D02A69"/>
    <w:rsid w:val="00D02FD6"/>
    <w:rsid w:val="00D04F8C"/>
    <w:rsid w:val="00D060F1"/>
    <w:rsid w:val="00D071BA"/>
    <w:rsid w:val="00D10B01"/>
    <w:rsid w:val="00D114A3"/>
    <w:rsid w:val="00D1269B"/>
    <w:rsid w:val="00D12D5F"/>
    <w:rsid w:val="00D13625"/>
    <w:rsid w:val="00D142D3"/>
    <w:rsid w:val="00D15499"/>
    <w:rsid w:val="00D154E7"/>
    <w:rsid w:val="00D15B36"/>
    <w:rsid w:val="00D1704B"/>
    <w:rsid w:val="00D171C8"/>
    <w:rsid w:val="00D17C22"/>
    <w:rsid w:val="00D17C26"/>
    <w:rsid w:val="00D17DC3"/>
    <w:rsid w:val="00D206EB"/>
    <w:rsid w:val="00D2286D"/>
    <w:rsid w:val="00D232E5"/>
    <w:rsid w:val="00D236BE"/>
    <w:rsid w:val="00D24428"/>
    <w:rsid w:val="00D2486D"/>
    <w:rsid w:val="00D25B39"/>
    <w:rsid w:val="00D25FD8"/>
    <w:rsid w:val="00D276F7"/>
    <w:rsid w:val="00D3004B"/>
    <w:rsid w:val="00D3134E"/>
    <w:rsid w:val="00D31703"/>
    <w:rsid w:val="00D319EE"/>
    <w:rsid w:val="00D32BA4"/>
    <w:rsid w:val="00D32D15"/>
    <w:rsid w:val="00D35AED"/>
    <w:rsid w:val="00D35D40"/>
    <w:rsid w:val="00D36F18"/>
    <w:rsid w:val="00D37469"/>
    <w:rsid w:val="00D40BE1"/>
    <w:rsid w:val="00D4150F"/>
    <w:rsid w:val="00D4177B"/>
    <w:rsid w:val="00D418DD"/>
    <w:rsid w:val="00D4192B"/>
    <w:rsid w:val="00D42928"/>
    <w:rsid w:val="00D42D31"/>
    <w:rsid w:val="00D42F65"/>
    <w:rsid w:val="00D4597F"/>
    <w:rsid w:val="00D45AD9"/>
    <w:rsid w:val="00D468FE"/>
    <w:rsid w:val="00D46DA2"/>
    <w:rsid w:val="00D500D9"/>
    <w:rsid w:val="00D50437"/>
    <w:rsid w:val="00D51588"/>
    <w:rsid w:val="00D5166F"/>
    <w:rsid w:val="00D51E0E"/>
    <w:rsid w:val="00D53102"/>
    <w:rsid w:val="00D53A34"/>
    <w:rsid w:val="00D54232"/>
    <w:rsid w:val="00D5490A"/>
    <w:rsid w:val="00D55127"/>
    <w:rsid w:val="00D551F4"/>
    <w:rsid w:val="00D55837"/>
    <w:rsid w:val="00D55B97"/>
    <w:rsid w:val="00D55BA8"/>
    <w:rsid w:val="00D57D62"/>
    <w:rsid w:val="00D6198B"/>
    <w:rsid w:val="00D62938"/>
    <w:rsid w:val="00D62E43"/>
    <w:rsid w:val="00D630CE"/>
    <w:rsid w:val="00D63F2A"/>
    <w:rsid w:val="00D645C4"/>
    <w:rsid w:val="00D64F33"/>
    <w:rsid w:val="00D6798A"/>
    <w:rsid w:val="00D70449"/>
    <w:rsid w:val="00D7049B"/>
    <w:rsid w:val="00D70C90"/>
    <w:rsid w:val="00D70FB4"/>
    <w:rsid w:val="00D7139C"/>
    <w:rsid w:val="00D716F5"/>
    <w:rsid w:val="00D71766"/>
    <w:rsid w:val="00D72458"/>
    <w:rsid w:val="00D72569"/>
    <w:rsid w:val="00D73059"/>
    <w:rsid w:val="00D74C43"/>
    <w:rsid w:val="00D7576E"/>
    <w:rsid w:val="00D75E0C"/>
    <w:rsid w:val="00D777C5"/>
    <w:rsid w:val="00D77DDA"/>
    <w:rsid w:val="00D80517"/>
    <w:rsid w:val="00D80570"/>
    <w:rsid w:val="00D835AB"/>
    <w:rsid w:val="00D83E4E"/>
    <w:rsid w:val="00D84368"/>
    <w:rsid w:val="00D843B6"/>
    <w:rsid w:val="00D843B7"/>
    <w:rsid w:val="00D84553"/>
    <w:rsid w:val="00D848FA"/>
    <w:rsid w:val="00D8541B"/>
    <w:rsid w:val="00D858DD"/>
    <w:rsid w:val="00D8591E"/>
    <w:rsid w:val="00D87519"/>
    <w:rsid w:val="00D87705"/>
    <w:rsid w:val="00D87A45"/>
    <w:rsid w:val="00D87E5E"/>
    <w:rsid w:val="00D9130C"/>
    <w:rsid w:val="00D91FB7"/>
    <w:rsid w:val="00D92E16"/>
    <w:rsid w:val="00D92FA8"/>
    <w:rsid w:val="00D93C8E"/>
    <w:rsid w:val="00D93EA3"/>
    <w:rsid w:val="00D94460"/>
    <w:rsid w:val="00D9496D"/>
    <w:rsid w:val="00D949A9"/>
    <w:rsid w:val="00D95B40"/>
    <w:rsid w:val="00D97A4E"/>
    <w:rsid w:val="00DA0372"/>
    <w:rsid w:val="00DA0B9C"/>
    <w:rsid w:val="00DA15E5"/>
    <w:rsid w:val="00DA1B18"/>
    <w:rsid w:val="00DA2CE6"/>
    <w:rsid w:val="00DA3B17"/>
    <w:rsid w:val="00DA3EC5"/>
    <w:rsid w:val="00DA427C"/>
    <w:rsid w:val="00DA44AA"/>
    <w:rsid w:val="00DA5520"/>
    <w:rsid w:val="00DA5F0B"/>
    <w:rsid w:val="00DA6237"/>
    <w:rsid w:val="00DA7875"/>
    <w:rsid w:val="00DA7AB6"/>
    <w:rsid w:val="00DB0F4F"/>
    <w:rsid w:val="00DB1624"/>
    <w:rsid w:val="00DB2C13"/>
    <w:rsid w:val="00DB3729"/>
    <w:rsid w:val="00DB4E5C"/>
    <w:rsid w:val="00DB626B"/>
    <w:rsid w:val="00DB6637"/>
    <w:rsid w:val="00DB76F7"/>
    <w:rsid w:val="00DB7E7D"/>
    <w:rsid w:val="00DC414E"/>
    <w:rsid w:val="00DC5B6A"/>
    <w:rsid w:val="00DC651C"/>
    <w:rsid w:val="00DC676B"/>
    <w:rsid w:val="00DC6DBD"/>
    <w:rsid w:val="00DD01F2"/>
    <w:rsid w:val="00DD194E"/>
    <w:rsid w:val="00DD1C33"/>
    <w:rsid w:val="00DD2E9D"/>
    <w:rsid w:val="00DD34A8"/>
    <w:rsid w:val="00DD373A"/>
    <w:rsid w:val="00DD4355"/>
    <w:rsid w:val="00DD4D78"/>
    <w:rsid w:val="00DD5823"/>
    <w:rsid w:val="00DD65A5"/>
    <w:rsid w:val="00DD6EEF"/>
    <w:rsid w:val="00DD7E09"/>
    <w:rsid w:val="00DE09DA"/>
    <w:rsid w:val="00DE1ECA"/>
    <w:rsid w:val="00DE29E1"/>
    <w:rsid w:val="00DE34C2"/>
    <w:rsid w:val="00DE3706"/>
    <w:rsid w:val="00DE3CA2"/>
    <w:rsid w:val="00DE4FB7"/>
    <w:rsid w:val="00DE60B9"/>
    <w:rsid w:val="00DE6253"/>
    <w:rsid w:val="00DF054E"/>
    <w:rsid w:val="00DF0CD5"/>
    <w:rsid w:val="00DF3F6F"/>
    <w:rsid w:val="00DF4985"/>
    <w:rsid w:val="00DF4DD5"/>
    <w:rsid w:val="00DF51C9"/>
    <w:rsid w:val="00DF52D0"/>
    <w:rsid w:val="00DF5717"/>
    <w:rsid w:val="00DF5760"/>
    <w:rsid w:val="00DF58DE"/>
    <w:rsid w:val="00DF62E2"/>
    <w:rsid w:val="00DF6CE3"/>
    <w:rsid w:val="00DF6E7F"/>
    <w:rsid w:val="00DF76AA"/>
    <w:rsid w:val="00E000B4"/>
    <w:rsid w:val="00E00295"/>
    <w:rsid w:val="00E003B5"/>
    <w:rsid w:val="00E00734"/>
    <w:rsid w:val="00E007B6"/>
    <w:rsid w:val="00E00F77"/>
    <w:rsid w:val="00E01AD0"/>
    <w:rsid w:val="00E02BF0"/>
    <w:rsid w:val="00E03C00"/>
    <w:rsid w:val="00E03C7A"/>
    <w:rsid w:val="00E04579"/>
    <w:rsid w:val="00E05DB0"/>
    <w:rsid w:val="00E079D4"/>
    <w:rsid w:val="00E07D06"/>
    <w:rsid w:val="00E1000B"/>
    <w:rsid w:val="00E10B45"/>
    <w:rsid w:val="00E11B26"/>
    <w:rsid w:val="00E11C1A"/>
    <w:rsid w:val="00E1577F"/>
    <w:rsid w:val="00E17505"/>
    <w:rsid w:val="00E200FF"/>
    <w:rsid w:val="00E20EA8"/>
    <w:rsid w:val="00E21121"/>
    <w:rsid w:val="00E223C5"/>
    <w:rsid w:val="00E22B27"/>
    <w:rsid w:val="00E261B9"/>
    <w:rsid w:val="00E263C2"/>
    <w:rsid w:val="00E27290"/>
    <w:rsid w:val="00E27CCE"/>
    <w:rsid w:val="00E31413"/>
    <w:rsid w:val="00E31779"/>
    <w:rsid w:val="00E31D84"/>
    <w:rsid w:val="00E32A82"/>
    <w:rsid w:val="00E33923"/>
    <w:rsid w:val="00E35B6A"/>
    <w:rsid w:val="00E35D0B"/>
    <w:rsid w:val="00E37CD6"/>
    <w:rsid w:val="00E40095"/>
    <w:rsid w:val="00E40AE6"/>
    <w:rsid w:val="00E41E63"/>
    <w:rsid w:val="00E42612"/>
    <w:rsid w:val="00E43420"/>
    <w:rsid w:val="00E4403C"/>
    <w:rsid w:val="00E440C1"/>
    <w:rsid w:val="00E4435D"/>
    <w:rsid w:val="00E44D82"/>
    <w:rsid w:val="00E4701B"/>
    <w:rsid w:val="00E51332"/>
    <w:rsid w:val="00E51640"/>
    <w:rsid w:val="00E52194"/>
    <w:rsid w:val="00E544CC"/>
    <w:rsid w:val="00E54761"/>
    <w:rsid w:val="00E55D5C"/>
    <w:rsid w:val="00E60BED"/>
    <w:rsid w:val="00E60ECC"/>
    <w:rsid w:val="00E61CF7"/>
    <w:rsid w:val="00E62AD5"/>
    <w:rsid w:val="00E632F1"/>
    <w:rsid w:val="00E63706"/>
    <w:rsid w:val="00E66669"/>
    <w:rsid w:val="00E67BB9"/>
    <w:rsid w:val="00E7161D"/>
    <w:rsid w:val="00E7167D"/>
    <w:rsid w:val="00E75286"/>
    <w:rsid w:val="00E82365"/>
    <w:rsid w:val="00E8309B"/>
    <w:rsid w:val="00E83D39"/>
    <w:rsid w:val="00E85A63"/>
    <w:rsid w:val="00E8634D"/>
    <w:rsid w:val="00E9075D"/>
    <w:rsid w:val="00E90CB5"/>
    <w:rsid w:val="00E91F59"/>
    <w:rsid w:val="00E947D8"/>
    <w:rsid w:val="00E96946"/>
    <w:rsid w:val="00E96D07"/>
    <w:rsid w:val="00E96DC3"/>
    <w:rsid w:val="00E977DC"/>
    <w:rsid w:val="00EA0571"/>
    <w:rsid w:val="00EA2004"/>
    <w:rsid w:val="00EA29D6"/>
    <w:rsid w:val="00EA3927"/>
    <w:rsid w:val="00EA39A1"/>
    <w:rsid w:val="00EA3EAF"/>
    <w:rsid w:val="00EA5941"/>
    <w:rsid w:val="00EA5BA8"/>
    <w:rsid w:val="00EA6A13"/>
    <w:rsid w:val="00EB086B"/>
    <w:rsid w:val="00EB0E46"/>
    <w:rsid w:val="00EB109E"/>
    <w:rsid w:val="00EB1469"/>
    <w:rsid w:val="00EB14AD"/>
    <w:rsid w:val="00EB16E9"/>
    <w:rsid w:val="00EB576A"/>
    <w:rsid w:val="00EB6E40"/>
    <w:rsid w:val="00EC121F"/>
    <w:rsid w:val="00EC1629"/>
    <w:rsid w:val="00EC24E5"/>
    <w:rsid w:val="00EC2D95"/>
    <w:rsid w:val="00EC4DD3"/>
    <w:rsid w:val="00EC507E"/>
    <w:rsid w:val="00EC5F72"/>
    <w:rsid w:val="00EC6646"/>
    <w:rsid w:val="00EC6E3C"/>
    <w:rsid w:val="00ED0143"/>
    <w:rsid w:val="00ED016D"/>
    <w:rsid w:val="00ED1FF9"/>
    <w:rsid w:val="00ED290A"/>
    <w:rsid w:val="00ED37CA"/>
    <w:rsid w:val="00ED3D87"/>
    <w:rsid w:val="00ED43D7"/>
    <w:rsid w:val="00ED4589"/>
    <w:rsid w:val="00ED47F4"/>
    <w:rsid w:val="00ED49C8"/>
    <w:rsid w:val="00ED55F0"/>
    <w:rsid w:val="00ED6A84"/>
    <w:rsid w:val="00ED77CF"/>
    <w:rsid w:val="00EE0140"/>
    <w:rsid w:val="00EE15FD"/>
    <w:rsid w:val="00EE29E4"/>
    <w:rsid w:val="00EE3916"/>
    <w:rsid w:val="00EE42A0"/>
    <w:rsid w:val="00EE64C9"/>
    <w:rsid w:val="00EE6D5A"/>
    <w:rsid w:val="00EE6E75"/>
    <w:rsid w:val="00EE7926"/>
    <w:rsid w:val="00EF10FD"/>
    <w:rsid w:val="00EF14C1"/>
    <w:rsid w:val="00EF22A7"/>
    <w:rsid w:val="00EF3303"/>
    <w:rsid w:val="00EF3773"/>
    <w:rsid w:val="00EF3B17"/>
    <w:rsid w:val="00EF46FB"/>
    <w:rsid w:val="00EF4F3B"/>
    <w:rsid w:val="00EF5AFD"/>
    <w:rsid w:val="00EF7611"/>
    <w:rsid w:val="00EF79A5"/>
    <w:rsid w:val="00EF7D26"/>
    <w:rsid w:val="00F005E7"/>
    <w:rsid w:val="00F022BA"/>
    <w:rsid w:val="00F030AD"/>
    <w:rsid w:val="00F03312"/>
    <w:rsid w:val="00F0422B"/>
    <w:rsid w:val="00F04639"/>
    <w:rsid w:val="00F04C95"/>
    <w:rsid w:val="00F05202"/>
    <w:rsid w:val="00F072D2"/>
    <w:rsid w:val="00F104DF"/>
    <w:rsid w:val="00F1253C"/>
    <w:rsid w:val="00F125D7"/>
    <w:rsid w:val="00F13756"/>
    <w:rsid w:val="00F13A57"/>
    <w:rsid w:val="00F1493D"/>
    <w:rsid w:val="00F1563B"/>
    <w:rsid w:val="00F16344"/>
    <w:rsid w:val="00F166B0"/>
    <w:rsid w:val="00F16868"/>
    <w:rsid w:val="00F17074"/>
    <w:rsid w:val="00F17CBE"/>
    <w:rsid w:val="00F20228"/>
    <w:rsid w:val="00F206CB"/>
    <w:rsid w:val="00F2190A"/>
    <w:rsid w:val="00F21B34"/>
    <w:rsid w:val="00F22982"/>
    <w:rsid w:val="00F231EA"/>
    <w:rsid w:val="00F232F7"/>
    <w:rsid w:val="00F234F8"/>
    <w:rsid w:val="00F2661E"/>
    <w:rsid w:val="00F26CFF"/>
    <w:rsid w:val="00F27EB8"/>
    <w:rsid w:val="00F306A3"/>
    <w:rsid w:val="00F30740"/>
    <w:rsid w:val="00F3106C"/>
    <w:rsid w:val="00F31A20"/>
    <w:rsid w:val="00F32704"/>
    <w:rsid w:val="00F3280A"/>
    <w:rsid w:val="00F350F5"/>
    <w:rsid w:val="00F36395"/>
    <w:rsid w:val="00F373C6"/>
    <w:rsid w:val="00F3761F"/>
    <w:rsid w:val="00F378B2"/>
    <w:rsid w:val="00F40226"/>
    <w:rsid w:val="00F4039F"/>
    <w:rsid w:val="00F40ECA"/>
    <w:rsid w:val="00F41FCD"/>
    <w:rsid w:val="00F44C57"/>
    <w:rsid w:val="00F459C5"/>
    <w:rsid w:val="00F45E0D"/>
    <w:rsid w:val="00F45F48"/>
    <w:rsid w:val="00F4792B"/>
    <w:rsid w:val="00F47EB3"/>
    <w:rsid w:val="00F501E1"/>
    <w:rsid w:val="00F517B2"/>
    <w:rsid w:val="00F52621"/>
    <w:rsid w:val="00F5342B"/>
    <w:rsid w:val="00F539DF"/>
    <w:rsid w:val="00F53A0E"/>
    <w:rsid w:val="00F54508"/>
    <w:rsid w:val="00F57D03"/>
    <w:rsid w:val="00F60FD3"/>
    <w:rsid w:val="00F61462"/>
    <w:rsid w:val="00F62B02"/>
    <w:rsid w:val="00F63738"/>
    <w:rsid w:val="00F64813"/>
    <w:rsid w:val="00F66430"/>
    <w:rsid w:val="00F674B9"/>
    <w:rsid w:val="00F700D3"/>
    <w:rsid w:val="00F71C2F"/>
    <w:rsid w:val="00F72254"/>
    <w:rsid w:val="00F745D7"/>
    <w:rsid w:val="00F76494"/>
    <w:rsid w:val="00F76DBC"/>
    <w:rsid w:val="00F76E8E"/>
    <w:rsid w:val="00F77E4F"/>
    <w:rsid w:val="00F80173"/>
    <w:rsid w:val="00F812C1"/>
    <w:rsid w:val="00F81CAE"/>
    <w:rsid w:val="00F81DEE"/>
    <w:rsid w:val="00F8578B"/>
    <w:rsid w:val="00F85F0A"/>
    <w:rsid w:val="00F86259"/>
    <w:rsid w:val="00F8719B"/>
    <w:rsid w:val="00F90617"/>
    <w:rsid w:val="00F90E0D"/>
    <w:rsid w:val="00F915EE"/>
    <w:rsid w:val="00F91658"/>
    <w:rsid w:val="00F9272F"/>
    <w:rsid w:val="00F94B8F"/>
    <w:rsid w:val="00F94EA8"/>
    <w:rsid w:val="00F950BD"/>
    <w:rsid w:val="00F97283"/>
    <w:rsid w:val="00FA001E"/>
    <w:rsid w:val="00FA072C"/>
    <w:rsid w:val="00FA235F"/>
    <w:rsid w:val="00FA2CD5"/>
    <w:rsid w:val="00FA3501"/>
    <w:rsid w:val="00FA3C1A"/>
    <w:rsid w:val="00FA4E00"/>
    <w:rsid w:val="00FB0687"/>
    <w:rsid w:val="00FB0A9C"/>
    <w:rsid w:val="00FB1F7D"/>
    <w:rsid w:val="00FB2FD5"/>
    <w:rsid w:val="00FB47C5"/>
    <w:rsid w:val="00FB53FE"/>
    <w:rsid w:val="00FB7A73"/>
    <w:rsid w:val="00FC0DAB"/>
    <w:rsid w:val="00FC143A"/>
    <w:rsid w:val="00FC2313"/>
    <w:rsid w:val="00FC29C8"/>
    <w:rsid w:val="00FC3671"/>
    <w:rsid w:val="00FC3835"/>
    <w:rsid w:val="00FC57A3"/>
    <w:rsid w:val="00FC59FC"/>
    <w:rsid w:val="00FC6097"/>
    <w:rsid w:val="00FD0B2A"/>
    <w:rsid w:val="00FD0B3C"/>
    <w:rsid w:val="00FD0C89"/>
    <w:rsid w:val="00FD16B3"/>
    <w:rsid w:val="00FD224E"/>
    <w:rsid w:val="00FD2C5F"/>
    <w:rsid w:val="00FD3E93"/>
    <w:rsid w:val="00FD4FC8"/>
    <w:rsid w:val="00FD5B90"/>
    <w:rsid w:val="00FD5FC1"/>
    <w:rsid w:val="00FD7E2B"/>
    <w:rsid w:val="00FE0B04"/>
    <w:rsid w:val="00FE1447"/>
    <w:rsid w:val="00FE1974"/>
    <w:rsid w:val="00FE1D35"/>
    <w:rsid w:val="00FE2CDF"/>
    <w:rsid w:val="00FE2EB5"/>
    <w:rsid w:val="00FE3C61"/>
    <w:rsid w:val="00FE44D2"/>
    <w:rsid w:val="00FE45D0"/>
    <w:rsid w:val="00FE5D33"/>
    <w:rsid w:val="00FE696C"/>
    <w:rsid w:val="00FE6A51"/>
    <w:rsid w:val="00FE7F2F"/>
    <w:rsid w:val="00FF0271"/>
    <w:rsid w:val="00FF09A8"/>
    <w:rsid w:val="00FF0B46"/>
    <w:rsid w:val="00FF0D20"/>
    <w:rsid w:val="00FF15E3"/>
    <w:rsid w:val="00FF1F95"/>
    <w:rsid w:val="00FF210B"/>
    <w:rsid w:val="00FF2A35"/>
    <w:rsid w:val="00FF6760"/>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FAB260"/>
  <w14:defaultImageDpi w14:val="32767"/>
  <w15:chartTrackingRefBased/>
  <w15:docId w15:val="{CC2B2CC5-9803-7942-AE7B-119D6DF3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EA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FCF"/>
    <w:pPr>
      <w:tabs>
        <w:tab w:val="center" w:pos="4513"/>
        <w:tab w:val="right" w:pos="9026"/>
      </w:tabs>
    </w:pPr>
  </w:style>
  <w:style w:type="character" w:customStyle="1" w:styleId="HeaderChar">
    <w:name w:val="Header Char"/>
    <w:basedOn w:val="DefaultParagraphFont"/>
    <w:link w:val="Header"/>
    <w:uiPriority w:val="99"/>
    <w:rsid w:val="00500FCF"/>
  </w:style>
  <w:style w:type="paragraph" w:styleId="Footer">
    <w:name w:val="footer"/>
    <w:basedOn w:val="Normal"/>
    <w:link w:val="FooterChar"/>
    <w:uiPriority w:val="99"/>
    <w:unhideWhenUsed/>
    <w:rsid w:val="00500FCF"/>
    <w:pPr>
      <w:tabs>
        <w:tab w:val="center" w:pos="4513"/>
        <w:tab w:val="right" w:pos="9026"/>
      </w:tabs>
    </w:pPr>
  </w:style>
  <w:style w:type="character" w:customStyle="1" w:styleId="FooterChar">
    <w:name w:val="Footer Char"/>
    <w:basedOn w:val="DefaultParagraphFont"/>
    <w:link w:val="Footer"/>
    <w:uiPriority w:val="99"/>
    <w:rsid w:val="00500FCF"/>
  </w:style>
  <w:style w:type="paragraph" w:customStyle="1" w:styleId="Default">
    <w:name w:val="Default"/>
    <w:rsid w:val="00B509B4"/>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85529F"/>
    <w:rPr>
      <w:sz w:val="16"/>
      <w:szCs w:val="16"/>
    </w:rPr>
  </w:style>
  <w:style w:type="paragraph" w:styleId="CommentText">
    <w:name w:val="annotation text"/>
    <w:basedOn w:val="Normal"/>
    <w:link w:val="CommentTextChar"/>
    <w:uiPriority w:val="99"/>
    <w:semiHidden/>
    <w:unhideWhenUsed/>
    <w:rsid w:val="0085529F"/>
    <w:rPr>
      <w:sz w:val="20"/>
      <w:szCs w:val="20"/>
    </w:rPr>
  </w:style>
  <w:style w:type="character" w:customStyle="1" w:styleId="CommentTextChar">
    <w:name w:val="Comment Text Char"/>
    <w:basedOn w:val="DefaultParagraphFont"/>
    <w:link w:val="CommentText"/>
    <w:uiPriority w:val="99"/>
    <w:semiHidden/>
    <w:rsid w:val="0085529F"/>
    <w:rPr>
      <w:sz w:val="20"/>
      <w:szCs w:val="20"/>
    </w:rPr>
  </w:style>
  <w:style w:type="paragraph" w:styleId="CommentSubject">
    <w:name w:val="annotation subject"/>
    <w:basedOn w:val="CommentText"/>
    <w:next w:val="CommentText"/>
    <w:link w:val="CommentSubjectChar"/>
    <w:uiPriority w:val="99"/>
    <w:semiHidden/>
    <w:unhideWhenUsed/>
    <w:rsid w:val="0085529F"/>
    <w:rPr>
      <w:b/>
      <w:bCs/>
    </w:rPr>
  </w:style>
  <w:style w:type="character" w:customStyle="1" w:styleId="CommentSubjectChar">
    <w:name w:val="Comment Subject Char"/>
    <w:basedOn w:val="CommentTextChar"/>
    <w:link w:val="CommentSubject"/>
    <w:uiPriority w:val="99"/>
    <w:semiHidden/>
    <w:rsid w:val="0085529F"/>
    <w:rPr>
      <w:b/>
      <w:bCs/>
      <w:sz w:val="20"/>
      <w:szCs w:val="20"/>
    </w:rPr>
  </w:style>
  <w:style w:type="paragraph" w:styleId="BalloonText">
    <w:name w:val="Balloon Text"/>
    <w:basedOn w:val="Normal"/>
    <w:link w:val="BalloonTextChar"/>
    <w:uiPriority w:val="99"/>
    <w:semiHidden/>
    <w:unhideWhenUsed/>
    <w:rsid w:val="00855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9F"/>
    <w:rPr>
      <w:rFonts w:ascii="Segoe UI" w:hAnsi="Segoe UI" w:cs="Segoe UI"/>
      <w:sz w:val="18"/>
      <w:szCs w:val="18"/>
    </w:rPr>
  </w:style>
  <w:style w:type="paragraph" w:styleId="ListParagraph">
    <w:name w:val="List Paragraph"/>
    <w:basedOn w:val="Normal"/>
    <w:uiPriority w:val="34"/>
    <w:qFormat/>
    <w:rsid w:val="00CA4EF9"/>
    <w:pPr>
      <w:ind w:left="720"/>
      <w:contextualSpacing/>
    </w:pPr>
  </w:style>
  <w:style w:type="paragraph" w:styleId="Revision">
    <w:name w:val="Revision"/>
    <w:hidden/>
    <w:uiPriority w:val="99"/>
    <w:semiHidden/>
    <w:rsid w:val="008C070A"/>
  </w:style>
  <w:style w:type="character" w:styleId="Hyperlink">
    <w:name w:val="Hyperlink"/>
    <w:basedOn w:val="DefaultParagraphFont"/>
    <w:uiPriority w:val="99"/>
    <w:unhideWhenUsed/>
    <w:rsid w:val="00CB17C6"/>
    <w:rPr>
      <w:color w:val="0000FF"/>
      <w:u w:val="single"/>
    </w:rPr>
  </w:style>
  <w:style w:type="character" w:styleId="UnresolvedMention">
    <w:name w:val="Unresolved Mention"/>
    <w:basedOn w:val="DefaultParagraphFont"/>
    <w:uiPriority w:val="99"/>
    <w:semiHidden/>
    <w:unhideWhenUsed/>
    <w:rsid w:val="006C3683"/>
    <w:rPr>
      <w:color w:val="605E5C"/>
      <w:shd w:val="clear" w:color="auto" w:fill="E1DFDD"/>
    </w:rPr>
  </w:style>
  <w:style w:type="character" w:styleId="FollowedHyperlink">
    <w:name w:val="FollowedHyperlink"/>
    <w:basedOn w:val="DefaultParagraphFont"/>
    <w:uiPriority w:val="99"/>
    <w:semiHidden/>
    <w:unhideWhenUsed/>
    <w:rsid w:val="004E78A4"/>
    <w:rPr>
      <w:color w:val="954F72" w:themeColor="followedHyperlink"/>
      <w:u w:val="single"/>
    </w:rPr>
  </w:style>
  <w:style w:type="character" w:styleId="Emphasis">
    <w:name w:val="Emphasis"/>
    <w:basedOn w:val="DefaultParagraphFont"/>
    <w:uiPriority w:val="20"/>
    <w:qFormat/>
    <w:rsid w:val="00070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506">
      <w:bodyDiv w:val="1"/>
      <w:marLeft w:val="0"/>
      <w:marRight w:val="0"/>
      <w:marTop w:val="0"/>
      <w:marBottom w:val="0"/>
      <w:divBdr>
        <w:top w:val="none" w:sz="0" w:space="0" w:color="auto"/>
        <w:left w:val="none" w:sz="0" w:space="0" w:color="auto"/>
        <w:bottom w:val="none" w:sz="0" w:space="0" w:color="auto"/>
        <w:right w:val="none" w:sz="0" w:space="0" w:color="auto"/>
      </w:divBdr>
      <w:divsChild>
        <w:div w:id="457996700">
          <w:marLeft w:val="0"/>
          <w:marRight w:val="0"/>
          <w:marTop w:val="0"/>
          <w:marBottom w:val="0"/>
          <w:divBdr>
            <w:top w:val="none" w:sz="0" w:space="0" w:color="auto"/>
            <w:left w:val="none" w:sz="0" w:space="0" w:color="auto"/>
            <w:bottom w:val="none" w:sz="0" w:space="0" w:color="auto"/>
            <w:right w:val="none" w:sz="0" w:space="0" w:color="auto"/>
          </w:divBdr>
          <w:divsChild>
            <w:div w:id="578637583">
              <w:marLeft w:val="0"/>
              <w:marRight w:val="0"/>
              <w:marTop w:val="0"/>
              <w:marBottom w:val="0"/>
              <w:divBdr>
                <w:top w:val="none" w:sz="0" w:space="0" w:color="auto"/>
                <w:left w:val="none" w:sz="0" w:space="0" w:color="auto"/>
                <w:bottom w:val="none" w:sz="0" w:space="0" w:color="auto"/>
                <w:right w:val="none" w:sz="0" w:space="0" w:color="auto"/>
              </w:divBdr>
              <w:divsChild>
                <w:div w:id="13240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032">
      <w:bodyDiv w:val="1"/>
      <w:marLeft w:val="0"/>
      <w:marRight w:val="0"/>
      <w:marTop w:val="0"/>
      <w:marBottom w:val="0"/>
      <w:divBdr>
        <w:top w:val="none" w:sz="0" w:space="0" w:color="auto"/>
        <w:left w:val="none" w:sz="0" w:space="0" w:color="auto"/>
        <w:bottom w:val="none" w:sz="0" w:space="0" w:color="auto"/>
        <w:right w:val="none" w:sz="0" w:space="0" w:color="auto"/>
      </w:divBdr>
      <w:divsChild>
        <w:div w:id="1946882232">
          <w:marLeft w:val="0"/>
          <w:marRight w:val="0"/>
          <w:marTop w:val="0"/>
          <w:marBottom w:val="0"/>
          <w:divBdr>
            <w:top w:val="none" w:sz="0" w:space="0" w:color="auto"/>
            <w:left w:val="none" w:sz="0" w:space="0" w:color="auto"/>
            <w:bottom w:val="none" w:sz="0" w:space="0" w:color="auto"/>
            <w:right w:val="none" w:sz="0" w:space="0" w:color="auto"/>
          </w:divBdr>
          <w:divsChild>
            <w:div w:id="1705982409">
              <w:marLeft w:val="0"/>
              <w:marRight w:val="0"/>
              <w:marTop w:val="0"/>
              <w:marBottom w:val="0"/>
              <w:divBdr>
                <w:top w:val="none" w:sz="0" w:space="0" w:color="auto"/>
                <w:left w:val="none" w:sz="0" w:space="0" w:color="auto"/>
                <w:bottom w:val="none" w:sz="0" w:space="0" w:color="auto"/>
                <w:right w:val="none" w:sz="0" w:space="0" w:color="auto"/>
              </w:divBdr>
              <w:divsChild>
                <w:div w:id="266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217">
      <w:bodyDiv w:val="1"/>
      <w:marLeft w:val="0"/>
      <w:marRight w:val="0"/>
      <w:marTop w:val="0"/>
      <w:marBottom w:val="0"/>
      <w:divBdr>
        <w:top w:val="none" w:sz="0" w:space="0" w:color="auto"/>
        <w:left w:val="none" w:sz="0" w:space="0" w:color="auto"/>
        <w:bottom w:val="none" w:sz="0" w:space="0" w:color="auto"/>
        <w:right w:val="none" w:sz="0" w:space="0" w:color="auto"/>
      </w:divBdr>
      <w:divsChild>
        <w:div w:id="1933930617">
          <w:marLeft w:val="0"/>
          <w:marRight w:val="0"/>
          <w:marTop w:val="0"/>
          <w:marBottom w:val="0"/>
          <w:divBdr>
            <w:top w:val="none" w:sz="0" w:space="0" w:color="auto"/>
            <w:left w:val="none" w:sz="0" w:space="0" w:color="auto"/>
            <w:bottom w:val="none" w:sz="0" w:space="0" w:color="auto"/>
            <w:right w:val="none" w:sz="0" w:space="0" w:color="auto"/>
          </w:divBdr>
          <w:divsChild>
            <w:div w:id="1501236888">
              <w:marLeft w:val="0"/>
              <w:marRight w:val="0"/>
              <w:marTop w:val="0"/>
              <w:marBottom w:val="0"/>
              <w:divBdr>
                <w:top w:val="none" w:sz="0" w:space="0" w:color="auto"/>
                <w:left w:val="none" w:sz="0" w:space="0" w:color="auto"/>
                <w:bottom w:val="none" w:sz="0" w:space="0" w:color="auto"/>
                <w:right w:val="none" w:sz="0" w:space="0" w:color="auto"/>
              </w:divBdr>
              <w:divsChild>
                <w:div w:id="10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9632">
      <w:bodyDiv w:val="1"/>
      <w:marLeft w:val="0"/>
      <w:marRight w:val="0"/>
      <w:marTop w:val="0"/>
      <w:marBottom w:val="0"/>
      <w:divBdr>
        <w:top w:val="none" w:sz="0" w:space="0" w:color="auto"/>
        <w:left w:val="none" w:sz="0" w:space="0" w:color="auto"/>
        <w:bottom w:val="none" w:sz="0" w:space="0" w:color="auto"/>
        <w:right w:val="none" w:sz="0" w:space="0" w:color="auto"/>
      </w:divBdr>
      <w:divsChild>
        <w:div w:id="2141527652">
          <w:marLeft w:val="0"/>
          <w:marRight w:val="0"/>
          <w:marTop w:val="0"/>
          <w:marBottom w:val="0"/>
          <w:divBdr>
            <w:top w:val="none" w:sz="0" w:space="0" w:color="auto"/>
            <w:left w:val="none" w:sz="0" w:space="0" w:color="auto"/>
            <w:bottom w:val="none" w:sz="0" w:space="0" w:color="auto"/>
            <w:right w:val="none" w:sz="0" w:space="0" w:color="auto"/>
          </w:divBdr>
          <w:divsChild>
            <w:div w:id="1637753755">
              <w:marLeft w:val="0"/>
              <w:marRight w:val="0"/>
              <w:marTop w:val="0"/>
              <w:marBottom w:val="0"/>
              <w:divBdr>
                <w:top w:val="none" w:sz="0" w:space="0" w:color="auto"/>
                <w:left w:val="none" w:sz="0" w:space="0" w:color="auto"/>
                <w:bottom w:val="none" w:sz="0" w:space="0" w:color="auto"/>
                <w:right w:val="none" w:sz="0" w:space="0" w:color="auto"/>
              </w:divBdr>
              <w:divsChild>
                <w:div w:id="1877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8467">
      <w:bodyDiv w:val="1"/>
      <w:marLeft w:val="0"/>
      <w:marRight w:val="0"/>
      <w:marTop w:val="0"/>
      <w:marBottom w:val="0"/>
      <w:divBdr>
        <w:top w:val="none" w:sz="0" w:space="0" w:color="auto"/>
        <w:left w:val="none" w:sz="0" w:space="0" w:color="auto"/>
        <w:bottom w:val="none" w:sz="0" w:space="0" w:color="auto"/>
        <w:right w:val="none" w:sz="0" w:space="0" w:color="auto"/>
      </w:divBdr>
      <w:divsChild>
        <w:div w:id="866678652">
          <w:marLeft w:val="0"/>
          <w:marRight w:val="0"/>
          <w:marTop w:val="0"/>
          <w:marBottom w:val="0"/>
          <w:divBdr>
            <w:top w:val="none" w:sz="0" w:space="0" w:color="auto"/>
            <w:left w:val="none" w:sz="0" w:space="0" w:color="auto"/>
            <w:bottom w:val="none" w:sz="0" w:space="0" w:color="auto"/>
            <w:right w:val="none" w:sz="0" w:space="0" w:color="auto"/>
          </w:divBdr>
          <w:divsChild>
            <w:div w:id="475609740">
              <w:marLeft w:val="0"/>
              <w:marRight w:val="0"/>
              <w:marTop w:val="0"/>
              <w:marBottom w:val="0"/>
              <w:divBdr>
                <w:top w:val="none" w:sz="0" w:space="0" w:color="auto"/>
                <w:left w:val="none" w:sz="0" w:space="0" w:color="auto"/>
                <w:bottom w:val="none" w:sz="0" w:space="0" w:color="auto"/>
                <w:right w:val="none" w:sz="0" w:space="0" w:color="auto"/>
              </w:divBdr>
              <w:divsChild>
                <w:div w:id="782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0124">
      <w:bodyDiv w:val="1"/>
      <w:marLeft w:val="0"/>
      <w:marRight w:val="0"/>
      <w:marTop w:val="0"/>
      <w:marBottom w:val="0"/>
      <w:divBdr>
        <w:top w:val="none" w:sz="0" w:space="0" w:color="auto"/>
        <w:left w:val="none" w:sz="0" w:space="0" w:color="auto"/>
        <w:bottom w:val="none" w:sz="0" w:space="0" w:color="auto"/>
        <w:right w:val="none" w:sz="0" w:space="0" w:color="auto"/>
      </w:divBdr>
      <w:divsChild>
        <w:div w:id="1980374178">
          <w:marLeft w:val="0"/>
          <w:marRight w:val="0"/>
          <w:marTop w:val="0"/>
          <w:marBottom w:val="0"/>
          <w:divBdr>
            <w:top w:val="none" w:sz="0" w:space="0" w:color="auto"/>
            <w:left w:val="none" w:sz="0" w:space="0" w:color="auto"/>
            <w:bottom w:val="none" w:sz="0" w:space="0" w:color="auto"/>
            <w:right w:val="none" w:sz="0" w:space="0" w:color="auto"/>
          </w:divBdr>
          <w:divsChild>
            <w:div w:id="1949967849">
              <w:marLeft w:val="0"/>
              <w:marRight w:val="0"/>
              <w:marTop w:val="0"/>
              <w:marBottom w:val="0"/>
              <w:divBdr>
                <w:top w:val="none" w:sz="0" w:space="0" w:color="auto"/>
                <w:left w:val="none" w:sz="0" w:space="0" w:color="auto"/>
                <w:bottom w:val="none" w:sz="0" w:space="0" w:color="auto"/>
                <w:right w:val="none" w:sz="0" w:space="0" w:color="auto"/>
              </w:divBdr>
              <w:divsChild>
                <w:div w:id="14378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5106">
      <w:bodyDiv w:val="1"/>
      <w:marLeft w:val="0"/>
      <w:marRight w:val="0"/>
      <w:marTop w:val="0"/>
      <w:marBottom w:val="0"/>
      <w:divBdr>
        <w:top w:val="none" w:sz="0" w:space="0" w:color="auto"/>
        <w:left w:val="none" w:sz="0" w:space="0" w:color="auto"/>
        <w:bottom w:val="none" w:sz="0" w:space="0" w:color="auto"/>
        <w:right w:val="none" w:sz="0" w:space="0" w:color="auto"/>
      </w:divBdr>
      <w:divsChild>
        <w:div w:id="510292326">
          <w:marLeft w:val="0"/>
          <w:marRight w:val="0"/>
          <w:marTop w:val="0"/>
          <w:marBottom w:val="0"/>
          <w:divBdr>
            <w:top w:val="none" w:sz="0" w:space="0" w:color="auto"/>
            <w:left w:val="none" w:sz="0" w:space="0" w:color="auto"/>
            <w:bottom w:val="none" w:sz="0" w:space="0" w:color="auto"/>
            <w:right w:val="none" w:sz="0" w:space="0" w:color="auto"/>
          </w:divBdr>
          <w:divsChild>
            <w:div w:id="397828420">
              <w:marLeft w:val="0"/>
              <w:marRight w:val="0"/>
              <w:marTop w:val="0"/>
              <w:marBottom w:val="0"/>
              <w:divBdr>
                <w:top w:val="none" w:sz="0" w:space="0" w:color="auto"/>
                <w:left w:val="none" w:sz="0" w:space="0" w:color="auto"/>
                <w:bottom w:val="none" w:sz="0" w:space="0" w:color="auto"/>
                <w:right w:val="none" w:sz="0" w:space="0" w:color="auto"/>
              </w:divBdr>
              <w:divsChild>
                <w:div w:id="299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9871">
      <w:bodyDiv w:val="1"/>
      <w:marLeft w:val="0"/>
      <w:marRight w:val="0"/>
      <w:marTop w:val="0"/>
      <w:marBottom w:val="0"/>
      <w:divBdr>
        <w:top w:val="none" w:sz="0" w:space="0" w:color="auto"/>
        <w:left w:val="none" w:sz="0" w:space="0" w:color="auto"/>
        <w:bottom w:val="none" w:sz="0" w:space="0" w:color="auto"/>
        <w:right w:val="none" w:sz="0" w:space="0" w:color="auto"/>
      </w:divBdr>
      <w:divsChild>
        <w:div w:id="1725255018">
          <w:marLeft w:val="0"/>
          <w:marRight w:val="0"/>
          <w:marTop w:val="0"/>
          <w:marBottom w:val="0"/>
          <w:divBdr>
            <w:top w:val="none" w:sz="0" w:space="0" w:color="auto"/>
            <w:left w:val="none" w:sz="0" w:space="0" w:color="auto"/>
            <w:bottom w:val="none" w:sz="0" w:space="0" w:color="auto"/>
            <w:right w:val="none" w:sz="0" w:space="0" w:color="auto"/>
          </w:divBdr>
          <w:divsChild>
            <w:div w:id="493423019">
              <w:marLeft w:val="0"/>
              <w:marRight w:val="0"/>
              <w:marTop w:val="0"/>
              <w:marBottom w:val="0"/>
              <w:divBdr>
                <w:top w:val="none" w:sz="0" w:space="0" w:color="auto"/>
                <w:left w:val="none" w:sz="0" w:space="0" w:color="auto"/>
                <w:bottom w:val="none" w:sz="0" w:space="0" w:color="auto"/>
                <w:right w:val="none" w:sz="0" w:space="0" w:color="auto"/>
              </w:divBdr>
              <w:divsChild>
                <w:div w:id="235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0241">
      <w:bodyDiv w:val="1"/>
      <w:marLeft w:val="0"/>
      <w:marRight w:val="0"/>
      <w:marTop w:val="0"/>
      <w:marBottom w:val="0"/>
      <w:divBdr>
        <w:top w:val="none" w:sz="0" w:space="0" w:color="auto"/>
        <w:left w:val="none" w:sz="0" w:space="0" w:color="auto"/>
        <w:bottom w:val="none" w:sz="0" w:space="0" w:color="auto"/>
        <w:right w:val="none" w:sz="0" w:space="0" w:color="auto"/>
      </w:divBdr>
      <w:divsChild>
        <w:div w:id="342247866">
          <w:marLeft w:val="0"/>
          <w:marRight w:val="0"/>
          <w:marTop w:val="0"/>
          <w:marBottom w:val="0"/>
          <w:divBdr>
            <w:top w:val="none" w:sz="0" w:space="0" w:color="auto"/>
            <w:left w:val="none" w:sz="0" w:space="0" w:color="auto"/>
            <w:bottom w:val="none" w:sz="0" w:space="0" w:color="auto"/>
            <w:right w:val="none" w:sz="0" w:space="0" w:color="auto"/>
          </w:divBdr>
          <w:divsChild>
            <w:div w:id="1310283272">
              <w:marLeft w:val="0"/>
              <w:marRight w:val="0"/>
              <w:marTop w:val="0"/>
              <w:marBottom w:val="0"/>
              <w:divBdr>
                <w:top w:val="none" w:sz="0" w:space="0" w:color="auto"/>
                <w:left w:val="none" w:sz="0" w:space="0" w:color="auto"/>
                <w:bottom w:val="none" w:sz="0" w:space="0" w:color="auto"/>
                <w:right w:val="none" w:sz="0" w:space="0" w:color="auto"/>
              </w:divBdr>
              <w:divsChild>
                <w:div w:id="9845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9789">
      <w:bodyDiv w:val="1"/>
      <w:marLeft w:val="0"/>
      <w:marRight w:val="0"/>
      <w:marTop w:val="0"/>
      <w:marBottom w:val="0"/>
      <w:divBdr>
        <w:top w:val="none" w:sz="0" w:space="0" w:color="auto"/>
        <w:left w:val="none" w:sz="0" w:space="0" w:color="auto"/>
        <w:bottom w:val="none" w:sz="0" w:space="0" w:color="auto"/>
        <w:right w:val="none" w:sz="0" w:space="0" w:color="auto"/>
      </w:divBdr>
      <w:divsChild>
        <w:div w:id="1753434514">
          <w:marLeft w:val="0"/>
          <w:marRight w:val="0"/>
          <w:marTop w:val="0"/>
          <w:marBottom w:val="0"/>
          <w:divBdr>
            <w:top w:val="none" w:sz="0" w:space="0" w:color="auto"/>
            <w:left w:val="none" w:sz="0" w:space="0" w:color="auto"/>
            <w:bottom w:val="none" w:sz="0" w:space="0" w:color="auto"/>
            <w:right w:val="none" w:sz="0" w:space="0" w:color="auto"/>
          </w:divBdr>
          <w:divsChild>
            <w:div w:id="2072919023">
              <w:marLeft w:val="0"/>
              <w:marRight w:val="0"/>
              <w:marTop w:val="0"/>
              <w:marBottom w:val="0"/>
              <w:divBdr>
                <w:top w:val="none" w:sz="0" w:space="0" w:color="auto"/>
                <w:left w:val="none" w:sz="0" w:space="0" w:color="auto"/>
                <w:bottom w:val="none" w:sz="0" w:space="0" w:color="auto"/>
                <w:right w:val="none" w:sz="0" w:space="0" w:color="auto"/>
              </w:divBdr>
              <w:divsChild>
                <w:div w:id="371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0158">
      <w:bodyDiv w:val="1"/>
      <w:marLeft w:val="0"/>
      <w:marRight w:val="0"/>
      <w:marTop w:val="0"/>
      <w:marBottom w:val="0"/>
      <w:divBdr>
        <w:top w:val="none" w:sz="0" w:space="0" w:color="auto"/>
        <w:left w:val="none" w:sz="0" w:space="0" w:color="auto"/>
        <w:bottom w:val="none" w:sz="0" w:space="0" w:color="auto"/>
        <w:right w:val="none" w:sz="0" w:space="0" w:color="auto"/>
      </w:divBdr>
      <w:divsChild>
        <w:div w:id="1150708940">
          <w:marLeft w:val="0"/>
          <w:marRight w:val="0"/>
          <w:marTop w:val="0"/>
          <w:marBottom w:val="0"/>
          <w:divBdr>
            <w:top w:val="none" w:sz="0" w:space="0" w:color="auto"/>
            <w:left w:val="none" w:sz="0" w:space="0" w:color="auto"/>
            <w:bottom w:val="none" w:sz="0" w:space="0" w:color="auto"/>
            <w:right w:val="none" w:sz="0" w:space="0" w:color="auto"/>
          </w:divBdr>
          <w:divsChild>
            <w:div w:id="552235755">
              <w:marLeft w:val="0"/>
              <w:marRight w:val="0"/>
              <w:marTop w:val="0"/>
              <w:marBottom w:val="0"/>
              <w:divBdr>
                <w:top w:val="none" w:sz="0" w:space="0" w:color="auto"/>
                <w:left w:val="none" w:sz="0" w:space="0" w:color="auto"/>
                <w:bottom w:val="none" w:sz="0" w:space="0" w:color="auto"/>
                <w:right w:val="none" w:sz="0" w:space="0" w:color="auto"/>
              </w:divBdr>
              <w:divsChild>
                <w:div w:id="1598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5555">
      <w:bodyDiv w:val="1"/>
      <w:marLeft w:val="0"/>
      <w:marRight w:val="0"/>
      <w:marTop w:val="0"/>
      <w:marBottom w:val="0"/>
      <w:divBdr>
        <w:top w:val="none" w:sz="0" w:space="0" w:color="auto"/>
        <w:left w:val="none" w:sz="0" w:space="0" w:color="auto"/>
        <w:bottom w:val="none" w:sz="0" w:space="0" w:color="auto"/>
        <w:right w:val="none" w:sz="0" w:space="0" w:color="auto"/>
      </w:divBdr>
      <w:divsChild>
        <w:div w:id="1466121087">
          <w:marLeft w:val="0"/>
          <w:marRight w:val="0"/>
          <w:marTop w:val="0"/>
          <w:marBottom w:val="0"/>
          <w:divBdr>
            <w:top w:val="none" w:sz="0" w:space="0" w:color="auto"/>
            <w:left w:val="none" w:sz="0" w:space="0" w:color="auto"/>
            <w:bottom w:val="none" w:sz="0" w:space="0" w:color="auto"/>
            <w:right w:val="none" w:sz="0" w:space="0" w:color="auto"/>
          </w:divBdr>
          <w:divsChild>
            <w:div w:id="1666547650">
              <w:marLeft w:val="0"/>
              <w:marRight w:val="0"/>
              <w:marTop w:val="0"/>
              <w:marBottom w:val="0"/>
              <w:divBdr>
                <w:top w:val="none" w:sz="0" w:space="0" w:color="auto"/>
                <w:left w:val="none" w:sz="0" w:space="0" w:color="auto"/>
                <w:bottom w:val="none" w:sz="0" w:space="0" w:color="auto"/>
                <w:right w:val="none" w:sz="0" w:space="0" w:color="auto"/>
              </w:divBdr>
              <w:divsChild>
                <w:div w:id="14692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5598">
      <w:bodyDiv w:val="1"/>
      <w:marLeft w:val="0"/>
      <w:marRight w:val="0"/>
      <w:marTop w:val="0"/>
      <w:marBottom w:val="0"/>
      <w:divBdr>
        <w:top w:val="none" w:sz="0" w:space="0" w:color="auto"/>
        <w:left w:val="none" w:sz="0" w:space="0" w:color="auto"/>
        <w:bottom w:val="none" w:sz="0" w:space="0" w:color="auto"/>
        <w:right w:val="none" w:sz="0" w:space="0" w:color="auto"/>
      </w:divBdr>
    </w:div>
    <w:div w:id="76024643">
      <w:bodyDiv w:val="1"/>
      <w:marLeft w:val="0"/>
      <w:marRight w:val="0"/>
      <w:marTop w:val="0"/>
      <w:marBottom w:val="0"/>
      <w:divBdr>
        <w:top w:val="none" w:sz="0" w:space="0" w:color="auto"/>
        <w:left w:val="none" w:sz="0" w:space="0" w:color="auto"/>
        <w:bottom w:val="none" w:sz="0" w:space="0" w:color="auto"/>
        <w:right w:val="none" w:sz="0" w:space="0" w:color="auto"/>
      </w:divBdr>
      <w:divsChild>
        <w:div w:id="773285381">
          <w:marLeft w:val="0"/>
          <w:marRight w:val="0"/>
          <w:marTop w:val="0"/>
          <w:marBottom w:val="0"/>
          <w:divBdr>
            <w:top w:val="none" w:sz="0" w:space="0" w:color="auto"/>
            <w:left w:val="none" w:sz="0" w:space="0" w:color="auto"/>
            <w:bottom w:val="none" w:sz="0" w:space="0" w:color="auto"/>
            <w:right w:val="none" w:sz="0" w:space="0" w:color="auto"/>
          </w:divBdr>
          <w:divsChild>
            <w:div w:id="319698208">
              <w:marLeft w:val="0"/>
              <w:marRight w:val="0"/>
              <w:marTop w:val="0"/>
              <w:marBottom w:val="0"/>
              <w:divBdr>
                <w:top w:val="none" w:sz="0" w:space="0" w:color="auto"/>
                <w:left w:val="none" w:sz="0" w:space="0" w:color="auto"/>
                <w:bottom w:val="none" w:sz="0" w:space="0" w:color="auto"/>
                <w:right w:val="none" w:sz="0" w:space="0" w:color="auto"/>
              </w:divBdr>
              <w:divsChild>
                <w:div w:id="18549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380">
      <w:bodyDiv w:val="1"/>
      <w:marLeft w:val="0"/>
      <w:marRight w:val="0"/>
      <w:marTop w:val="0"/>
      <w:marBottom w:val="0"/>
      <w:divBdr>
        <w:top w:val="none" w:sz="0" w:space="0" w:color="auto"/>
        <w:left w:val="none" w:sz="0" w:space="0" w:color="auto"/>
        <w:bottom w:val="none" w:sz="0" w:space="0" w:color="auto"/>
        <w:right w:val="none" w:sz="0" w:space="0" w:color="auto"/>
      </w:divBdr>
      <w:divsChild>
        <w:div w:id="316496235">
          <w:marLeft w:val="0"/>
          <w:marRight w:val="0"/>
          <w:marTop w:val="0"/>
          <w:marBottom w:val="0"/>
          <w:divBdr>
            <w:top w:val="none" w:sz="0" w:space="0" w:color="auto"/>
            <w:left w:val="none" w:sz="0" w:space="0" w:color="auto"/>
            <w:bottom w:val="none" w:sz="0" w:space="0" w:color="auto"/>
            <w:right w:val="none" w:sz="0" w:space="0" w:color="auto"/>
          </w:divBdr>
          <w:divsChild>
            <w:div w:id="565607667">
              <w:marLeft w:val="0"/>
              <w:marRight w:val="0"/>
              <w:marTop w:val="0"/>
              <w:marBottom w:val="0"/>
              <w:divBdr>
                <w:top w:val="none" w:sz="0" w:space="0" w:color="auto"/>
                <w:left w:val="none" w:sz="0" w:space="0" w:color="auto"/>
                <w:bottom w:val="none" w:sz="0" w:space="0" w:color="auto"/>
                <w:right w:val="none" w:sz="0" w:space="0" w:color="auto"/>
              </w:divBdr>
              <w:divsChild>
                <w:div w:id="1109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9856">
      <w:bodyDiv w:val="1"/>
      <w:marLeft w:val="0"/>
      <w:marRight w:val="0"/>
      <w:marTop w:val="0"/>
      <w:marBottom w:val="0"/>
      <w:divBdr>
        <w:top w:val="none" w:sz="0" w:space="0" w:color="auto"/>
        <w:left w:val="none" w:sz="0" w:space="0" w:color="auto"/>
        <w:bottom w:val="none" w:sz="0" w:space="0" w:color="auto"/>
        <w:right w:val="none" w:sz="0" w:space="0" w:color="auto"/>
      </w:divBdr>
      <w:divsChild>
        <w:div w:id="2097558478">
          <w:marLeft w:val="0"/>
          <w:marRight w:val="0"/>
          <w:marTop w:val="0"/>
          <w:marBottom w:val="0"/>
          <w:divBdr>
            <w:top w:val="none" w:sz="0" w:space="0" w:color="auto"/>
            <w:left w:val="none" w:sz="0" w:space="0" w:color="auto"/>
            <w:bottom w:val="none" w:sz="0" w:space="0" w:color="auto"/>
            <w:right w:val="none" w:sz="0" w:space="0" w:color="auto"/>
          </w:divBdr>
          <w:divsChild>
            <w:div w:id="1919316152">
              <w:marLeft w:val="0"/>
              <w:marRight w:val="0"/>
              <w:marTop w:val="0"/>
              <w:marBottom w:val="0"/>
              <w:divBdr>
                <w:top w:val="none" w:sz="0" w:space="0" w:color="auto"/>
                <w:left w:val="none" w:sz="0" w:space="0" w:color="auto"/>
                <w:bottom w:val="none" w:sz="0" w:space="0" w:color="auto"/>
                <w:right w:val="none" w:sz="0" w:space="0" w:color="auto"/>
              </w:divBdr>
              <w:divsChild>
                <w:div w:id="546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0262">
      <w:bodyDiv w:val="1"/>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sChild>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6803">
      <w:bodyDiv w:val="1"/>
      <w:marLeft w:val="0"/>
      <w:marRight w:val="0"/>
      <w:marTop w:val="0"/>
      <w:marBottom w:val="0"/>
      <w:divBdr>
        <w:top w:val="none" w:sz="0" w:space="0" w:color="auto"/>
        <w:left w:val="none" w:sz="0" w:space="0" w:color="auto"/>
        <w:bottom w:val="none" w:sz="0" w:space="0" w:color="auto"/>
        <w:right w:val="none" w:sz="0" w:space="0" w:color="auto"/>
      </w:divBdr>
      <w:divsChild>
        <w:div w:id="668293837">
          <w:marLeft w:val="0"/>
          <w:marRight w:val="0"/>
          <w:marTop w:val="0"/>
          <w:marBottom w:val="0"/>
          <w:divBdr>
            <w:top w:val="none" w:sz="0" w:space="0" w:color="auto"/>
            <w:left w:val="none" w:sz="0" w:space="0" w:color="auto"/>
            <w:bottom w:val="none" w:sz="0" w:space="0" w:color="auto"/>
            <w:right w:val="none" w:sz="0" w:space="0" w:color="auto"/>
          </w:divBdr>
          <w:divsChild>
            <w:div w:id="433087779">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5204">
      <w:bodyDiv w:val="1"/>
      <w:marLeft w:val="0"/>
      <w:marRight w:val="0"/>
      <w:marTop w:val="0"/>
      <w:marBottom w:val="0"/>
      <w:divBdr>
        <w:top w:val="none" w:sz="0" w:space="0" w:color="auto"/>
        <w:left w:val="none" w:sz="0" w:space="0" w:color="auto"/>
        <w:bottom w:val="none" w:sz="0" w:space="0" w:color="auto"/>
        <w:right w:val="none" w:sz="0" w:space="0" w:color="auto"/>
      </w:divBdr>
      <w:divsChild>
        <w:div w:id="2122719204">
          <w:marLeft w:val="0"/>
          <w:marRight w:val="0"/>
          <w:marTop w:val="0"/>
          <w:marBottom w:val="0"/>
          <w:divBdr>
            <w:top w:val="none" w:sz="0" w:space="0" w:color="auto"/>
            <w:left w:val="none" w:sz="0" w:space="0" w:color="auto"/>
            <w:bottom w:val="none" w:sz="0" w:space="0" w:color="auto"/>
            <w:right w:val="none" w:sz="0" w:space="0" w:color="auto"/>
          </w:divBdr>
          <w:divsChild>
            <w:div w:id="1267998378">
              <w:marLeft w:val="0"/>
              <w:marRight w:val="0"/>
              <w:marTop w:val="0"/>
              <w:marBottom w:val="0"/>
              <w:divBdr>
                <w:top w:val="none" w:sz="0" w:space="0" w:color="auto"/>
                <w:left w:val="none" w:sz="0" w:space="0" w:color="auto"/>
                <w:bottom w:val="none" w:sz="0" w:space="0" w:color="auto"/>
                <w:right w:val="none" w:sz="0" w:space="0" w:color="auto"/>
              </w:divBdr>
              <w:divsChild>
                <w:div w:id="3775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5194">
      <w:bodyDiv w:val="1"/>
      <w:marLeft w:val="0"/>
      <w:marRight w:val="0"/>
      <w:marTop w:val="0"/>
      <w:marBottom w:val="0"/>
      <w:divBdr>
        <w:top w:val="none" w:sz="0" w:space="0" w:color="auto"/>
        <w:left w:val="none" w:sz="0" w:space="0" w:color="auto"/>
        <w:bottom w:val="none" w:sz="0" w:space="0" w:color="auto"/>
        <w:right w:val="none" w:sz="0" w:space="0" w:color="auto"/>
      </w:divBdr>
      <w:divsChild>
        <w:div w:id="1371342855">
          <w:marLeft w:val="0"/>
          <w:marRight w:val="0"/>
          <w:marTop w:val="0"/>
          <w:marBottom w:val="0"/>
          <w:divBdr>
            <w:top w:val="none" w:sz="0" w:space="0" w:color="auto"/>
            <w:left w:val="none" w:sz="0" w:space="0" w:color="auto"/>
            <w:bottom w:val="none" w:sz="0" w:space="0" w:color="auto"/>
            <w:right w:val="none" w:sz="0" w:space="0" w:color="auto"/>
          </w:divBdr>
          <w:divsChild>
            <w:div w:id="1804425137">
              <w:marLeft w:val="0"/>
              <w:marRight w:val="0"/>
              <w:marTop w:val="0"/>
              <w:marBottom w:val="0"/>
              <w:divBdr>
                <w:top w:val="none" w:sz="0" w:space="0" w:color="auto"/>
                <w:left w:val="none" w:sz="0" w:space="0" w:color="auto"/>
                <w:bottom w:val="none" w:sz="0" w:space="0" w:color="auto"/>
                <w:right w:val="none" w:sz="0" w:space="0" w:color="auto"/>
              </w:divBdr>
              <w:divsChild>
                <w:div w:id="2503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055">
      <w:bodyDiv w:val="1"/>
      <w:marLeft w:val="0"/>
      <w:marRight w:val="0"/>
      <w:marTop w:val="0"/>
      <w:marBottom w:val="0"/>
      <w:divBdr>
        <w:top w:val="none" w:sz="0" w:space="0" w:color="auto"/>
        <w:left w:val="none" w:sz="0" w:space="0" w:color="auto"/>
        <w:bottom w:val="none" w:sz="0" w:space="0" w:color="auto"/>
        <w:right w:val="none" w:sz="0" w:space="0" w:color="auto"/>
      </w:divBdr>
      <w:divsChild>
        <w:div w:id="2132479968">
          <w:marLeft w:val="0"/>
          <w:marRight w:val="0"/>
          <w:marTop w:val="0"/>
          <w:marBottom w:val="0"/>
          <w:divBdr>
            <w:top w:val="none" w:sz="0" w:space="0" w:color="auto"/>
            <w:left w:val="none" w:sz="0" w:space="0" w:color="auto"/>
            <w:bottom w:val="none" w:sz="0" w:space="0" w:color="auto"/>
            <w:right w:val="none" w:sz="0" w:space="0" w:color="auto"/>
          </w:divBdr>
          <w:divsChild>
            <w:div w:id="391780160">
              <w:marLeft w:val="0"/>
              <w:marRight w:val="0"/>
              <w:marTop w:val="0"/>
              <w:marBottom w:val="0"/>
              <w:divBdr>
                <w:top w:val="none" w:sz="0" w:space="0" w:color="auto"/>
                <w:left w:val="none" w:sz="0" w:space="0" w:color="auto"/>
                <w:bottom w:val="none" w:sz="0" w:space="0" w:color="auto"/>
                <w:right w:val="none" w:sz="0" w:space="0" w:color="auto"/>
              </w:divBdr>
              <w:divsChild>
                <w:div w:id="7227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621">
      <w:bodyDiv w:val="1"/>
      <w:marLeft w:val="0"/>
      <w:marRight w:val="0"/>
      <w:marTop w:val="0"/>
      <w:marBottom w:val="0"/>
      <w:divBdr>
        <w:top w:val="none" w:sz="0" w:space="0" w:color="auto"/>
        <w:left w:val="none" w:sz="0" w:space="0" w:color="auto"/>
        <w:bottom w:val="none" w:sz="0" w:space="0" w:color="auto"/>
        <w:right w:val="none" w:sz="0" w:space="0" w:color="auto"/>
      </w:divBdr>
      <w:divsChild>
        <w:div w:id="664818821">
          <w:marLeft w:val="0"/>
          <w:marRight w:val="0"/>
          <w:marTop w:val="0"/>
          <w:marBottom w:val="0"/>
          <w:divBdr>
            <w:top w:val="none" w:sz="0" w:space="0" w:color="auto"/>
            <w:left w:val="none" w:sz="0" w:space="0" w:color="auto"/>
            <w:bottom w:val="none" w:sz="0" w:space="0" w:color="auto"/>
            <w:right w:val="none" w:sz="0" w:space="0" w:color="auto"/>
          </w:divBdr>
          <w:divsChild>
            <w:div w:id="202909092">
              <w:marLeft w:val="0"/>
              <w:marRight w:val="0"/>
              <w:marTop w:val="0"/>
              <w:marBottom w:val="0"/>
              <w:divBdr>
                <w:top w:val="none" w:sz="0" w:space="0" w:color="auto"/>
                <w:left w:val="none" w:sz="0" w:space="0" w:color="auto"/>
                <w:bottom w:val="none" w:sz="0" w:space="0" w:color="auto"/>
                <w:right w:val="none" w:sz="0" w:space="0" w:color="auto"/>
              </w:divBdr>
              <w:divsChild>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193">
      <w:bodyDiv w:val="1"/>
      <w:marLeft w:val="0"/>
      <w:marRight w:val="0"/>
      <w:marTop w:val="0"/>
      <w:marBottom w:val="0"/>
      <w:divBdr>
        <w:top w:val="none" w:sz="0" w:space="0" w:color="auto"/>
        <w:left w:val="none" w:sz="0" w:space="0" w:color="auto"/>
        <w:bottom w:val="none" w:sz="0" w:space="0" w:color="auto"/>
        <w:right w:val="none" w:sz="0" w:space="0" w:color="auto"/>
      </w:divBdr>
      <w:divsChild>
        <w:div w:id="982270260">
          <w:marLeft w:val="0"/>
          <w:marRight w:val="0"/>
          <w:marTop w:val="0"/>
          <w:marBottom w:val="0"/>
          <w:divBdr>
            <w:top w:val="none" w:sz="0" w:space="0" w:color="auto"/>
            <w:left w:val="none" w:sz="0" w:space="0" w:color="auto"/>
            <w:bottom w:val="none" w:sz="0" w:space="0" w:color="auto"/>
            <w:right w:val="none" w:sz="0" w:space="0" w:color="auto"/>
          </w:divBdr>
          <w:divsChild>
            <w:div w:id="175506901">
              <w:marLeft w:val="0"/>
              <w:marRight w:val="0"/>
              <w:marTop w:val="0"/>
              <w:marBottom w:val="0"/>
              <w:divBdr>
                <w:top w:val="none" w:sz="0" w:space="0" w:color="auto"/>
                <w:left w:val="none" w:sz="0" w:space="0" w:color="auto"/>
                <w:bottom w:val="none" w:sz="0" w:space="0" w:color="auto"/>
                <w:right w:val="none" w:sz="0" w:space="0" w:color="auto"/>
              </w:divBdr>
              <w:divsChild>
                <w:div w:id="14113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621">
      <w:bodyDiv w:val="1"/>
      <w:marLeft w:val="0"/>
      <w:marRight w:val="0"/>
      <w:marTop w:val="0"/>
      <w:marBottom w:val="0"/>
      <w:divBdr>
        <w:top w:val="none" w:sz="0" w:space="0" w:color="auto"/>
        <w:left w:val="none" w:sz="0" w:space="0" w:color="auto"/>
        <w:bottom w:val="none" w:sz="0" w:space="0" w:color="auto"/>
        <w:right w:val="none" w:sz="0" w:space="0" w:color="auto"/>
      </w:divBdr>
      <w:divsChild>
        <w:div w:id="1533497683">
          <w:marLeft w:val="0"/>
          <w:marRight w:val="0"/>
          <w:marTop w:val="0"/>
          <w:marBottom w:val="0"/>
          <w:divBdr>
            <w:top w:val="none" w:sz="0" w:space="0" w:color="auto"/>
            <w:left w:val="none" w:sz="0" w:space="0" w:color="auto"/>
            <w:bottom w:val="none" w:sz="0" w:space="0" w:color="auto"/>
            <w:right w:val="none" w:sz="0" w:space="0" w:color="auto"/>
          </w:divBdr>
          <w:divsChild>
            <w:div w:id="967202874">
              <w:marLeft w:val="0"/>
              <w:marRight w:val="0"/>
              <w:marTop w:val="0"/>
              <w:marBottom w:val="0"/>
              <w:divBdr>
                <w:top w:val="none" w:sz="0" w:space="0" w:color="auto"/>
                <w:left w:val="none" w:sz="0" w:space="0" w:color="auto"/>
                <w:bottom w:val="none" w:sz="0" w:space="0" w:color="auto"/>
                <w:right w:val="none" w:sz="0" w:space="0" w:color="auto"/>
              </w:divBdr>
              <w:divsChild>
                <w:div w:id="8232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8589">
      <w:bodyDiv w:val="1"/>
      <w:marLeft w:val="0"/>
      <w:marRight w:val="0"/>
      <w:marTop w:val="0"/>
      <w:marBottom w:val="0"/>
      <w:divBdr>
        <w:top w:val="none" w:sz="0" w:space="0" w:color="auto"/>
        <w:left w:val="none" w:sz="0" w:space="0" w:color="auto"/>
        <w:bottom w:val="none" w:sz="0" w:space="0" w:color="auto"/>
        <w:right w:val="none" w:sz="0" w:space="0" w:color="auto"/>
      </w:divBdr>
      <w:divsChild>
        <w:div w:id="911042024">
          <w:marLeft w:val="0"/>
          <w:marRight w:val="0"/>
          <w:marTop w:val="0"/>
          <w:marBottom w:val="0"/>
          <w:divBdr>
            <w:top w:val="none" w:sz="0" w:space="0" w:color="auto"/>
            <w:left w:val="none" w:sz="0" w:space="0" w:color="auto"/>
            <w:bottom w:val="none" w:sz="0" w:space="0" w:color="auto"/>
            <w:right w:val="none" w:sz="0" w:space="0" w:color="auto"/>
          </w:divBdr>
          <w:divsChild>
            <w:div w:id="1160269687">
              <w:marLeft w:val="0"/>
              <w:marRight w:val="0"/>
              <w:marTop w:val="0"/>
              <w:marBottom w:val="0"/>
              <w:divBdr>
                <w:top w:val="none" w:sz="0" w:space="0" w:color="auto"/>
                <w:left w:val="none" w:sz="0" w:space="0" w:color="auto"/>
                <w:bottom w:val="none" w:sz="0" w:space="0" w:color="auto"/>
                <w:right w:val="none" w:sz="0" w:space="0" w:color="auto"/>
              </w:divBdr>
              <w:divsChild>
                <w:div w:id="630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6109">
      <w:bodyDiv w:val="1"/>
      <w:marLeft w:val="0"/>
      <w:marRight w:val="0"/>
      <w:marTop w:val="0"/>
      <w:marBottom w:val="0"/>
      <w:divBdr>
        <w:top w:val="none" w:sz="0" w:space="0" w:color="auto"/>
        <w:left w:val="none" w:sz="0" w:space="0" w:color="auto"/>
        <w:bottom w:val="none" w:sz="0" w:space="0" w:color="auto"/>
        <w:right w:val="none" w:sz="0" w:space="0" w:color="auto"/>
      </w:divBdr>
      <w:divsChild>
        <w:div w:id="1852135120">
          <w:marLeft w:val="0"/>
          <w:marRight w:val="0"/>
          <w:marTop w:val="0"/>
          <w:marBottom w:val="0"/>
          <w:divBdr>
            <w:top w:val="none" w:sz="0" w:space="0" w:color="auto"/>
            <w:left w:val="none" w:sz="0" w:space="0" w:color="auto"/>
            <w:bottom w:val="none" w:sz="0" w:space="0" w:color="auto"/>
            <w:right w:val="none" w:sz="0" w:space="0" w:color="auto"/>
          </w:divBdr>
          <w:divsChild>
            <w:div w:id="1510412529">
              <w:marLeft w:val="0"/>
              <w:marRight w:val="0"/>
              <w:marTop w:val="0"/>
              <w:marBottom w:val="0"/>
              <w:divBdr>
                <w:top w:val="none" w:sz="0" w:space="0" w:color="auto"/>
                <w:left w:val="none" w:sz="0" w:space="0" w:color="auto"/>
                <w:bottom w:val="none" w:sz="0" w:space="0" w:color="auto"/>
                <w:right w:val="none" w:sz="0" w:space="0" w:color="auto"/>
              </w:divBdr>
              <w:divsChild>
                <w:div w:id="396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714">
      <w:bodyDiv w:val="1"/>
      <w:marLeft w:val="0"/>
      <w:marRight w:val="0"/>
      <w:marTop w:val="0"/>
      <w:marBottom w:val="0"/>
      <w:divBdr>
        <w:top w:val="none" w:sz="0" w:space="0" w:color="auto"/>
        <w:left w:val="none" w:sz="0" w:space="0" w:color="auto"/>
        <w:bottom w:val="none" w:sz="0" w:space="0" w:color="auto"/>
        <w:right w:val="none" w:sz="0" w:space="0" w:color="auto"/>
      </w:divBdr>
      <w:divsChild>
        <w:div w:id="117458529">
          <w:marLeft w:val="0"/>
          <w:marRight w:val="0"/>
          <w:marTop w:val="0"/>
          <w:marBottom w:val="0"/>
          <w:divBdr>
            <w:top w:val="none" w:sz="0" w:space="0" w:color="auto"/>
            <w:left w:val="none" w:sz="0" w:space="0" w:color="auto"/>
            <w:bottom w:val="none" w:sz="0" w:space="0" w:color="auto"/>
            <w:right w:val="none" w:sz="0" w:space="0" w:color="auto"/>
          </w:divBdr>
          <w:divsChild>
            <w:div w:id="781268279">
              <w:marLeft w:val="0"/>
              <w:marRight w:val="0"/>
              <w:marTop w:val="0"/>
              <w:marBottom w:val="0"/>
              <w:divBdr>
                <w:top w:val="none" w:sz="0" w:space="0" w:color="auto"/>
                <w:left w:val="none" w:sz="0" w:space="0" w:color="auto"/>
                <w:bottom w:val="none" w:sz="0" w:space="0" w:color="auto"/>
                <w:right w:val="none" w:sz="0" w:space="0" w:color="auto"/>
              </w:divBdr>
              <w:divsChild>
                <w:div w:id="1156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831">
      <w:bodyDiv w:val="1"/>
      <w:marLeft w:val="0"/>
      <w:marRight w:val="0"/>
      <w:marTop w:val="0"/>
      <w:marBottom w:val="0"/>
      <w:divBdr>
        <w:top w:val="none" w:sz="0" w:space="0" w:color="auto"/>
        <w:left w:val="none" w:sz="0" w:space="0" w:color="auto"/>
        <w:bottom w:val="none" w:sz="0" w:space="0" w:color="auto"/>
        <w:right w:val="none" w:sz="0" w:space="0" w:color="auto"/>
      </w:divBdr>
      <w:divsChild>
        <w:div w:id="845361536">
          <w:marLeft w:val="0"/>
          <w:marRight w:val="0"/>
          <w:marTop w:val="0"/>
          <w:marBottom w:val="0"/>
          <w:divBdr>
            <w:top w:val="none" w:sz="0" w:space="0" w:color="auto"/>
            <w:left w:val="none" w:sz="0" w:space="0" w:color="auto"/>
            <w:bottom w:val="none" w:sz="0" w:space="0" w:color="auto"/>
            <w:right w:val="none" w:sz="0" w:space="0" w:color="auto"/>
          </w:divBdr>
          <w:divsChild>
            <w:div w:id="1465931576">
              <w:marLeft w:val="0"/>
              <w:marRight w:val="0"/>
              <w:marTop w:val="0"/>
              <w:marBottom w:val="0"/>
              <w:divBdr>
                <w:top w:val="none" w:sz="0" w:space="0" w:color="auto"/>
                <w:left w:val="none" w:sz="0" w:space="0" w:color="auto"/>
                <w:bottom w:val="none" w:sz="0" w:space="0" w:color="auto"/>
                <w:right w:val="none" w:sz="0" w:space="0" w:color="auto"/>
              </w:divBdr>
              <w:divsChild>
                <w:div w:id="1445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4">
      <w:bodyDiv w:val="1"/>
      <w:marLeft w:val="0"/>
      <w:marRight w:val="0"/>
      <w:marTop w:val="0"/>
      <w:marBottom w:val="0"/>
      <w:divBdr>
        <w:top w:val="none" w:sz="0" w:space="0" w:color="auto"/>
        <w:left w:val="none" w:sz="0" w:space="0" w:color="auto"/>
        <w:bottom w:val="none" w:sz="0" w:space="0" w:color="auto"/>
        <w:right w:val="none" w:sz="0" w:space="0" w:color="auto"/>
      </w:divBdr>
      <w:divsChild>
        <w:div w:id="439305037">
          <w:marLeft w:val="0"/>
          <w:marRight w:val="0"/>
          <w:marTop w:val="0"/>
          <w:marBottom w:val="0"/>
          <w:divBdr>
            <w:top w:val="none" w:sz="0" w:space="0" w:color="auto"/>
            <w:left w:val="none" w:sz="0" w:space="0" w:color="auto"/>
            <w:bottom w:val="none" w:sz="0" w:space="0" w:color="auto"/>
            <w:right w:val="none" w:sz="0" w:space="0" w:color="auto"/>
          </w:divBdr>
          <w:divsChild>
            <w:div w:id="2036885599">
              <w:marLeft w:val="0"/>
              <w:marRight w:val="0"/>
              <w:marTop w:val="0"/>
              <w:marBottom w:val="0"/>
              <w:divBdr>
                <w:top w:val="none" w:sz="0" w:space="0" w:color="auto"/>
                <w:left w:val="none" w:sz="0" w:space="0" w:color="auto"/>
                <w:bottom w:val="none" w:sz="0" w:space="0" w:color="auto"/>
                <w:right w:val="none" w:sz="0" w:space="0" w:color="auto"/>
              </w:divBdr>
              <w:divsChild>
                <w:div w:id="2788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4993">
      <w:bodyDiv w:val="1"/>
      <w:marLeft w:val="0"/>
      <w:marRight w:val="0"/>
      <w:marTop w:val="0"/>
      <w:marBottom w:val="0"/>
      <w:divBdr>
        <w:top w:val="none" w:sz="0" w:space="0" w:color="auto"/>
        <w:left w:val="none" w:sz="0" w:space="0" w:color="auto"/>
        <w:bottom w:val="none" w:sz="0" w:space="0" w:color="auto"/>
        <w:right w:val="none" w:sz="0" w:space="0" w:color="auto"/>
      </w:divBdr>
      <w:divsChild>
        <w:div w:id="1774781516">
          <w:marLeft w:val="0"/>
          <w:marRight w:val="0"/>
          <w:marTop w:val="0"/>
          <w:marBottom w:val="0"/>
          <w:divBdr>
            <w:top w:val="none" w:sz="0" w:space="0" w:color="auto"/>
            <w:left w:val="none" w:sz="0" w:space="0" w:color="auto"/>
            <w:bottom w:val="none" w:sz="0" w:space="0" w:color="auto"/>
            <w:right w:val="none" w:sz="0" w:space="0" w:color="auto"/>
          </w:divBdr>
        </w:div>
        <w:div w:id="1771242082">
          <w:marLeft w:val="0"/>
          <w:marRight w:val="0"/>
          <w:marTop w:val="0"/>
          <w:marBottom w:val="0"/>
          <w:divBdr>
            <w:top w:val="none" w:sz="0" w:space="0" w:color="auto"/>
            <w:left w:val="none" w:sz="0" w:space="0" w:color="auto"/>
            <w:bottom w:val="none" w:sz="0" w:space="0" w:color="auto"/>
            <w:right w:val="none" w:sz="0" w:space="0" w:color="auto"/>
          </w:divBdr>
        </w:div>
        <w:div w:id="1904826958">
          <w:marLeft w:val="0"/>
          <w:marRight w:val="0"/>
          <w:marTop w:val="0"/>
          <w:marBottom w:val="0"/>
          <w:divBdr>
            <w:top w:val="none" w:sz="0" w:space="0" w:color="auto"/>
            <w:left w:val="none" w:sz="0" w:space="0" w:color="auto"/>
            <w:bottom w:val="none" w:sz="0" w:space="0" w:color="auto"/>
            <w:right w:val="none" w:sz="0" w:space="0" w:color="auto"/>
          </w:divBdr>
        </w:div>
      </w:divsChild>
    </w:div>
    <w:div w:id="184754986">
      <w:bodyDiv w:val="1"/>
      <w:marLeft w:val="0"/>
      <w:marRight w:val="0"/>
      <w:marTop w:val="0"/>
      <w:marBottom w:val="0"/>
      <w:divBdr>
        <w:top w:val="none" w:sz="0" w:space="0" w:color="auto"/>
        <w:left w:val="none" w:sz="0" w:space="0" w:color="auto"/>
        <w:bottom w:val="none" w:sz="0" w:space="0" w:color="auto"/>
        <w:right w:val="none" w:sz="0" w:space="0" w:color="auto"/>
      </w:divBdr>
      <w:divsChild>
        <w:div w:id="721750500">
          <w:marLeft w:val="0"/>
          <w:marRight w:val="0"/>
          <w:marTop w:val="0"/>
          <w:marBottom w:val="0"/>
          <w:divBdr>
            <w:top w:val="none" w:sz="0" w:space="0" w:color="auto"/>
            <w:left w:val="none" w:sz="0" w:space="0" w:color="auto"/>
            <w:bottom w:val="none" w:sz="0" w:space="0" w:color="auto"/>
            <w:right w:val="none" w:sz="0" w:space="0" w:color="auto"/>
          </w:divBdr>
          <w:divsChild>
            <w:div w:id="679505258">
              <w:marLeft w:val="0"/>
              <w:marRight w:val="0"/>
              <w:marTop w:val="0"/>
              <w:marBottom w:val="0"/>
              <w:divBdr>
                <w:top w:val="none" w:sz="0" w:space="0" w:color="auto"/>
                <w:left w:val="none" w:sz="0" w:space="0" w:color="auto"/>
                <w:bottom w:val="none" w:sz="0" w:space="0" w:color="auto"/>
                <w:right w:val="none" w:sz="0" w:space="0" w:color="auto"/>
              </w:divBdr>
              <w:divsChild>
                <w:div w:id="1719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413">
      <w:bodyDiv w:val="1"/>
      <w:marLeft w:val="0"/>
      <w:marRight w:val="0"/>
      <w:marTop w:val="0"/>
      <w:marBottom w:val="0"/>
      <w:divBdr>
        <w:top w:val="none" w:sz="0" w:space="0" w:color="auto"/>
        <w:left w:val="none" w:sz="0" w:space="0" w:color="auto"/>
        <w:bottom w:val="none" w:sz="0" w:space="0" w:color="auto"/>
        <w:right w:val="none" w:sz="0" w:space="0" w:color="auto"/>
      </w:divBdr>
      <w:divsChild>
        <w:div w:id="848907953">
          <w:marLeft w:val="0"/>
          <w:marRight w:val="0"/>
          <w:marTop w:val="0"/>
          <w:marBottom w:val="0"/>
          <w:divBdr>
            <w:top w:val="none" w:sz="0" w:space="0" w:color="auto"/>
            <w:left w:val="none" w:sz="0" w:space="0" w:color="auto"/>
            <w:bottom w:val="none" w:sz="0" w:space="0" w:color="auto"/>
            <w:right w:val="none" w:sz="0" w:space="0" w:color="auto"/>
          </w:divBdr>
          <w:divsChild>
            <w:div w:id="732049703">
              <w:marLeft w:val="0"/>
              <w:marRight w:val="0"/>
              <w:marTop w:val="0"/>
              <w:marBottom w:val="0"/>
              <w:divBdr>
                <w:top w:val="none" w:sz="0" w:space="0" w:color="auto"/>
                <w:left w:val="none" w:sz="0" w:space="0" w:color="auto"/>
                <w:bottom w:val="none" w:sz="0" w:space="0" w:color="auto"/>
                <w:right w:val="none" w:sz="0" w:space="0" w:color="auto"/>
              </w:divBdr>
              <w:divsChild>
                <w:div w:id="1143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941">
      <w:bodyDiv w:val="1"/>
      <w:marLeft w:val="0"/>
      <w:marRight w:val="0"/>
      <w:marTop w:val="0"/>
      <w:marBottom w:val="0"/>
      <w:divBdr>
        <w:top w:val="none" w:sz="0" w:space="0" w:color="auto"/>
        <w:left w:val="none" w:sz="0" w:space="0" w:color="auto"/>
        <w:bottom w:val="none" w:sz="0" w:space="0" w:color="auto"/>
        <w:right w:val="none" w:sz="0" w:space="0" w:color="auto"/>
      </w:divBdr>
      <w:divsChild>
        <w:div w:id="1163664666">
          <w:marLeft w:val="0"/>
          <w:marRight w:val="0"/>
          <w:marTop w:val="0"/>
          <w:marBottom w:val="0"/>
          <w:divBdr>
            <w:top w:val="none" w:sz="0" w:space="0" w:color="auto"/>
            <w:left w:val="none" w:sz="0" w:space="0" w:color="auto"/>
            <w:bottom w:val="none" w:sz="0" w:space="0" w:color="auto"/>
            <w:right w:val="none" w:sz="0" w:space="0" w:color="auto"/>
          </w:divBdr>
          <w:divsChild>
            <w:div w:id="970594548">
              <w:marLeft w:val="0"/>
              <w:marRight w:val="0"/>
              <w:marTop w:val="0"/>
              <w:marBottom w:val="0"/>
              <w:divBdr>
                <w:top w:val="none" w:sz="0" w:space="0" w:color="auto"/>
                <w:left w:val="none" w:sz="0" w:space="0" w:color="auto"/>
                <w:bottom w:val="none" w:sz="0" w:space="0" w:color="auto"/>
                <w:right w:val="none" w:sz="0" w:space="0" w:color="auto"/>
              </w:divBdr>
              <w:divsChild>
                <w:div w:id="67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4213">
      <w:bodyDiv w:val="1"/>
      <w:marLeft w:val="0"/>
      <w:marRight w:val="0"/>
      <w:marTop w:val="0"/>
      <w:marBottom w:val="0"/>
      <w:divBdr>
        <w:top w:val="none" w:sz="0" w:space="0" w:color="auto"/>
        <w:left w:val="none" w:sz="0" w:space="0" w:color="auto"/>
        <w:bottom w:val="none" w:sz="0" w:space="0" w:color="auto"/>
        <w:right w:val="none" w:sz="0" w:space="0" w:color="auto"/>
      </w:divBdr>
      <w:divsChild>
        <w:div w:id="294681662">
          <w:marLeft w:val="0"/>
          <w:marRight w:val="0"/>
          <w:marTop w:val="0"/>
          <w:marBottom w:val="0"/>
          <w:divBdr>
            <w:top w:val="none" w:sz="0" w:space="0" w:color="auto"/>
            <w:left w:val="none" w:sz="0" w:space="0" w:color="auto"/>
            <w:bottom w:val="none" w:sz="0" w:space="0" w:color="auto"/>
            <w:right w:val="none" w:sz="0" w:space="0" w:color="auto"/>
          </w:divBdr>
          <w:divsChild>
            <w:div w:id="1031758021">
              <w:marLeft w:val="0"/>
              <w:marRight w:val="0"/>
              <w:marTop w:val="0"/>
              <w:marBottom w:val="0"/>
              <w:divBdr>
                <w:top w:val="none" w:sz="0" w:space="0" w:color="auto"/>
                <w:left w:val="none" w:sz="0" w:space="0" w:color="auto"/>
                <w:bottom w:val="none" w:sz="0" w:space="0" w:color="auto"/>
                <w:right w:val="none" w:sz="0" w:space="0" w:color="auto"/>
              </w:divBdr>
              <w:divsChild>
                <w:div w:id="7269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0349">
      <w:bodyDiv w:val="1"/>
      <w:marLeft w:val="0"/>
      <w:marRight w:val="0"/>
      <w:marTop w:val="0"/>
      <w:marBottom w:val="0"/>
      <w:divBdr>
        <w:top w:val="none" w:sz="0" w:space="0" w:color="auto"/>
        <w:left w:val="none" w:sz="0" w:space="0" w:color="auto"/>
        <w:bottom w:val="none" w:sz="0" w:space="0" w:color="auto"/>
        <w:right w:val="none" w:sz="0" w:space="0" w:color="auto"/>
      </w:divBdr>
      <w:divsChild>
        <w:div w:id="1555116042">
          <w:marLeft w:val="0"/>
          <w:marRight w:val="0"/>
          <w:marTop w:val="0"/>
          <w:marBottom w:val="0"/>
          <w:divBdr>
            <w:top w:val="none" w:sz="0" w:space="0" w:color="auto"/>
            <w:left w:val="none" w:sz="0" w:space="0" w:color="auto"/>
            <w:bottom w:val="none" w:sz="0" w:space="0" w:color="auto"/>
            <w:right w:val="none" w:sz="0" w:space="0" w:color="auto"/>
          </w:divBdr>
          <w:divsChild>
            <w:div w:id="1155875447">
              <w:marLeft w:val="0"/>
              <w:marRight w:val="0"/>
              <w:marTop w:val="0"/>
              <w:marBottom w:val="0"/>
              <w:divBdr>
                <w:top w:val="none" w:sz="0" w:space="0" w:color="auto"/>
                <w:left w:val="none" w:sz="0" w:space="0" w:color="auto"/>
                <w:bottom w:val="none" w:sz="0" w:space="0" w:color="auto"/>
                <w:right w:val="none" w:sz="0" w:space="0" w:color="auto"/>
              </w:divBdr>
              <w:divsChild>
                <w:div w:id="5011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0127">
      <w:bodyDiv w:val="1"/>
      <w:marLeft w:val="0"/>
      <w:marRight w:val="0"/>
      <w:marTop w:val="0"/>
      <w:marBottom w:val="0"/>
      <w:divBdr>
        <w:top w:val="none" w:sz="0" w:space="0" w:color="auto"/>
        <w:left w:val="none" w:sz="0" w:space="0" w:color="auto"/>
        <w:bottom w:val="none" w:sz="0" w:space="0" w:color="auto"/>
        <w:right w:val="none" w:sz="0" w:space="0" w:color="auto"/>
      </w:divBdr>
      <w:divsChild>
        <w:div w:id="2007855222">
          <w:marLeft w:val="0"/>
          <w:marRight w:val="0"/>
          <w:marTop w:val="0"/>
          <w:marBottom w:val="0"/>
          <w:divBdr>
            <w:top w:val="none" w:sz="0" w:space="0" w:color="auto"/>
            <w:left w:val="none" w:sz="0" w:space="0" w:color="auto"/>
            <w:bottom w:val="none" w:sz="0" w:space="0" w:color="auto"/>
            <w:right w:val="none" w:sz="0" w:space="0" w:color="auto"/>
          </w:divBdr>
          <w:divsChild>
            <w:div w:id="1343363487">
              <w:marLeft w:val="0"/>
              <w:marRight w:val="0"/>
              <w:marTop w:val="0"/>
              <w:marBottom w:val="0"/>
              <w:divBdr>
                <w:top w:val="none" w:sz="0" w:space="0" w:color="auto"/>
                <w:left w:val="none" w:sz="0" w:space="0" w:color="auto"/>
                <w:bottom w:val="none" w:sz="0" w:space="0" w:color="auto"/>
                <w:right w:val="none" w:sz="0" w:space="0" w:color="auto"/>
              </w:divBdr>
              <w:divsChild>
                <w:div w:id="20536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011">
      <w:bodyDiv w:val="1"/>
      <w:marLeft w:val="0"/>
      <w:marRight w:val="0"/>
      <w:marTop w:val="0"/>
      <w:marBottom w:val="0"/>
      <w:divBdr>
        <w:top w:val="none" w:sz="0" w:space="0" w:color="auto"/>
        <w:left w:val="none" w:sz="0" w:space="0" w:color="auto"/>
        <w:bottom w:val="none" w:sz="0" w:space="0" w:color="auto"/>
        <w:right w:val="none" w:sz="0" w:space="0" w:color="auto"/>
      </w:divBdr>
      <w:divsChild>
        <w:div w:id="14115223">
          <w:marLeft w:val="0"/>
          <w:marRight w:val="0"/>
          <w:marTop w:val="0"/>
          <w:marBottom w:val="0"/>
          <w:divBdr>
            <w:top w:val="none" w:sz="0" w:space="0" w:color="auto"/>
            <w:left w:val="none" w:sz="0" w:space="0" w:color="auto"/>
            <w:bottom w:val="none" w:sz="0" w:space="0" w:color="auto"/>
            <w:right w:val="none" w:sz="0" w:space="0" w:color="auto"/>
          </w:divBdr>
          <w:divsChild>
            <w:div w:id="1819110274">
              <w:marLeft w:val="0"/>
              <w:marRight w:val="0"/>
              <w:marTop w:val="0"/>
              <w:marBottom w:val="0"/>
              <w:divBdr>
                <w:top w:val="none" w:sz="0" w:space="0" w:color="auto"/>
                <w:left w:val="none" w:sz="0" w:space="0" w:color="auto"/>
                <w:bottom w:val="none" w:sz="0" w:space="0" w:color="auto"/>
                <w:right w:val="none" w:sz="0" w:space="0" w:color="auto"/>
              </w:divBdr>
              <w:divsChild>
                <w:div w:id="11301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8667">
      <w:bodyDiv w:val="1"/>
      <w:marLeft w:val="0"/>
      <w:marRight w:val="0"/>
      <w:marTop w:val="0"/>
      <w:marBottom w:val="0"/>
      <w:divBdr>
        <w:top w:val="none" w:sz="0" w:space="0" w:color="auto"/>
        <w:left w:val="none" w:sz="0" w:space="0" w:color="auto"/>
        <w:bottom w:val="none" w:sz="0" w:space="0" w:color="auto"/>
        <w:right w:val="none" w:sz="0" w:space="0" w:color="auto"/>
      </w:divBdr>
      <w:divsChild>
        <w:div w:id="2113622069">
          <w:marLeft w:val="0"/>
          <w:marRight w:val="0"/>
          <w:marTop w:val="0"/>
          <w:marBottom w:val="0"/>
          <w:divBdr>
            <w:top w:val="none" w:sz="0" w:space="0" w:color="auto"/>
            <w:left w:val="none" w:sz="0" w:space="0" w:color="auto"/>
            <w:bottom w:val="none" w:sz="0" w:space="0" w:color="auto"/>
            <w:right w:val="none" w:sz="0" w:space="0" w:color="auto"/>
          </w:divBdr>
          <w:divsChild>
            <w:div w:id="1455829829">
              <w:marLeft w:val="0"/>
              <w:marRight w:val="0"/>
              <w:marTop w:val="0"/>
              <w:marBottom w:val="0"/>
              <w:divBdr>
                <w:top w:val="none" w:sz="0" w:space="0" w:color="auto"/>
                <w:left w:val="none" w:sz="0" w:space="0" w:color="auto"/>
                <w:bottom w:val="none" w:sz="0" w:space="0" w:color="auto"/>
                <w:right w:val="none" w:sz="0" w:space="0" w:color="auto"/>
              </w:divBdr>
              <w:divsChild>
                <w:div w:id="18255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20425">
      <w:bodyDiv w:val="1"/>
      <w:marLeft w:val="0"/>
      <w:marRight w:val="0"/>
      <w:marTop w:val="0"/>
      <w:marBottom w:val="0"/>
      <w:divBdr>
        <w:top w:val="none" w:sz="0" w:space="0" w:color="auto"/>
        <w:left w:val="none" w:sz="0" w:space="0" w:color="auto"/>
        <w:bottom w:val="none" w:sz="0" w:space="0" w:color="auto"/>
        <w:right w:val="none" w:sz="0" w:space="0" w:color="auto"/>
      </w:divBdr>
      <w:divsChild>
        <w:div w:id="1452212795">
          <w:marLeft w:val="0"/>
          <w:marRight w:val="0"/>
          <w:marTop w:val="0"/>
          <w:marBottom w:val="0"/>
          <w:divBdr>
            <w:top w:val="none" w:sz="0" w:space="0" w:color="auto"/>
            <w:left w:val="none" w:sz="0" w:space="0" w:color="auto"/>
            <w:bottom w:val="none" w:sz="0" w:space="0" w:color="auto"/>
            <w:right w:val="none" w:sz="0" w:space="0" w:color="auto"/>
          </w:divBdr>
          <w:divsChild>
            <w:div w:id="793527043">
              <w:marLeft w:val="0"/>
              <w:marRight w:val="0"/>
              <w:marTop w:val="0"/>
              <w:marBottom w:val="0"/>
              <w:divBdr>
                <w:top w:val="none" w:sz="0" w:space="0" w:color="auto"/>
                <w:left w:val="none" w:sz="0" w:space="0" w:color="auto"/>
                <w:bottom w:val="none" w:sz="0" w:space="0" w:color="auto"/>
                <w:right w:val="none" w:sz="0" w:space="0" w:color="auto"/>
              </w:divBdr>
              <w:divsChild>
                <w:div w:id="1502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06250">
      <w:bodyDiv w:val="1"/>
      <w:marLeft w:val="0"/>
      <w:marRight w:val="0"/>
      <w:marTop w:val="0"/>
      <w:marBottom w:val="0"/>
      <w:divBdr>
        <w:top w:val="none" w:sz="0" w:space="0" w:color="auto"/>
        <w:left w:val="none" w:sz="0" w:space="0" w:color="auto"/>
        <w:bottom w:val="none" w:sz="0" w:space="0" w:color="auto"/>
        <w:right w:val="none" w:sz="0" w:space="0" w:color="auto"/>
      </w:divBdr>
      <w:divsChild>
        <w:div w:id="667516554">
          <w:marLeft w:val="0"/>
          <w:marRight w:val="0"/>
          <w:marTop w:val="0"/>
          <w:marBottom w:val="0"/>
          <w:divBdr>
            <w:top w:val="none" w:sz="0" w:space="0" w:color="auto"/>
            <w:left w:val="none" w:sz="0" w:space="0" w:color="auto"/>
            <w:bottom w:val="none" w:sz="0" w:space="0" w:color="auto"/>
            <w:right w:val="none" w:sz="0" w:space="0" w:color="auto"/>
          </w:divBdr>
          <w:divsChild>
            <w:div w:id="1811247990">
              <w:marLeft w:val="0"/>
              <w:marRight w:val="0"/>
              <w:marTop w:val="0"/>
              <w:marBottom w:val="0"/>
              <w:divBdr>
                <w:top w:val="none" w:sz="0" w:space="0" w:color="auto"/>
                <w:left w:val="none" w:sz="0" w:space="0" w:color="auto"/>
                <w:bottom w:val="none" w:sz="0" w:space="0" w:color="auto"/>
                <w:right w:val="none" w:sz="0" w:space="0" w:color="auto"/>
              </w:divBdr>
              <w:divsChild>
                <w:div w:id="429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5058">
      <w:bodyDiv w:val="1"/>
      <w:marLeft w:val="0"/>
      <w:marRight w:val="0"/>
      <w:marTop w:val="0"/>
      <w:marBottom w:val="0"/>
      <w:divBdr>
        <w:top w:val="none" w:sz="0" w:space="0" w:color="auto"/>
        <w:left w:val="none" w:sz="0" w:space="0" w:color="auto"/>
        <w:bottom w:val="none" w:sz="0" w:space="0" w:color="auto"/>
        <w:right w:val="none" w:sz="0" w:space="0" w:color="auto"/>
      </w:divBdr>
      <w:divsChild>
        <w:div w:id="1628121398">
          <w:marLeft w:val="0"/>
          <w:marRight w:val="0"/>
          <w:marTop w:val="0"/>
          <w:marBottom w:val="0"/>
          <w:divBdr>
            <w:top w:val="none" w:sz="0" w:space="0" w:color="auto"/>
            <w:left w:val="none" w:sz="0" w:space="0" w:color="auto"/>
            <w:bottom w:val="none" w:sz="0" w:space="0" w:color="auto"/>
            <w:right w:val="none" w:sz="0" w:space="0" w:color="auto"/>
          </w:divBdr>
          <w:divsChild>
            <w:div w:id="1517041714">
              <w:marLeft w:val="0"/>
              <w:marRight w:val="0"/>
              <w:marTop w:val="0"/>
              <w:marBottom w:val="0"/>
              <w:divBdr>
                <w:top w:val="none" w:sz="0" w:space="0" w:color="auto"/>
                <w:left w:val="none" w:sz="0" w:space="0" w:color="auto"/>
                <w:bottom w:val="none" w:sz="0" w:space="0" w:color="auto"/>
                <w:right w:val="none" w:sz="0" w:space="0" w:color="auto"/>
              </w:divBdr>
              <w:divsChild>
                <w:div w:id="1519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71166">
      <w:bodyDiv w:val="1"/>
      <w:marLeft w:val="0"/>
      <w:marRight w:val="0"/>
      <w:marTop w:val="0"/>
      <w:marBottom w:val="0"/>
      <w:divBdr>
        <w:top w:val="none" w:sz="0" w:space="0" w:color="auto"/>
        <w:left w:val="none" w:sz="0" w:space="0" w:color="auto"/>
        <w:bottom w:val="none" w:sz="0" w:space="0" w:color="auto"/>
        <w:right w:val="none" w:sz="0" w:space="0" w:color="auto"/>
      </w:divBdr>
      <w:divsChild>
        <w:div w:id="1705521746">
          <w:marLeft w:val="0"/>
          <w:marRight w:val="0"/>
          <w:marTop w:val="0"/>
          <w:marBottom w:val="0"/>
          <w:divBdr>
            <w:top w:val="none" w:sz="0" w:space="0" w:color="auto"/>
            <w:left w:val="none" w:sz="0" w:space="0" w:color="auto"/>
            <w:bottom w:val="none" w:sz="0" w:space="0" w:color="auto"/>
            <w:right w:val="none" w:sz="0" w:space="0" w:color="auto"/>
          </w:divBdr>
          <w:divsChild>
            <w:div w:id="264122764">
              <w:marLeft w:val="0"/>
              <w:marRight w:val="0"/>
              <w:marTop w:val="0"/>
              <w:marBottom w:val="0"/>
              <w:divBdr>
                <w:top w:val="none" w:sz="0" w:space="0" w:color="auto"/>
                <w:left w:val="none" w:sz="0" w:space="0" w:color="auto"/>
                <w:bottom w:val="none" w:sz="0" w:space="0" w:color="auto"/>
                <w:right w:val="none" w:sz="0" w:space="0" w:color="auto"/>
              </w:divBdr>
              <w:divsChild>
                <w:div w:id="1280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0369">
      <w:bodyDiv w:val="1"/>
      <w:marLeft w:val="0"/>
      <w:marRight w:val="0"/>
      <w:marTop w:val="0"/>
      <w:marBottom w:val="0"/>
      <w:divBdr>
        <w:top w:val="none" w:sz="0" w:space="0" w:color="auto"/>
        <w:left w:val="none" w:sz="0" w:space="0" w:color="auto"/>
        <w:bottom w:val="none" w:sz="0" w:space="0" w:color="auto"/>
        <w:right w:val="none" w:sz="0" w:space="0" w:color="auto"/>
      </w:divBdr>
      <w:divsChild>
        <w:div w:id="1500149702">
          <w:marLeft w:val="0"/>
          <w:marRight w:val="0"/>
          <w:marTop w:val="0"/>
          <w:marBottom w:val="0"/>
          <w:divBdr>
            <w:top w:val="none" w:sz="0" w:space="0" w:color="auto"/>
            <w:left w:val="none" w:sz="0" w:space="0" w:color="auto"/>
            <w:bottom w:val="none" w:sz="0" w:space="0" w:color="auto"/>
            <w:right w:val="none" w:sz="0" w:space="0" w:color="auto"/>
          </w:divBdr>
          <w:divsChild>
            <w:div w:id="1705327269">
              <w:marLeft w:val="0"/>
              <w:marRight w:val="0"/>
              <w:marTop w:val="0"/>
              <w:marBottom w:val="0"/>
              <w:divBdr>
                <w:top w:val="none" w:sz="0" w:space="0" w:color="auto"/>
                <w:left w:val="none" w:sz="0" w:space="0" w:color="auto"/>
                <w:bottom w:val="none" w:sz="0" w:space="0" w:color="auto"/>
                <w:right w:val="none" w:sz="0" w:space="0" w:color="auto"/>
              </w:divBdr>
              <w:divsChild>
                <w:div w:id="11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2850">
      <w:bodyDiv w:val="1"/>
      <w:marLeft w:val="0"/>
      <w:marRight w:val="0"/>
      <w:marTop w:val="0"/>
      <w:marBottom w:val="0"/>
      <w:divBdr>
        <w:top w:val="none" w:sz="0" w:space="0" w:color="auto"/>
        <w:left w:val="none" w:sz="0" w:space="0" w:color="auto"/>
        <w:bottom w:val="none" w:sz="0" w:space="0" w:color="auto"/>
        <w:right w:val="none" w:sz="0" w:space="0" w:color="auto"/>
      </w:divBdr>
      <w:divsChild>
        <w:div w:id="718289664">
          <w:marLeft w:val="0"/>
          <w:marRight w:val="0"/>
          <w:marTop w:val="0"/>
          <w:marBottom w:val="0"/>
          <w:divBdr>
            <w:top w:val="none" w:sz="0" w:space="0" w:color="auto"/>
            <w:left w:val="none" w:sz="0" w:space="0" w:color="auto"/>
            <w:bottom w:val="none" w:sz="0" w:space="0" w:color="auto"/>
            <w:right w:val="none" w:sz="0" w:space="0" w:color="auto"/>
          </w:divBdr>
          <w:divsChild>
            <w:div w:id="737365896">
              <w:marLeft w:val="0"/>
              <w:marRight w:val="0"/>
              <w:marTop w:val="0"/>
              <w:marBottom w:val="0"/>
              <w:divBdr>
                <w:top w:val="none" w:sz="0" w:space="0" w:color="auto"/>
                <w:left w:val="none" w:sz="0" w:space="0" w:color="auto"/>
                <w:bottom w:val="none" w:sz="0" w:space="0" w:color="auto"/>
                <w:right w:val="none" w:sz="0" w:space="0" w:color="auto"/>
              </w:divBdr>
              <w:divsChild>
                <w:div w:id="347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226">
      <w:bodyDiv w:val="1"/>
      <w:marLeft w:val="0"/>
      <w:marRight w:val="0"/>
      <w:marTop w:val="0"/>
      <w:marBottom w:val="0"/>
      <w:divBdr>
        <w:top w:val="none" w:sz="0" w:space="0" w:color="auto"/>
        <w:left w:val="none" w:sz="0" w:space="0" w:color="auto"/>
        <w:bottom w:val="none" w:sz="0" w:space="0" w:color="auto"/>
        <w:right w:val="none" w:sz="0" w:space="0" w:color="auto"/>
      </w:divBdr>
      <w:divsChild>
        <w:div w:id="550504689">
          <w:marLeft w:val="0"/>
          <w:marRight w:val="0"/>
          <w:marTop w:val="0"/>
          <w:marBottom w:val="0"/>
          <w:divBdr>
            <w:top w:val="none" w:sz="0" w:space="0" w:color="auto"/>
            <w:left w:val="none" w:sz="0" w:space="0" w:color="auto"/>
            <w:bottom w:val="none" w:sz="0" w:space="0" w:color="auto"/>
            <w:right w:val="none" w:sz="0" w:space="0" w:color="auto"/>
          </w:divBdr>
          <w:divsChild>
            <w:div w:id="746420213">
              <w:marLeft w:val="0"/>
              <w:marRight w:val="0"/>
              <w:marTop w:val="0"/>
              <w:marBottom w:val="0"/>
              <w:divBdr>
                <w:top w:val="none" w:sz="0" w:space="0" w:color="auto"/>
                <w:left w:val="none" w:sz="0" w:space="0" w:color="auto"/>
                <w:bottom w:val="none" w:sz="0" w:space="0" w:color="auto"/>
                <w:right w:val="none" w:sz="0" w:space="0" w:color="auto"/>
              </w:divBdr>
              <w:divsChild>
                <w:div w:id="1094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59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601">
          <w:marLeft w:val="0"/>
          <w:marRight w:val="0"/>
          <w:marTop w:val="0"/>
          <w:marBottom w:val="0"/>
          <w:divBdr>
            <w:top w:val="none" w:sz="0" w:space="0" w:color="auto"/>
            <w:left w:val="none" w:sz="0" w:space="0" w:color="auto"/>
            <w:bottom w:val="none" w:sz="0" w:space="0" w:color="auto"/>
            <w:right w:val="none" w:sz="0" w:space="0" w:color="auto"/>
          </w:divBdr>
          <w:divsChild>
            <w:div w:id="616373762">
              <w:marLeft w:val="0"/>
              <w:marRight w:val="0"/>
              <w:marTop w:val="0"/>
              <w:marBottom w:val="0"/>
              <w:divBdr>
                <w:top w:val="none" w:sz="0" w:space="0" w:color="auto"/>
                <w:left w:val="none" w:sz="0" w:space="0" w:color="auto"/>
                <w:bottom w:val="none" w:sz="0" w:space="0" w:color="auto"/>
                <w:right w:val="none" w:sz="0" w:space="0" w:color="auto"/>
              </w:divBdr>
              <w:divsChild>
                <w:div w:id="12311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568">
      <w:bodyDiv w:val="1"/>
      <w:marLeft w:val="0"/>
      <w:marRight w:val="0"/>
      <w:marTop w:val="0"/>
      <w:marBottom w:val="0"/>
      <w:divBdr>
        <w:top w:val="none" w:sz="0" w:space="0" w:color="auto"/>
        <w:left w:val="none" w:sz="0" w:space="0" w:color="auto"/>
        <w:bottom w:val="none" w:sz="0" w:space="0" w:color="auto"/>
        <w:right w:val="none" w:sz="0" w:space="0" w:color="auto"/>
      </w:divBdr>
      <w:divsChild>
        <w:div w:id="2047680204">
          <w:marLeft w:val="0"/>
          <w:marRight w:val="0"/>
          <w:marTop w:val="0"/>
          <w:marBottom w:val="0"/>
          <w:divBdr>
            <w:top w:val="none" w:sz="0" w:space="0" w:color="auto"/>
            <w:left w:val="none" w:sz="0" w:space="0" w:color="auto"/>
            <w:bottom w:val="none" w:sz="0" w:space="0" w:color="auto"/>
            <w:right w:val="none" w:sz="0" w:space="0" w:color="auto"/>
          </w:divBdr>
          <w:divsChild>
            <w:div w:id="1601258364">
              <w:marLeft w:val="0"/>
              <w:marRight w:val="0"/>
              <w:marTop w:val="0"/>
              <w:marBottom w:val="0"/>
              <w:divBdr>
                <w:top w:val="none" w:sz="0" w:space="0" w:color="auto"/>
                <w:left w:val="none" w:sz="0" w:space="0" w:color="auto"/>
                <w:bottom w:val="none" w:sz="0" w:space="0" w:color="auto"/>
                <w:right w:val="none" w:sz="0" w:space="0" w:color="auto"/>
              </w:divBdr>
              <w:divsChild>
                <w:div w:id="5884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0783">
      <w:bodyDiv w:val="1"/>
      <w:marLeft w:val="0"/>
      <w:marRight w:val="0"/>
      <w:marTop w:val="0"/>
      <w:marBottom w:val="0"/>
      <w:divBdr>
        <w:top w:val="none" w:sz="0" w:space="0" w:color="auto"/>
        <w:left w:val="none" w:sz="0" w:space="0" w:color="auto"/>
        <w:bottom w:val="none" w:sz="0" w:space="0" w:color="auto"/>
        <w:right w:val="none" w:sz="0" w:space="0" w:color="auto"/>
      </w:divBdr>
      <w:divsChild>
        <w:div w:id="304896140">
          <w:marLeft w:val="0"/>
          <w:marRight w:val="0"/>
          <w:marTop w:val="0"/>
          <w:marBottom w:val="0"/>
          <w:divBdr>
            <w:top w:val="none" w:sz="0" w:space="0" w:color="auto"/>
            <w:left w:val="none" w:sz="0" w:space="0" w:color="auto"/>
            <w:bottom w:val="none" w:sz="0" w:space="0" w:color="auto"/>
            <w:right w:val="none" w:sz="0" w:space="0" w:color="auto"/>
          </w:divBdr>
          <w:divsChild>
            <w:div w:id="1168131367">
              <w:marLeft w:val="0"/>
              <w:marRight w:val="0"/>
              <w:marTop w:val="0"/>
              <w:marBottom w:val="0"/>
              <w:divBdr>
                <w:top w:val="none" w:sz="0" w:space="0" w:color="auto"/>
                <w:left w:val="none" w:sz="0" w:space="0" w:color="auto"/>
                <w:bottom w:val="none" w:sz="0" w:space="0" w:color="auto"/>
                <w:right w:val="none" w:sz="0" w:space="0" w:color="auto"/>
              </w:divBdr>
              <w:divsChild>
                <w:div w:id="2123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1882">
      <w:bodyDiv w:val="1"/>
      <w:marLeft w:val="0"/>
      <w:marRight w:val="0"/>
      <w:marTop w:val="0"/>
      <w:marBottom w:val="0"/>
      <w:divBdr>
        <w:top w:val="none" w:sz="0" w:space="0" w:color="auto"/>
        <w:left w:val="none" w:sz="0" w:space="0" w:color="auto"/>
        <w:bottom w:val="none" w:sz="0" w:space="0" w:color="auto"/>
        <w:right w:val="none" w:sz="0" w:space="0" w:color="auto"/>
      </w:divBdr>
      <w:divsChild>
        <w:div w:id="663901384">
          <w:marLeft w:val="0"/>
          <w:marRight w:val="0"/>
          <w:marTop w:val="0"/>
          <w:marBottom w:val="0"/>
          <w:divBdr>
            <w:top w:val="none" w:sz="0" w:space="0" w:color="auto"/>
            <w:left w:val="none" w:sz="0" w:space="0" w:color="auto"/>
            <w:bottom w:val="none" w:sz="0" w:space="0" w:color="auto"/>
            <w:right w:val="none" w:sz="0" w:space="0" w:color="auto"/>
          </w:divBdr>
          <w:divsChild>
            <w:div w:id="960496851">
              <w:marLeft w:val="0"/>
              <w:marRight w:val="0"/>
              <w:marTop w:val="0"/>
              <w:marBottom w:val="0"/>
              <w:divBdr>
                <w:top w:val="none" w:sz="0" w:space="0" w:color="auto"/>
                <w:left w:val="none" w:sz="0" w:space="0" w:color="auto"/>
                <w:bottom w:val="none" w:sz="0" w:space="0" w:color="auto"/>
                <w:right w:val="none" w:sz="0" w:space="0" w:color="auto"/>
              </w:divBdr>
              <w:divsChild>
                <w:div w:id="11297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4187">
      <w:bodyDiv w:val="1"/>
      <w:marLeft w:val="0"/>
      <w:marRight w:val="0"/>
      <w:marTop w:val="0"/>
      <w:marBottom w:val="0"/>
      <w:divBdr>
        <w:top w:val="none" w:sz="0" w:space="0" w:color="auto"/>
        <w:left w:val="none" w:sz="0" w:space="0" w:color="auto"/>
        <w:bottom w:val="none" w:sz="0" w:space="0" w:color="auto"/>
        <w:right w:val="none" w:sz="0" w:space="0" w:color="auto"/>
      </w:divBdr>
      <w:divsChild>
        <w:div w:id="996684694">
          <w:marLeft w:val="0"/>
          <w:marRight w:val="0"/>
          <w:marTop w:val="0"/>
          <w:marBottom w:val="0"/>
          <w:divBdr>
            <w:top w:val="none" w:sz="0" w:space="0" w:color="auto"/>
            <w:left w:val="none" w:sz="0" w:space="0" w:color="auto"/>
            <w:bottom w:val="none" w:sz="0" w:space="0" w:color="auto"/>
            <w:right w:val="none" w:sz="0" w:space="0" w:color="auto"/>
          </w:divBdr>
          <w:divsChild>
            <w:div w:id="334655484">
              <w:marLeft w:val="0"/>
              <w:marRight w:val="0"/>
              <w:marTop w:val="0"/>
              <w:marBottom w:val="0"/>
              <w:divBdr>
                <w:top w:val="none" w:sz="0" w:space="0" w:color="auto"/>
                <w:left w:val="none" w:sz="0" w:space="0" w:color="auto"/>
                <w:bottom w:val="none" w:sz="0" w:space="0" w:color="auto"/>
                <w:right w:val="none" w:sz="0" w:space="0" w:color="auto"/>
              </w:divBdr>
              <w:divsChild>
                <w:div w:id="189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7748">
      <w:bodyDiv w:val="1"/>
      <w:marLeft w:val="0"/>
      <w:marRight w:val="0"/>
      <w:marTop w:val="0"/>
      <w:marBottom w:val="0"/>
      <w:divBdr>
        <w:top w:val="none" w:sz="0" w:space="0" w:color="auto"/>
        <w:left w:val="none" w:sz="0" w:space="0" w:color="auto"/>
        <w:bottom w:val="none" w:sz="0" w:space="0" w:color="auto"/>
        <w:right w:val="none" w:sz="0" w:space="0" w:color="auto"/>
      </w:divBdr>
      <w:divsChild>
        <w:div w:id="136996908">
          <w:marLeft w:val="0"/>
          <w:marRight w:val="0"/>
          <w:marTop w:val="0"/>
          <w:marBottom w:val="0"/>
          <w:divBdr>
            <w:top w:val="none" w:sz="0" w:space="0" w:color="auto"/>
            <w:left w:val="none" w:sz="0" w:space="0" w:color="auto"/>
            <w:bottom w:val="none" w:sz="0" w:space="0" w:color="auto"/>
            <w:right w:val="none" w:sz="0" w:space="0" w:color="auto"/>
          </w:divBdr>
          <w:divsChild>
            <w:div w:id="1632973904">
              <w:marLeft w:val="0"/>
              <w:marRight w:val="0"/>
              <w:marTop w:val="0"/>
              <w:marBottom w:val="0"/>
              <w:divBdr>
                <w:top w:val="none" w:sz="0" w:space="0" w:color="auto"/>
                <w:left w:val="none" w:sz="0" w:space="0" w:color="auto"/>
                <w:bottom w:val="none" w:sz="0" w:space="0" w:color="auto"/>
                <w:right w:val="none" w:sz="0" w:space="0" w:color="auto"/>
              </w:divBdr>
              <w:divsChild>
                <w:div w:id="2478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328">
      <w:bodyDiv w:val="1"/>
      <w:marLeft w:val="0"/>
      <w:marRight w:val="0"/>
      <w:marTop w:val="0"/>
      <w:marBottom w:val="0"/>
      <w:divBdr>
        <w:top w:val="none" w:sz="0" w:space="0" w:color="auto"/>
        <w:left w:val="none" w:sz="0" w:space="0" w:color="auto"/>
        <w:bottom w:val="none" w:sz="0" w:space="0" w:color="auto"/>
        <w:right w:val="none" w:sz="0" w:space="0" w:color="auto"/>
      </w:divBdr>
      <w:divsChild>
        <w:div w:id="1979652298">
          <w:marLeft w:val="0"/>
          <w:marRight w:val="0"/>
          <w:marTop w:val="0"/>
          <w:marBottom w:val="0"/>
          <w:divBdr>
            <w:top w:val="none" w:sz="0" w:space="0" w:color="auto"/>
            <w:left w:val="none" w:sz="0" w:space="0" w:color="auto"/>
            <w:bottom w:val="none" w:sz="0" w:space="0" w:color="auto"/>
            <w:right w:val="none" w:sz="0" w:space="0" w:color="auto"/>
          </w:divBdr>
          <w:divsChild>
            <w:div w:id="500586562">
              <w:marLeft w:val="0"/>
              <w:marRight w:val="0"/>
              <w:marTop w:val="0"/>
              <w:marBottom w:val="0"/>
              <w:divBdr>
                <w:top w:val="none" w:sz="0" w:space="0" w:color="auto"/>
                <w:left w:val="none" w:sz="0" w:space="0" w:color="auto"/>
                <w:bottom w:val="none" w:sz="0" w:space="0" w:color="auto"/>
                <w:right w:val="none" w:sz="0" w:space="0" w:color="auto"/>
              </w:divBdr>
              <w:divsChild>
                <w:div w:id="7788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39346">
      <w:bodyDiv w:val="1"/>
      <w:marLeft w:val="0"/>
      <w:marRight w:val="0"/>
      <w:marTop w:val="0"/>
      <w:marBottom w:val="0"/>
      <w:divBdr>
        <w:top w:val="none" w:sz="0" w:space="0" w:color="auto"/>
        <w:left w:val="none" w:sz="0" w:space="0" w:color="auto"/>
        <w:bottom w:val="none" w:sz="0" w:space="0" w:color="auto"/>
        <w:right w:val="none" w:sz="0" w:space="0" w:color="auto"/>
      </w:divBdr>
      <w:divsChild>
        <w:div w:id="768431360">
          <w:marLeft w:val="0"/>
          <w:marRight w:val="0"/>
          <w:marTop w:val="0"/>
          <w:marBottom w:val="0"/>
          <w:divBdr>
            <w:top w:val="none" w:sz="0" w:space="0" w:color="auto"/>
            <w:left w:val="none" w:sz="0" w:space="0" w:color="auto"/>
            <w:bottom w:val="none" w:sz="0" w:space="0" w:color="auto"/>
            <w:right w:val="none" w:sz="0" w:space="0" w:color="auto"/>
          </w:divBdr>
          <w:divsChild>
            <w:div w:id="457184088">
              <w:marLeft w:val="0"/>
              <w:marRight w:val="0"/>
              <w:marTop w:val="0"/>
              <w:marBottom w:val="0"/>
              <w:divBdr>
                <w:top w:val="none" w:sz="0" w:space="0" w:color="auto"/>
                <w:left w:val="none" w:sz="0" w:space="0" w:color="auto"/>
                <w:bottom w:val="none" w:sz="0" w:space="0" w:color="auto"/>
                <w:right w:val="none" w:sz="0" w:space="0" w:color="auto"/>
              </w:divBdr>
              <w:divsChild>
                <w:div w:id="1136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741">
      <w:bodyDiv w:val="1"/>
      <w:marLeft w:val="0"/>
      <w:marRight w:val="0"/>
      <w:marTop w:val="0"/>
      <w:marBottom w:val="0"/>
      <w:divBdr>
        <w:top w:val="none" w:sz="0" w:space="0" w:color="auto"/>
        <w:left w:val="none" w:sz="0" w:space="0" w:color="auto"/>
        <w:bottom w:val="none" w:sz="0" w:space="0" w:color="auto"/>
        <w:right w:val="none" w:sz="0" w:space="0" w:color="auto"/>
      </w:divBdr>
      <w:divsChild>
        <w:div w:id="185605449">
          <w:marLeft w:val="0"/>
          <w:marRight w:val="0"/>
          <w:marTop w:val="0"/>
          <w:marBottom w:val="0"/>
          <w:divBdr>
            <w:top w:val="none" w:sz="0" w:space="0" w:color="auto"/>
            <w:left w:val="none" w:sz="0" w:space="0" w:color="auto"/>
            <w:bottom w:val="none" w:sz="0" w:space="0" w:color="auto"/>
            <w:right w:val="none" w:sz="0" w:space="0" w:color="auto"/>
          </w:divBdr>
          <w:divsChild>
            <w:div w:id="284507294">
              <w:marLeft w:val="0"/>
              <w:marRight w:val="0"/>
              <w:marTop w:val="0"/>
              <w:marBottom w:val="0"/>
              <w:divBdr>
                <w:top w:val="none" w:sz="0" w:space="0" w:color="auto"/>
                <w:left w:val="none" w:sz="0" w:space="0" w:color="auto"/>
                <w:bottom w:val="none" w:sz="0" w:space="0" w:color="auto"/>
                <w:right w:val="none" w:sz="0" w:space="0" w:color="auto"/>
              </w:divBdr>
              <w:divsChild>
                <w:div w:id="3784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062215209">
          <w:marLeft w:val="0"/>
          <w:marRight w:val="0"/>
          <w:marTop w:val="0"/>
          <w:marBottom w:val="0"/>
          <w:divBdr>
            <w:top w:val="none" w:sz="0" w:space="0" w:color="auto"/>
            <w:left w:val="none" w:sz="0" w:space="0" w:color="auto"/>
            <w:bottom w:val="none" w:sz="0" w:space="0" w:color="auto"/>
            <w:right w:val="none" w:sz="0" w:space="0" w:color="auto"/>
          </w:divBdr>
          <w:divsChild>
            <w:div w:id="899023163">
              <w:marLeft w:val="0"/>
              <w:marRight w:val="0"/>
              <w:marTop w:val="0"/>
              <w:marBottom w:val="0"/>
              <w:divBdr>
                <w:top w:val="none" w:sz="0" w:space="0" w:color="auto"/>
                <w:left w:val="none" w:sz="0" w:space="0" w:color="auto"/>
                <w:bottom w:val="none" w:sz="0" w:space="0" w:color="auto"/>
                <w:right w:val="none" w:sz="0" w:space="0" w:color="auto"/>
              </w:divBdr>
              <w:divsChild>
                <w:div w:id="3229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9981">
      <w:bodyDiv w:val="1"/>
      <w:marLeft w:val="0"/>
      <w:marRight w:val="0"/>
      <w:marTop w:val="0"/>
      <w:marBottom w:val="0"/>
      <w:divBdr>
        <w:top w:val="none" w:sz="0" w:space="0" w:color="auto"/>
        <w:left w:val="none" w:sz="0" w:space="0" w:color="auto"/>
        <w:bottom w:val="none" w:sz="0" w:space="0" w:color="auto"/>
        <w:right w:val="none" w:sz="0" w:space="0" w:color="auto"/>
      </w:divBdr>
      <w:divsChild>
        <w:div w:id="1457483567">
          <w:marLeft w:val="0"/>
          <w:marRight w:val="0"/>
          <w:marTop w:val="0"/>
          <w:marBottom w:val="0"/>
          <w:divBdr>
            <w:top w:val="none" w:sz="0" w:space="0" w:color="auto"/>
            <w:left w:val="none" w:sz="0" w:space="0" w:color="auto"/>
            <w:bottom w:val="none" w:sz="0" w:space="0" w:color="auto"/>
            <w:right w:val="none" w:sz="0" w:space="0" w:color="auto"/>
          </w:divBdr>
          <w:divsChild>
            <w:div w:id="1273636215">
              <w:marLeft w:val="0"/>
              <w:marRight w:val="0"/>
              <w:marTop w:val="0"/>
              <w:marBottom w:val="0"/>
              <w:divBdr>
                <w:top w:val="none" w:sz="0" w:space="0" w:color="auto"/>
                <w:left w:val="none" w:sz="0" w:space="0" w:color="auto"/>
                <w:bottom w:val="none" w:sz="0" w:space="0" w:color="auto"/>
                <w:right w:val="none" w:sz="0" w:space="0" w:color="auto"/>
              </w:divBdr>
              <w:divsChild>
                <w:div w:id="20288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435">
      <w:bodyDiv w:val="1"/>
      <w:marLeft w:val="0"/>
      <w:marRight w:val="0"/>
      <w:marTop w:val="0"/>
      <w:marBottom w:val="0"/>
      <w:divBdr>
        <w:top w:val="none" w:sz="0" w:space="0" w:color="auto"/>
        <w:left w:val="none" w:sz="0" w:space="0" w:color="auto"/>
        <w:bottom w:val="none" w:sz="0" w:space="0" w:color="auto"/>
        <w:right w:val="none" w:sz="0" w:space="0" w:color="auto"/>
      </w:divBdr>
      <w:divsChild>
        <w:div w:id="818380102">
          <w:marLeft w:val="0"/>
          <w:marRight w:val="0"/>
          <w:marTop w:val="0"/>
          <w:marBottom w:val="0"/>
          <w:divBdr>
            <w:top w:val="none" w:sz="0" w:space="0" w:color="auto"/>
            <w:left w:val="none" w:sz="0" w:space="0" w:color="auto"/>
            <w:bottom w:val="none" w:sz="0" w:space="0" w:color="auto"/>
            <w:right w:val="none" w:sz="0" w:space="0" w:color="auto"/>
          </w:divBdr>
          <w:divsChild>
            <w:div w:id="1448157294">
              <w:marLeft w:val="0"/>
              <w:marRight w:val="0"/>
              <w:marTop w:val="0"/>
              <w:marBottom w:val="0"/>
              <w:divBdr>
                <w:top w:val="none" w:sz="0" w:space="0" w:color="auto"/>
                <w:left w:val="none" w:sz="0" w:space="0" w:color="auto"/>
                <w:bottom w:val="none" w:sz="0" w:space="0" w:color="auto"/>
                <w:right w:val="none" w:sz="0" w:space="0" w:color="auto"/>
              </w:divBdr>
              <w:divsChild>
                <w:div w:id="7282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0723">
      <w:bodyDiv w:val="1"/>
      <w:marLeft w:val="0"/>
      <w:marRight w:val="0"/>
      <w:marTop w:val="0"/>
      <w:marBottom w:val="0"/>
      <w:divBdr>
        <w:top w:val="none" w:sz="0" w:space="0" w:color="auto"/>
        <w:left w:val="none" w:sz="0" w:space="0" w:color="auto"/>
        <w:bottom w:val="none" w:sz="0" w:space="0" w:color="auto"/>
        <w:right w:val="none" w:sz="0" w:space="0" w:color="auto"/>
      </w:divBdr>
      <w:divsChild>
        <w:div w:id="1171720593">
          <w:marLeft w:val="0"/>
          <w:marRight w:val="0"/>
          <w:marTop w:val="0"/>
          <w:marBottom w:val="0"/>
          <w:divBdr>
            <w:top w:val="none" w:sz="0" w:space="0" w:color="auto"/>
            <w:left w:val="none" w:sz="0" w:space="0" w:color="auto"/>
            <w:bottom w:val="none" w:sz="0" w:space="0" w:color="auto"/>
            <w:right w:val="none" w:sz="0" w:space="0" w:color="auto"/>
          </w:divBdr>
          <w:divsChild>
            <w:div w:id="1364747786">
              <w:marLeft w:val="0"/>
              <w:marRight w:val="0"/>
              <w:marTop w:val="0"/>
              <w:marBottom w:val="0"/>
              <w:divBdr>
                <w:top w:val="none" w:sz="0" w:space="0" w:color="auto"/>
                <w:left w:val="none" w:sz="0" w:space="0" w:color="auto"/>
                <w:bottom w:val="none" w:sz="0" w:space="0" w:color="auto"/>
                <w:right w:val="none" w:sz="0" w:space="0" w:color="auto"/>
              </w:divBdr>
              <w:divsChild>
                <w:div w:id="1950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0925">
      <w:bodyDiv w:val="1"/>
      <w:marLeft w:val="0"/>
      <w:marRight w:val="0"/>
      <w:marTop w:val="0"/>
      <w:marBottom w:val="0"/>
      <w:divBdr>
        <w:top w:val="none" w:sz="0" w:space="0" w:color="auto"/>
        <w:left w:val="none" w:sz="0" w:space="0" w:color="auto"/>
        <w:bottom w:val="none" w:sz="0" w:space="0" w:color="auto"/>
        <w:right w:val="none" w:sz="0" w:space="0" w:color="auto"/>
      </w:divBdr>
      <w:divsChild>
        <w:div w:id="1066222714">
          <w:marLeft w:val="0"/>
          <w:marRight w:val="0"/>
          <w:marTop w:val="0"/>
          <w:marBottom w:val="0"/>
          <w:divBdr>
            <w:top w:val="none" w:sz="0" w:space="0" w:color="auto"/>
            <w:left w:val="none" w:sz="0" w:space="0" w:color="auto"/>
            <w:bottom w:val="none" w:sz="0" w:space="0" w:color="auto"/>
            <w:right w:val="none" w:sz="0" w:space="0" w:color="auto"/>
          </w:divBdr>
          <w:divsChild>
            <w:div w:id="1891569637">
              <w:marLeft w:val="0"/>
              <w:marRight w:val="0"/>
              <w:marTop w:val="0"/>
              <w:marBottom w:val="0"/>
              <w:divBdr>
                <w:top w:val="none" w:sz="0" w:space="0" w:color="auto"/>
                <w:left w:val="none" w:sz="0" w:space="0" w:color="auto"/>
                <w:bottom w:val="none" w:sz="0" w:space="0" w:color="auto"/>
                <w:right w:val="none" w:sz="0" w:space="0" w:color="auto"/>
              </w:divBdr>
              <w:divsChild>
                <w:div w:id="629095748">
                  <w:marLeft w:val="0"/>
                  <w:marRight w:val="0"/>
                  <w:marTop w:val="0"/>
                  <w:marBottom w:val="0"/>
                  <w:divBdr>
                    <w:top w:val="none" w:sz="0" w:space="0" w:color="auto"/>
                    <w:left w:val="none" w:sz="0" w:space="0" w:color="auto"/>
                    <w:bottom w:val="none" w:sz="0" w:space="0" w:color="auto"/>
                    <w:right w:val="none" w:sz="0" w:space="0" w:color="auto"/>
                  </w:divBdr>
                  <w:divsChild>
                    <w:div w:id="1783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49281">
      <w:bodyDiv w:val="1"/>
      <w:marLeft w:val="0"/>
      <w:marRight w:val="0"/>
      <w:marTop w:val="0"/>
      <w:marBottom w:val="0"/>
      <w:divBdr>
        <w:top w:val="none" w:sz="0" w:space="0" w:color="auto"/>
        <w:left w:val="none" w:sz="0" w:space="0" w:color="auto"/>
        <w:bottom w:val="none" w:sz="0" w:space="0" w:color="auto"/>
        <w:right w:val="none" w:sz="0" w:space="0" w:color="auto"/>
      </w:divBdr>
      <w:divsChild>
        <w:div w:id="397359409">
          <w:marLeft w:val="0"/>
          <w:marRight w:val="0"/>
          <w:marTop w:val="0"/>
          <w:marBottom w:val="0"/>
          <w:divBdr>
            <w:top w:val="none" w:sz="0" w:space="0" w:color="auto"/>
            <w:left w:val="none" w:sz="0" w:space="0" w:color="auto"/>
            <w:bottom w:val="none" w:sz="0" w:space="0" w:color="auto"/>
            <w:right w:val="none" w:sz="0" w:space="0" w:color="auto"/>
          </w:divBdr>
          <w:divsChild>
            <w:div w:id="939484625">
              <w:marLeft w:val="0"/>
              <w:marRight w:val="0"/>
              <w:marTop w:val="0"/>
              <w:marBottom w:val="0"/>
              <w:divBdr>
                <w:top w:val="none" w:sz="0" w:space="0" w:color="auto"/>
                <w:left w:val="none" w:sz="0" w:space="0" w:color="auto"/>
                <w:bottom w:val="none" w:sz="0" w:space="0" w:color="auto"/>
                <w:right w:val="none" w:sz="0" w:space="0" w:color="auto"/>
              </w:divBdr>
              <w:divsChild>
                <w:div w:id="199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933">
      <w:bodyDiv w:val="1"/>
      <w:marLeft w:val="0"/>
      <w:marRight w:val="0"/>
      <w:marTop w:val="0"/>
      <w:marBottom w:val="0"/>
      <w:divBdr>
        <w:top w:val="none" w:sz="0" w:space="0" w:color="auto"/>
        <w:left w:val="none" w:sz="0" w:space="0" w:color="auto"/>
        <w:bottom w:val="none" w:sz="0" w:space="0" w:color="auto"/>
        <w:right w:val="none" w:sz="0" w:space="0" w:color="auto"/>
      </w:divBdr>
      <w:divsChild>
        <w:div w:id="75978535">
          <w:marLeft w:val="0"/>
          <w:marRight w:val="0"/>
          <w:marTop w:val="0"/>
          <w:marBottom w:val="0"/>
          <w:divBdr>
            <w:top w:val="none" w:sz="0" w:space="0" w:color="auto"/>
            <w:left w:val="none" w:sz="0" w:space="0" w:color="auto"/>
            <w:bottom w:val="none" w:sz="0" w:space="0" w:color="auto"/>
            <w:right w:val="none" w:sz="0" w:space="0" w:color="auto"/>
          </w:divBdr>
          <w:divsChild>
            <w:div w:id="1034111038">
              <w:marLeft w:val="0"/>
              <w:marRight w:val="0"/>
              <w:marTop w:val="0"/>
              <w:marBottom w:val="0"/>
              <w:divBdr>
                <w:top w:val="none" w:sz="0" w:space="0" w:color="auto"/>
                <w:left w:val="none" w:sz="0" w:space="0" w:color="auto"/>
                <w:bottom w:val="none" w:sz="0" w:space="0" w:color="auto"/>
                <w:right w:val="none" w:sz="0" w:space="0" w:color="auto"/>
              </w:divBdr>
              <w:divsChild>
                <w:div w:id="1949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6936">
      <w:bodyDiv w:val="1"/>
      <w:marLeft w:val="0"/>
      <w:marRight w:val="0"/>
      <w:marTop w:val="0"/>
      <w:marBottom w:val="0"/>
      <w:divBdr>
        <w:top w:val="none" w:sz="0" w:space="0" w:color="auto"/>
        <w:left w:val="none" w:sz="0" w:space="0" w:color="auto"/>
        <w:bottom w:val="none" w:sz="0" w:space="0" w:color="auto"/>
        <w:right w:val="none" w:sz="0" w:space="0" w:color="auto"/>
      </w:divBdr>
      <w:divsChild>
        <w:div w:id="1239633776">
          <w:marLeft w:val="0"/>
          <w:marRight w:val="0"/>
          <w:marTop w:val="0"/>
          <w:marBottom w:val="0"/>
          <w:divBdr>
            <w:top w:val="none" w:sz="0" w:space="0" w:color="auto"/>
            <w:left w:val="none" w:sz="0" w:space="0" w:color="auto"/>
            <w:bottom w:val="none" w:sz="0" w:space="0" w:color="auto"/>
            <w:right w:val="none" w:sz="0" w:space="0" w:color="auto"/>
          </w:divBdr>
          <w:divsChild>
            <w:div w:id="1007055495">
              <w:marLeft w:val="0"/>
              <w:marRight w:val="0"/>
              <w:marTop w:val="0"/>
              <w:marBottom w:val="0"/>
              <w:divBdr>
                <w:top w:val="none" w:sz="0" w:space="0" w:color="auto"/>
                <w:left w:val="none" w:sz="0" w:space="0" w:color="auto"/>
                <w:bottom w:val="none" w:sz="0" w:space="0" w:color="auto"/>
                <w:right w:val="none" w:sz="0" w:space="0" w:color="auto"/>
              </w:divBdr>
              <w:divsChild>
                <w:div w:id="13528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7941">
      <w:bodyDiv w:val="1"/>
      <w:marLeft w:val="0"/>
      <w:marRight w:val="0"/>
      <w:marTop w:val="0"/>
      <w:marBottom w:val="0"/>
      <w:divBdr>
        <w:top w:val="none" w:sz="0" w:space="0" w:color="auto"/>
        <w:left w:val="none" w:sz="0" w:space="0" w:color="auto"/>
        <w:bottom w:val="none" w:sz="0" w:space="0" w:color="auto"/>
        <w:right w:val="none" w:sz="0" w:space="0" w:color="auto"/>
      </w:divBdr>
      <w:divsChild>
        <w:div w:id="381750490">
          <w:marLeft w:val="0"/>
          <w:marRight w:val="0"/>
          <w:marTop w:val="0"/>
          <w:marBottom w:val="0"/>
          <w:divBdr>
            <w:top w:val="none" w:sz="0" w:space="0" w:color="auto"/>
            <w:left w:val="none" w:sz="0" w:space="0" w:color="auto"/>
            <w:bottom w:val="none" w:sz="0" w:space="0" w:color="auto"/>
            <w:right w:val="none" w:sz="0" w:space="0" w:color="auto"/>
          </w:divBdr>
          <w:divsChild>
            <w:div w:id="1576434080">
              <w:marLeft w:val="0"/>
              <w:marRight w:val="0"/>
              <w:marTop w:val="0"/>
              <w:marBottom w:val="0"/>
              <w:divBdr>
                <w:top w:val="none" w:sz="0" w:space="0" w:color="auto"/>
                <w:left w:val="none" w:sz="0" w:space="0" w:color="auto"/>
                <w:bottom w:val="none" w:sz="0" w:space="0" w:color="auto"/>
                <w:right w:val="none" w:sz="0" w:space="0" w:color="auto"/>
              </w:divBdr>
              <w:divsChild>
                <w:div w:id="3506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7106">
      <w:bodyDiv w:val="1"/>
      <w:marLeft w:val="0"/>
      <w:marRight w:val="0"/>
      <w:marTop w:val="0"/>
      <w:marBottom w:val="0"/>
      <w:divBdr>
        <w:top w:val="none" w:sz="0" w:space="0" w:color="auto"/>
        <w:left w:val="none" w:sz="0" w:space="0" w:color="auto"/>
        <w:bottom w:val="none" w:sz="0" w:space="0" w:color="auto"/>
        <w:right w:val="none" w:sz="0" w:space="0" w:color="auto"/>
      </w:divBdr>
      <w:divsChild>
        <w:div w:id="1913000561">
          <w:marLeft w:val="0"/>
          <w:marRight w:val="0"/>
          <w:marTop w:val="0"/>
          <w:marBottom w:val="0"/>
          <w:divBdr>
            <w:top w:val="none" w:sz="0" w:space="0" w:color="auto"/>
            <w:left w:val="none" w:sz="0" w:space="0" w:color="auto"/>
            <w:bottom w:val="none" w:sz="0" w:space="0" w:color="auto"/>
            <w:right w:val="none" w:sz="0" w:space="0" w:color="auto"/>
          </w:divBdr>
          <w:divsChild>
            <w:div w:id="209732045">
              <w:marLeft w:val="0"/>
              <w:marRight w:val="0"/>
              <w:marTop w:val="0"/>
              <w:marBottom w:val="0"/>
              <w:divBdr>
                <w:top w:val="none" w:sz="0" w:space="0" w:color="auto"/>
                <w:left w:val="none" w:sz="0" w:space="0" w:color="auto"/>
                <w:bottom w:val="none" w:sz="0" w:space="0" w:color="auto"/>
                <w:right w:val="none" w:sz="0" w:space="0" w:color="auto"/>
              </w:divBdr>
              <w:divsChild>
                <w:div w:id="3496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6996">
      <w:bodyDiv w:val="1"/>
      <w:marLeft w:val="0"/>
      <w:marRight w:val="0"/>
      <w:marTop w:val="0"/>
      <w:marBottom w:val="0"/>
      <w:divBdr>
        <w:top w:val="none" w:sz="0" w:space="0" w:color="auto"/>
        <w:left w:val="none" w:sz="0" w:space="0" w:color="auto"/>
        <w:bottom w:val="none" w:sz="0" w:space="0" w:color="auto"/>
        <w:right w:val="none" w:sz="0" w:space="0" w:color="auto"/>
      </w:divBdr>
    </w:div>
    <w:div w:id="389503193">
      <w:bodyDiv w:val="1"/>
      <w:marLeft w:val="0"/>
      <w:marRight w:val="0"/>
      <w:marTop w:val="0"/>
      <w:marBottom w:val="0"/>
      <w:divBdr>
        <w:top w:val="none" w:sz="0" w:space="0" w:color="auto"/>
        <w:left w:val="none" w:sz="0" w:space="0" w:color="auto"/>
        <w:bottom w:val="none" w:sz="0" w:space="0" w:color="auto"/>
        <w:right w:val="none" w:sz="0" w:space="0" w:color="auto"/>
      </w:divBdr>
      <w:divsChild>
        <w:div w:id="719747321">
          <w:marLeft w:val="0"/>
          <w:marRight w:val="0"/>
          <w:marTop w:val="0"/>
          <w:marBottom w:val="0"/>
          <w:divBdr>
            <w:top w:val="none" w:sz="0" w:space="0" w:color="auto"/>
            <w:left w:val="none" w:sz="0" w:space="0" w:color="auto"/>
            <w:bottom w:val="none" w:sz="0" w:space="0" w:color="auto"/>
            <w:right w:val="none" w:sz="0" w:space="0" w:color="auto"/>
          </w:divBdr>
          <w:divsChild>
            <w:div w:id="938486051">
              <w:marLeft w:val="0"/>
              <w:marRight w:val="0"/>
              <w:marTop w:val="0"/>
              <w:marBottom w:val="0"/>
              <w:divBdr>
                <w:top w:val="none" w:sz="0" w:space="0" w:color="auto"/>
                <w:left w:val="none" w:sz="0" w:space="0" w:color="auto"/>
                <w:bottom w:val="none" w:sz="0" w:space="0" w:color="auto"/>
                <w:right w:val="none" w:sz="0" w:space="0" w:color="auto"/>
              </w:divBdr>
              <w:divsChild>
                <w:div w:id="17332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982">
      <w:bodyDiv w:val="1"/>
      <w:marLeft w:val="0"/>
      <w:marRight w:val="0"/>
      <w:marTop w:val="0"/>
      <w:marBottom w:val="0"/>
      <w:divBdr>
        <w:top w:val="none" w:sz="0" w:space="0" w:color="auto"/>
        <w:left w:val="none" w:sz="0" w:space="0" w:color="auto"/>
        <w:bottom w:val="none" w:sz="0" w:space="0" w:color="auto"/>
        <w:right w:val="none" w:sz="0" w:space="0" w:color="auto"/>
      </w:divBdr>
      <w:divsChild>
        <w:div w:id="1526674286">
          <w:marLeft w:val="0"/>
          <w:marRight w:val="0"/>
          <w:marTop w:val="0"/>
          <w:marBottom w:val="0"/>
          <w:divBdr>
            <w:top w:val="none" w:sz="0" w:space="0" w:color="auto"/>
            <w:left w:val="none" w:sz="0" w:space="0" w:color="auto"/>
            <w:bottom w:val="none" w:sz="0" w:space="0" w:color="auto"/>
            <w:right w:val="none" w:sz="0" w:space="0" w:color="auto"/>
          </w:divBdr>
          <w:divsChild>
            <w:div w:id="1699424505">
              <w:marLeft w:val="0"/>
              <w:marRight w:val="0"/>
              <w:marTop w:val="0"/>
              <w:marBottom w:val="0"/>
              <w:divBdr>
                <w:top w:val="none" w:sz="0" w:space="0" w:color="auto"/>
                <w:left w:val="none" w:sz="0" w:space="0" w:color="auto"/>
                <w:bottom w:val="none" w:sz="0" w:space="0" w:color="auto"/>
                <w:right w:val="none" w:sz="0" w:space="0" w:color="auto"/>
              </w:divBdr>
              <w:divsChild>
                <w:div w:id="1001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5927">
      <w:bodyDiv w:val="1"/>
      <w:marLeft w:val="0"/>
      <w:marRight w:val="0"/>
      <w:marTop w:val="0"/>
      <w:marBottom w:val="0"/>
      <w:divBdr>
        <w:top w:val="none" w:sz="0" w:space="0" w:color="auto"/>
        <w:left w:val="none" w:sz="0" w:space="0" w:color="auto"/>
        <w:bottom w:val="none" w:sz="0" w:space="0" w:color="auto"/>
        <w:right w:val="none" w:sz="0" w:space="0" w:color="auto"/>
      </w:divBdr>
      <w:divsChild>
        <w:div w:id="270599793">
          <w:marLeft w:val="0"/>
          <w:marRight w:val="0"/>
          <w:marTop w:val="0"/>
          <w:marBottom w:val="0"/>
          <w:divBdr>
            <w:top w:val="none" w:sz="0" w:space="0" w:color="auto"/>
            <w:left w:val="none" w:sz="0" w:space="0" w:color="auto"/>
            <w:bottom w:val="none" w:sz="0" w:space="0" w:color="auto"/>
            <w:right w:val="none" w:sz="0" w:space="0" w:color="auto"/>
          </w:divBdr>
        </w:div>
      </w:divsChild>
    </w:div>
    <w:div w:id="410585984">
      <w:bodyDiv w:val="1"/>
      <w:marLeft w:val="0"/>
      <w:marRight w:val="0"/>
      <w:marTop w:val="0"/>
      <w:marBottom w:val="0"/>
      <w:divBdr>
        <w:top w:val="none" w:sz="0" w:space="0" w:color="auto"/>
        <w:left w:val="none" w:sz="0" w:space="0" w:color="auto"/>
        <w:bottom w:val="none" w:sz="0" w:space="0" w:color="auto"/>
        <w:right w:val="none" w:sz="0" w:space="0" w:color="auto"/>
      </w:divBdr>
      <w:divsChild>
        <w:div w:id="329451875">
          <w:marLeft w:val="0"/>
          <w:marRight w:val="0"/>
          <w:marTop w:val="0"/>
          <w:marBottom w:val="0"/>
          <w:divBdr>
            <w:top w:val="none" w:sz="0" w:space="0" w:color="auto"/>
            <w:left w:val="none" w:sz="0" w:space="0" w:color="auto"/>
            <w:bottom w:val="none" w:sz="0" w:space="0" w:color="auto"/>
            <w:right w:val="none" w:sz="0" w:space="0" w:color="auto"/>
          </w:divBdr>
          <w:divsChild>
            <w:div w:id="1430850498">
              <w:marLeft w:val="0"/>
              <w:marRight w:val="0"/>
              <w:marTop w:val="0"/>
              <w:marBottom w:val="0"/>
              <w:divBdr>
                <w:top w:val="none" w:sz="0" w:space="0" w:color="auto"/>
                <w:left w:val="none" w:sz="0" w:space="0" w:color="auto"/>
                <w:bottom w:val="none" w:sz="0" w:space="0" w:color="auto"/>
                <w:right w:val="none" w:sz="0" w:space="0" w:color="auto"/>
              </w:divBdr>
              <w:divsChild>
                <w:div w:id="2312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6646">
      <w:bodyDiv w:val="1"/>
      <w:marLeft w:val="0"/>
      <w:marRight w:val="0"/>
      <w:marTop w:val="0"/>
      <w:marBottom w:val="0"/>
      <w:divBdr>
        <w:top w:val="none" w:sz="0" w:space="0" w:color="auto"/>
        <w:left w:val="none" w:sz="0" w:space="0" w:color="auto"/>
        <w:bottom w:val="none" w:sz="0" w:space="0" w:color="auto"/>
        <w:right w:val="none" w:sz="0" w:space="0" w:color="auto"/>
      </w:divBdr>
      <w:divsChild>
        <w:div w:id="1235045045">
          <w:marLeft w:val="0"/>
          <w:marRight w:val="0"/>
          <w:marTop w:val="0"/>
          <w:marBottom w:val="0"/>
          <w:divBdr>
            <w:top w:val="none" w:sz="0" w:space="0" w:color="auto"/>
            <w:left w:val="none" w:sz="0" w:space="0" w:color="auto"/>
            <w:bottom w:val="none" w:sz="0" w:space="0" w:color="auto"/>
            <w:right w:val="none" w:sz="0" w:space="0" w:color="auto"/>
          </w:divBdr>
        </w:div>
      </w:divsChild>
    </w:div>
    <w:div w:id="411850996">
      <w:bodyDiv w:val="1"/>
      <w:marLeft w:val="0"/>
      <w:marRight w:val="0"/>
      <w:marTop w:val="0"/>
      <w:marBottom w:val="0"/>
      <w:divBdr>
        <w:top w:val="none" w:sz="0" w:space="0" w:color="auto"/>
        <w:left w:val="none" w:sz="0" w:space="0" w:color="auto"/>
        <w:bottom w:val="none" w:sz="0" w:space="0" w:color="auto"/>
        <w:right w:val="none" w:sz="0" w:space="0" w:color="auto"/>
      </w:divBdr>
      <w:divsChild>
        <w:div w:id="1159885796">
          <w:marLeft w:val="0"/>
          <w:marRight w:val="0"/>
          <w:marTop w:val="0"/>
          <w:marBottom w:val="0"/>
          <w:divBdr>
            <w:top w:val="none" w:sz="0" w:space="0" w:color="auto"/>
            <w:left w:val="none" w:sz="0" w:space="0" w:color="auto"/>
            <w:bottom w:val="none" w:sz="0" w:space="0" w:color="auto"/>
            <w:right w:val="none" w:sz="0" w:space="0" w:color="auto"/>
          </w:divBdr>
          <w:divsChild>
            <w:div w:id="418603003">
              <w:marLeft w:val="0"/>
              <w:marRight w:val="0"/>
              <w:marTop w:val="0"/>
              <w:marBottom w:val="0"/>
              <w:divBdr>
                <w:top w:val="none" w:sz="0" w:space="0" w:color="auto"/>
                <w:left w:val="none" w:sz="0" w:space="0" w:color="auto"/>
                <w:bottom w:val="none" w:sz="0" w:space="0" w:color="auto"/>
                <w:right w:val="none" w:sz="0" w:space="0" w:color="auto"/>
              </w:divBdr>
              <w:divsChild>
                <w:div w:id="607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6459">
      <w:bodyDiv w:val="1"/>
      <w:marLeft w:val="0"/>
      <w:marRight w:val="0"/>
      <w:marTop w:val="0"/>
      <w:marBottom w:val="0"/>
      <w:divBdr>
        <w:top w:val="none" w:sz="0" w:space="0" w:color="auto"/>
        <w:left w:val="none" w:sz="0" w:space="0" w:color="auto"/>
        <w:bottom w:val="none" w:sz="0" w:space="0" w:color="auto"/>
        <w:right w:val="none" w:sz="0" w:space="0" w:color="auto"/>
      </w:divBdr>
      <w:divsChild>
        <w:div w:id="1741443675">
          <w:marLeft w:val="0"/>
          <w:marRight w:val="0"/>
          <w:marTop w:val="0"/>
          <w:marBottom w:val="0"/>
          <w:divBdr>
            <w:top w:val="none" w:sz="0" w:space="0" w:color="auto"/>
            <w:left w:val="none" w:sz="0" w:space="0" w:color="auto"/>
            <w:bottom w:val="none" w:sz="0" w:space="0" w:color="auto"/>
            <w:right w:val="none" w:sz="0" w:space="0" w:color="auto"/>
          </w:divBdr>
          <w:divsChild>
            <w:div w:id="1953200619">
              <w:marLeft w:val="0"/>
              <w:marRight w:val="0"/>
              <w:marTop w:val="0"/>
              <w:marBottom w:val="0"/>
              <w:divBdr>
                <w:top w:val="none" w:sz="0" w:space="0" w:color="auto"/>
                <w:left w:val="none" w:sz="0" w:space="0" w:color="auto"/>
                <w:bottom w:val="none" w:sz="0" w:space="0" w:color="auto"/>
                <w:right w:val="none" w:sz="0" w:space="0" w:color="auto"/>
              </w:divBdr>
              <w:divsChild>
                <w:div w:id="3613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998">
      <w:bodyDiv w:val="1"/>
      <w:marLeft w:val="0"/>
      <w:marRight w:val="0"/>
      <w:marTop w:val="0"/>
      <w:marBottom w:val="0"/>
      <w:divBdr>
        <w:top w:val="none" w:sz="0" w:space="0" w:color="auto"/>
        <w:left w:val="none" w:sz="0" w:space="0" w:color="auto"/>
        <w:bottom w:val="none" w:sz="0" w:space="0" w:color="auto"/>
        <w:right w:val="none" w:sz="0" w:space="0" w:color="auto"/>
      </w:divBdr>
      <w:divsChild>
        <w:div w:id="1173959401">
          <w:marLeft w:val="0"/>
          <w:marRight w:val="0"/>
          <w:marTop w:val="0"/>
          <w:marBottom w:val="0"/>
          <w:divBdr>
            <w:top w:val="none" w:sz="0" w:space="0" w:color="auto"/>
            <w:left w:val="none" w:sz="0" w:space="0" w:color="auto"/>
            <w:bottom w:val="none" w:sz="0" w:space="0" w:color="auto"/>
            <w:right w:val="none" w:sz="0" w:space="0" w:color="auto"/>
          </w:divBdr>
          <w:divsChild>
            <w:div w:id="1434401758">
              <w:marLeft w:val="0"/>
              <w:marRight w:val="0"/>
              <w:marTop w:val="0"/>
              <w:marBottom w:val="0"/>
              <w:divBdr>
                <w:top w:val="none" w:sz="0" w:space="0" w:color="auto"/>
                <w:left w:val="none" w:sz="0" w:space="0" w:color="auto"/>
                <w:bottom w:val="none" w:sz="0" w:space="0" w:color="auto"/>
                <w:right w:val="none" w:sz="0" w:space="0" w:color="auto"/>
              </w:divBdr>
              <w:divsChild>
                <w:div w:id="10937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68470">
      <w:bodyDiv w:val="1"/>
      <w:marLeft w:val="0"/>
      <w:marRight w:val="0"/>
      <w:marTop w:val="0"/>
      <w:marBottom w:val="0"/>
      <w:divBdr>
        <w:top w:val="none" w:sz="0" w:space="0" w:color="auto"/>
        <w:left w:val="none" w:sz="0" w:space="0" w:color="auto"/>
        <w:bottom w:val="none" w:sz="0" w:space="0" w:color="auto"/>
        <w:right w:val="none" w:sz="0" w:space="0" w:color="auto"/>
      </w:divBdr>
      <w:divsChild>
        <w:div w:id="1365671692">
          <w:marLeft w:val="0"/>
          <w:marRight w:val="0"/>
          <w:marTop w:val="0"/>
          <w:marBottom w:val="0"/>
          <w:divBdr>
            <w:top w:val="none" w:sz="0" w:space="0" w:color="auto"/>
            <w:left w:val="none" w:sz="0" w:space="0" w:color="auto"/>
            <w:bottom w:val="none" w:sz="0" w:space="0" w:color="auto"/>
            <w:right w:val="none" w:sz="0" w:space="0" w:color="auto"/>
          </w:divBdr>
          <w:divsChild>
            <w:div w:id="696321700">
              <w:marLeft w:val="0"/>
              <w:marRight w:val="0"/>
              <w:marTop w:val="0"/>
              <w:marBottom w:val="0"/>
              <w:divBdr>
                <w:top w:val="none" w:sz="0" w:space="0" w:color="auto"/>
                <w:left w:val="none" w:sz="0" w:space="0" w:color="auto"/>
                <w:bottom w:val="none" w:sz="0" w:space="0" w:color="auto"/>
                <w:right w:val="none" w:sz="0" w:space="0" w:color="auto"/>
              </w:divBdr>
              <w:divsChild>
                <w:div w:id="984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6112">
      <w:bodyDiv w:val="1"/>
      <w:marLeft w:val="0"/>
      <w:marRight w:val="0"/>
      <w:marTop w:val="0"/>
      <w:marBottom w:val="0"/>
      <w:divBdr>
        <w:top w:val="none" w:sz="0" w:space="0" w:color="auto"/>
        <w:left w:val="none" w:sz="0" w:space="0" w:color="auto"/>
        <w:bottom w:val="none" w:sz="0" w:space="0" w:color="auto"/>
        <w:right w:val="none" w:sz="0" w:space="0" w:color="auto"/>
      </w:divBdr>
      <w:divsChild>
        <w:div w:id="1860780301">
          <w:marLeft w:val="0"/>
          <w:marRight w:val="0"/>
          <w:marTop w:val="0"/>
          <w:marBottom w:val="0"/>
          <w:divBdr>
            <w:top w:val="none" w:sz="0" w:space="0" w:color="auto"/>
            <w:left w:val="none" w:sz="0" w:space="0" w:color="auto"/>
            <w:bottom w:val="none" w:sz="0" w:space="0" w:color="auto"/>
            <w:right w:val="none" w:sz="0" w:space="0" w:color="auto"/>
          </w:divBdr>
          <w:divsChild>
            <w:div w:id="60953454">
              <w:marLeft w:val="0"/>
              <w:marRight w:val="0"/>
              <w:marTop w:val="0"/>
              <w:marBottom w:val="0"/>
              <w:divBdr>
                <w:top w:val="none" w:sz="0" w:space="0" w:color="auto"/>
                <w:left w:val="none" w:sz="0" w:space="0" w:color="auto"/>
                <w:bottom w:val="none" w:sz="0" w:space="0" w:color="auto"/>
                <w:right w:val="none" w:sz="0" w:space="0" w:color="auto"/>
              </w:divBdr>
              <w:divsChild>
                <w:div w:id="1942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6767">
      <w:bodyDiv w:val="1"/>
      <w:marLeft w:val="0"/>
      <w:marRight w:val="0"/>
      <w:marTop w:val="0"/>
      <w:marBottom w:val="0"/>
      <w:divBdr>
        <w:top w:val="none" w:sz="0" w:space="0" w:color="auto"/>
        <w:left w:val="none" w:sz="0" w:space="0" w:color="auto"/>
        <w:bottom w:val="none" w:sz="0" w:space="0" w:color="auto"/>
        <w:right w:val="none" w:sz="0" w:space="0" w:color="auto"/>
      </w:divBdr>
      <w:divsChild>
        <w:div w:id="1495603726">
          <w:marLeft w:val="0"/>
          <w:marRight w:val="0"/>
          <w:marTop w:val="0"/>
          <w:marBottom w:val="0"/>
          <w:divBdr>
            <w:top w:val="none" w:sz="0" w:space="0" w:color="auto"/>
            <w:left w:val="none" w:sz="0" w:space="0" w:color="auto"/>
            <w:bottom w:val="none" w:sz="0" w:space="0" w:color="auto"/>
            <w:right w:val="none" w:sz="0" w:space="0" w:color="auto"/>
          </w:divBdr>
          <w:divsChild>
            <w:div w:id="1818186303">
              <w:marLeft w:val="0"/>
              <w:marRight w:val="0"/>
              <w:marTop w:val="0"/>
              <w:marBottom w:val="0"/>
              <w:divBdr>
                <w:top w:val="none" w:sz="0" w:space="0" w:color="auto"/>
                <w:left w:val="none" w:sz="0" w:space="0" w:color="auto"/>
                <w:bottom w:val="none" w:sz="0" w:space="0" w:color="auto"/>
                <w:right w:val="none" w:sz="0" w:space="0" w:color="auto"/>
              </w:divBdr>
              <w:divsChild>
                <w:div w:id="515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331">
      <w:bodyDiv w:val="1"/>
      <w:marLeft w:val="0"/>
      <w:marRight w:val="0"/>
      <w:marTop w:val="0"/>
      <w:marBottom w:val="0"/>
      <w:divBdr>
        <w:top w:val="none" w:sz="0" w:space="0" w:color="auto"/>
        <w:left w:val="none" w:sz="0" w:space="0" w:color="auto"/>
        <w:bottom w:val="none" w:sz="0" w:space="0" w:color="auto"/>
        <w:right w:val="none" w:sz="0" w:space="0" w:color="auto"/>
      </w:divBdr>
      <w:divsChild>
        <w:div w:id="706298518">
          <w:marLeft w:val="0"/>
          <w:marRight w:val="0"/>
          <w:marTop w:val="0"/>
          <w:marBottom w:val="0"/>
          <w:divBdr>
            <w:top w:val="none" w:sz="0" w:space="0" w:color="auto"/>
            <w:left w:val="none" w:sz="0" w:space="0" w:color="auto"/>
            <w:bottom w:val="none" w:sz="0" w:space="0" w:color="auto"/>
            <w:right w:val="none" w:sz="0" w:space="0" w:color="auto"/>
          </w:divBdr>
          <w:divsChild>
            <w:div w:id="211506597">
              <w:marLeft w:val="0"/>
              <w:marRight w:val="0"/>
              <w:marTop w:val="0"/>
              <w:marBottom w:val="0"/>
              <w:divBdr>
                <w:top w:val="none" w:sz="0" w:space="0" w:color="auto"/>
                <w:left w:val="none" w:sz="0" w:space="0" w:color="auto"/>
                <w:bottom w:val="none" w:sz="0" w:space="0" w:color="auto"/>
                <w:right w:val="none" w:sz="0" w:space="0" w:color="auto"/>
              </w:divBdr>
              <w:divsChild>
                <w:div w:id="18840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8150">
      <w:bodyDiv w:val="1"/>
      <w:marLeft w:val="0"/>
      <w:marRight w:val="0"/>
      <w:marTop w:val="0"/>
      <w:marBottom w:val="0"/>
      <w:divBdr>
        <w:top w:val="none" w:sz="0" w:space="0" w:color="auto"/>
        <w:left w:val="none" w:sz="0" w:space="0" w:color="auto"/>
        <w:bottom w:val="none" w:sz="0" w:space="0" w:color="auto"/>
        <w:right w:val="none" w:sz="0" w:space="0" w:color="auto"/>
      </w:divBdr>
    </w:div>
    <w:div w:id="453446981">
      <w:bodyDiv w:val="1"/>
      <w:marLeft w:val="0"/>
      <w:marRight w:val="0"/>
      <w:marTop w:val="0"/>
      <w:marBottom w:val="0"/>
      <w:divBdr>
        <w:top w:val="none" w:sz="0" w:space="0" w:color="auto"/>
        <w:left w:val="none" w:sz="0" w:space="0" w:color="auto"/>
        <w:bottom w:val="none" w:sz="0" w:space="0" w:color="auto"/>
        <w:right w:val="none" w:sz="0" w:space="0" w:color="auto"/>
      </w:divBdr>
      <w:divsChild>
        <w:div w:id="794980230">
          <w:marLeft w:val="0"/>
          <w:marRight w:val="0"/>
          <w:marTop w:val="0"/>
          <w:marBottom w:val="0"/>
          <w:divBdr>
            <w:top w:val="none" w:sz="0" w:space="0" w:color="auto"/>
            <w:left w:val="none" w:sz="0" w:space="0" w:color="auto"/>
            <w:bottom w:val="none" w:sz="0" w:space="0" w:color="auto"/>
            <w:right w:val="none" w:sz="0" w:space="0" w:color="auto"/>
          </w:divBdr>
          <w:divsChild>
            <w:div w:id="70348185">
              <w:marLeft w:val="0"/>
              <w:marRight w:val="0"/>
              <w:marTop w:val="0"/>
              <w:marBottom w:val="0"/>
              <w:divBdr>
                <w:top w:val="none" w:sz="0" w:space="0" w:color="auto"/>
                <w:left w:val="none" w:sz="0" w:space="0" w:color="auto"/>
                <w:bottom w:val="none" w:sz="0" w:space="0" w:color="auto"/>
                <w:right w:val="none" w:sz="0" w:space="0" w:color="auto"/>
              </w:divBdr>
              <w:divsChild>
                <w:div w:id="44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4457">
      <w:bodyDiv w:val="1"/>
      <w:marLeft w:val="0"/>
      <w:marRight w:val="0"/>
      <w:marTop w:val="0"/>
      <w:marBottom w:val="0"/>
      <w:divBdr>
        <w:top w:val="none" w:sz="0" w:space="0" w:color="auto"/>
        <w:left w:val="none" w:sz="0" w:space="0" w:color="auto"/>
        <w:bottom w:val="none" w:sz="0" w:space="0" w:color="auto"/>
        <w:right w:val="none" w:sz="0" w:space="0" w:color="auto"/>
      </w:divBdr>
      <w:divsChild>
        <w:div w:id="1732652946">
          <w:marLeft w:val="0"/>
          <w:marRight w:val="0"/>
          <w:marTop w:val="0"/>
          <w:marBottom w:val="0"/>
          <w:divBdr>
            <w:top w:val="none" w:sz="0" w:space="0" w:color="auto"/>
            <w:left w:val="none" w:sz="0" w:space="0" w:color="auto"/>
            <w:bottom w:val="none" w:sz="0" w:space="0" w:color="auto"/>
            <w:right w:val="none" w:sz="0" w:space="0" w:color="auto"/>
          </w:divBdr>
          <w:divsChild>
            <w:div w:id="310524574">
              <w:marLeft w:val="0"/>
              <w:marRight w:val="0"/>
              <w:marTop w:val="0"/>
              <w:marBottom w:val="0"/>
              <w:divBdr>
                <w:top w:val="none" w:sz="0" w:space="0" w:color="auto"/>
                <w:left w:val="none" w:sz="0" w:space="0" w:color="auto"/>
                <w:bottom w:val="none" w:sz="0" w:space="0" w:color="auto"/>
                <w:right w:val="none" w:sz="0" w:space="0" w:color="auto"/>
              </w:divBdr>
              <w:divsChild>
                <w:div w:id="1884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674">
      <w:bodyDiv w:val="1"/>
      <w:marLeft w:val="0"/>
      <w:marRight w:val="0"/>
      <w:marTop w:val="0"/>
      <w:marBottom w:val="0"/>
      <w:divBdr>
        <w:top w:val="none" w:sz="0" w:space="0" w:color="auto"/>
        <w:left w:val="none" w:sz="0" w:space="0" w:color="auto"/>
        <w:bottom w:val="none" w:sz="0" w:space="0" w:color="auto"/>
        <w:right w:val="none" w:sz="0" w:space="0" w:color="auto"/>
      </w:divBdr>
      <w:divsChild>
        <w:div w:id="2057847717">
          <w:marLeft w:val="0"/>
          <w:marRight w:val="0"/>
          <w:marTop w:val="0"/>
          <w:marBottom w:val="0"/>
          <w:divBdr>
            <w:top w:val="none" w:sz="0" w:space="0" w:color="auto"/>
            <w:left w:val="none" w:sz="0" w:space="0" w:color="auto"/>
            <w:bottom w:val="none" w:sz="0" w:space="0" w:color="auto"/>
            <w:right w:val="none" w:sz="0" w:space="0" w:color="auto"/>
          </w:divBdr>
          <w:divsChild>
            <w:div w:id="389695660">
              <w:marLeft w:val="0"/>
              <w:marRight w:val="0"/>
              <w:marTop w:val="0"/>
              <w:marBottom w:val="0"/>
              <w:divBdr>
                <w:top w:val="none" w:sz="0" w:space="0" w:color="auto"/>
                <w:left w:val="none" w:sz="0" w:space="0" w:color="auto"/>
                <w:bottom w:val="none" w:sz="0" w:space="0" w:color="auto"/>
                <w:right w:val="none" w:sz="0" w:space="0" w:color="auto"/>
              </w:divBdr>
              <w:divsChild>
                <w:div w:id="19877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770">
      <w:bodyDiv w:val="1"/>
      <w:marLeft w:val="0"/>
      <w:marRight w:val="0"/>
      <w:marTop w:val="0"/>
      <w:marBottom w:val="0"/>
      <w:divBdr>
        <w:top w:val="none" w:sz="0" w:space="0" w:color="auto"/>
        <w:left w:val="none" w:sz="0" w:space="0" w:color="auto"/>
        <w:bottom w:val="none" w:sz="0" w:space="0" w:color="auto"/>
        <w:right w:val="none" w:sz="0" w:space="0" w:color="auto"/>
      </w:divBdr>
      <w:divsChild>
        <w:div w:id="1425497352">
          <w:marLeft w:val="0"/>
          <w:marRight w:val="0"/>
          <w:marTop w:val="0"/>
          <w:marBottom w:val="0"/>
          <w:divBdr>
            <w:top w:val="none" w:sz="0" w:space="0" w:color="auto"/>
            <w:left w:val="none" w:sz="0" w:space="0" w:color="auto"/>
            <w:bottom w:val="none" w:sz="0" w:space="0" w:color="auto"/>
            <w:right w:val="none" w:sz="0" w:space="0" w:color="auto"/>
          </w:divBdr>
          <w:divsChild>
            <w:div w:id="1631671481">
              <w:marLeft w:val="0"/>
              <w:marRight w:val="0"/>
              <w:marTop w:val="0"/>
              <w:marBottom w:val="0"/>
              <w:divBdr>
                <w:top w:val="none" w:sz="0" w:space="0" w:color="auto"/>
                <w:left w:val="none" w:sz="0" w:space="0" w:color="auto"/>
                <w:bottom w:val="none" w:sz="0" w:space="0" w:color="auto"/>
                <w:right w:val="none" w:sz="0" w:space="0" w:color="auto"/>
              </w:divBdr>
              <w:divsChild>
                <w:div w:id="9693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8593">
      <w:bodyDiv w:val="1"/>
      <w:marLeft w:val="0"/>
      <w:marRight w:val="0"/>
      <w:marTop w:val="0"/>
      <w:marBottom w:val="0"/>
      <w:divBdr>
        <w:top w:val="none" w:sz="0" w:space="0" w:color="auto"/>
        <w:left w:val="none" w:sz="0" w:space="0" w:color="auto"/>
        <w:bottom w:val="none" w:sz="0" w:space="0" w:color="auto"/>
        <w:right w:val="none" w:sz="0" w:space="0" w:color="auto"/>
      </w:divBdr>
      <w:divsChild>
        <w:div w:id="2123302339">
          <w:marLeft w:val="0"/>
          <w:marRight w:val="0"/>
          <w:marTop w:val="0"/>
          <w:marBottom w:val="0"/>
          <w:divBdr>
            <w:top w:val="none" w:sz="0" w:space="0" w:color="auto"/>
            <w:left w:val="none" w:sz="0" w:space="0" w:color="auto"/>
            <w:bottom w:val="none" w:sz="0" w:space="0" w:color="auto"/>
            <w:right w:val="none" w:sz="0" w:space="0" w:color="auto"/>
          </w:divBdr>
          <w:divsChild>
            <w:div w:id="1169950237">
              <w:marLeft w:val="0"/>
              <w:marRight w:val="0"/>
              <w:marTop w:val="0"/>
              <w:marBottom w:val="0"/>
              <w:divBdr>
                <w:top w:val="none" w:sz="0" w:space="0" w:color="auto"/>
                <w:left w:val="none" w:sz="0" w:space="0" w:color="auto"/>
                <w:bottom w:val="none" w:sz="0" w:space="0" w:color="auto"/>
                <w:right w:val="none" w:sz="0" w:space="0" w:color="auto"/>
              </w:divBdr>
              <w:divsChild>
                <w:div w:id="14631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5768">
      <w:bodyDiv w:val="1"/>
      <w:marLeft w:val="0"/>
      <w:marRight w:val="0"/>
      <w:marTop w:val="0"/>
      <w:marBottom w:val="0"/>
      <w:divBdr>
        <w:top w:val="none" w:sz="0" w:space="0" w:color="auto"/>
        <w:left w:val="none" w:sz="0" w:space="0" w:color="auto"/>
        <w:bottom w:val="none" w:sz="0" w:space="0" w:color="auto"/>
        <w:right w:val="none" w:sz="0" w:space="0" w:color="auto"/>
      </w:divBdr>
      <w:divsChild>
        <w:div w:id="172425681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11470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992">
      <w:bodyDiv w:val="1"/>
      <w:marLeft w:val="0"/>
      <w:marRight w:val="0"/>
      <w:marTop w:val="0"/>
      <w:marBottom w:val="0"/>
      <w:divBdr>
        <w:top w:val="none" w:sz="0" w:space="0" w:color="auto"/>
        <w:left w:val="none" w:sz="0" w:space="0" w:color="auto"/>
        <w:bottom w:val="none" w:sz="0" w:space="0" w:color="auto"/>
        <w:right w:val="none" w:sz="0" w:space="0" w:color="auto"/>
      </w:divBdr>
      <w:divsChild>
        <w:div w:id="1323973420">
          <w:marLeft w:val="0"/>
          <w:marRight w:val="0"/>
          <w:marTop w:val="0"/>
          <w:marBottom w:val="0"/>
          <w:divBdr>
            <w:top w:val="none" w:sz="0" w:space="0" w:color="auto"/>
            <w:left w:val="none" w:sz="0" w:space="0" w:color="auto"/>
            <w:bottom w:val="none" w:sz="0" w:space="0" w:color="auto"/>
            <w:right w:val="none" w:sz="0" w:space="0" w:color="auto"/>
          </w:divBdr>
          <w:divsChild>
            <w:div w:id="1602033664">
              <w:marLeft w:val="0"/>
              <w:marRight w:val="0"/>
              <w:marTop w:val="0"/>
              <w:marBottom w:val="0"/>
              <w:divBdr>
                <w:top w:val="none" w:sz="0" w:space="0" w:color="auto"/>
                <w:left w:val="none" w:sz="0" w:space="0" w:color="auto"/>
                <w:bottom w:val="none" w:sz="0" w:space="0" w:color="auto"/>
                <w:right w:val="none" w:sz="0" w:space="0" w:color="auto"/>
              </w:divBdr>
              <w:divsChild>
                <w:div w:id="1681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2503">
      <w:bodyDiv w:val="1"/>
      <w:marLeft w:val="0"/>
      <w:marRight w:val="0"/>
      <w:marTop w:val="0"/>
      <w:marBottom w:val="0"/>
      <w:divBdr>
        <w:top w:val="none" w:sz="0" w:space="0" w:color="auto"/>
        <w:left w:val="none" w:sz="0" w:space="0" w:color="auto"/>
        <w:bottom w:val="none" w:sz="0" w:space="0" w:color="auto"/>
        <w:right w:val="none" w:sz="0" w:space="0" w:color="auto"/>
      </w:divBdr>
      <w:divsChild>
        <w:div w:id="1037703330">
          <w:marLeft w:val="0"/>
          <w:marRight w:val="0"/>
          <w:marTop w:val="0"/>
          <w:marBottom w:val="0"/>
          <w:divBdr>
            <w:top w:val="none" w:sz="0" w:space="0" w:color="auto"/>
            <w:left w:val="none" w:sz="0" w:space="0" w:color="auto"/>
            <w:bottom w:val="none" w:sz="0" w:space="0" w:color="auto"/>
            <w:right w:val="none" w:sz="0" w:space="0" w:color="auto"/>
          </w:divBdr>
          <w:divsChild>
            <w:div w:id="830678480">
              <w:marLeft w:val="0"/>
              <w:marRight w:val="0"/>
              <w:marTop w:val="0"/>
              <w:marBottom w:val="0"/>
              <w:divBdr>
                <w:top w:val="none" w:sz="0" w:space="0" w:color="auto"/>
                <w:left w:val="none" w:sz="0" w:space="0" w:color="auto"/>
                <w:bottom w:val="none" w:sz="0" w:space="0" w:color="auto"/>
                <w:right w:val="none" w:sz="0" w:space="0" w:color="auto"/>
              </w:divBdr>
              <w:divsChild>
                <w:div w:id="20708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7095">
      <w:bodyDiv w:val="1"/>
      <w:marLeft w:val="0"/>
      <w:marRight w:val="0"/>
      <w:marTop w:val="0"/>
      <w:marBottom w:val="0"/>
      <w:divBdr>
        <w:top w:val="none" w:sz="0" w:space="0" w:color="auto"/>
        <w:left w:val="none" w:sz="0" w:space="0" w:color="auto"/>
        <w:bottom w:val="none" w:sz="0" w:space="0" w:color="auto"/>
        <w:right w:val="none" w:sz="0" w:space="0" w:color="auto"/>
      </w:divBdr>
      <w:divsChild>
        <w:div w:id="1512796158">
          <w:marLeft w:val="0"/>
          <w:marRight w:val="0"/>
          <w:marTop w:val="0"/>
          <w:marBottom w:val="0"/>
          <w:divBdr>
            <w:top w:val="none" w:sz="0" w:space="0" w:color="auto"/>
            <w:left w:val="none" w:sz="0" w:space="0" w:color="auto"/>
            <w:bottom w:val="none" w:sz="0" w:space="0" w:color="auto"/>
            <w:right w:val="none" w:sz="0" w:space="0" w:color="auto"/>
          </w:divBdr>
          <w:divsChild>
            <w:div w:id="77990308">
              <w:marLeft w:val="0"/>
              <w:marRight w:val="0"/>
              <w:marTop w:val="0"/>
              <w:marBottom w:val="0"/>
              <w:divBdr>
                <w:top w:val="none" w:sz="0" w:space="0" w:color="auto"/>
                <w:left w:val="none" w:sz="0" w:space="0" w:color="auto"/>
                <w:bottom w:val="none" w:sz="0" w:space="0" w:color="auto"/>
                <w:right w:val="none" w:sz="0" w:space="0" w:color="auto"/>
              </w:divBdr>
              <w:divsChild>
                <w:div w:id="1350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12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574">
          <w:marLeft w:val="0"/>
          <w:marRight w:val="0"/>
          <w:marTop w:val="0"/>
          <w:marBottom w:val="0"/>
          <w:divBdr>
            <w:top w:val="none" w:sz="0" w:space="0" w:color="auto"/>
            <w:left w:val="none" w:sz="0" w:space="0" w:color="auto"/>
            <w:bottom w:val="none" w:sz="0" w:space="0" w:color="auto"/>
            <w:right w:val="none" w:sz="0" w:space="0" w:color="auto"/>
          </w:divBdr>
          <w:divsChild>
            <w:div w:id="647562673">
              <w:marLeft w:val="0"/>
              <w:marRight w:val="0"/>
              <w:marTop w:val="0"/>
              <w:marBottom w:val="0"/>
              <w:divBdr>
                <w:top w:val="none" w:sz="0" w:space="0" w:color="auto"/>
                <w:left w:val="none" w:sz="0" w:space="0" w:color="auto"/>
                <w:bottom w:val="none" w:sz="0" w:space="0" w:color="auto"/>
                <w:right w:val="none" w:sz="0" w:space="0" w:color="auto"/>
              </w:divBdr>
              <w:divsChild>
                <w:div w:id="18917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3322">
      <w:bodyDiv w:val="1"/>
      <w:marLeft w:val="0"/>
      <w:marRight w:val="0"/>
      <w:marTop w:val="0"/>
      <w:marBottom w:val="0"/>
      <w:divBdr>
        <w:top w:val="none" w:sz="0" w:space="0" w:color="auto"/>
        <w:left w:val="none" w:sz="0" w:space="0" w:color="auto"/>
        <w:bottom w:val="none" w:sz="0" w:space="0" w:color="auto"/>
        <w:right w:val="none" w:sz="0" w:space="0" w:color="auto"/>
      </w:divBdr>
      <w:divsChild>
        <w:div w:id="1893927901">
          <w:marLeft w:val="0"/>
          <w:marRight w:val="0"/>
          <w:marTop w:val="0"/>
          <w:marBottom w:val="0"/>
          <w:divBdr>
            <w:top w:val="none" w:sz="0" w:space="0" w:color="auto"/>
            <w:left w:val="none" w:sz="0" w:space="0" w:color="auto"/>
            <w:bottom w:val="none" w:sz="0" w:space="0" w:color="auto"/>
            <w:right w:val="none" w:sz="0" w:space="0" w:color="auto"/>
          </w:divBdr>
          <w:divsChild>
            <w:div w:id="579677664">
              <w:marLeft w:val="0"/>
              <w:marRight w:val="0"/>
              <w:marTop w:val="0"/>
              <w:marBottom w:val="0"/>
              <w:divBdr>
                <w:top w:val="none" w:sz="0" w:space="0" w:color="auto"/>
                <w:left w:val="none" w:sz="0" w:space="0" w:color="auto"/>
                <w:bottom w:val="none" w:sz="0" w:space="0" w:color="auto"/>
                <w:right w:val="none" w:sz="0" w:space="0" w:color="auto"/>
              </w:divBdr>
              <w:divsChild>
                <w:div w:id="15073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2967">
      <w:bodyDiv w:val="1"/>
      <w:marLeft w:val="0"/>
      <w:marRight w:val="0"/>
      <w:marTop w:val="0"/>
      <w:marBottom w:val="0"/>
      <w:divBdr>
        <w:top w:val="none" w:sz="0" w:space="0" w:color="auto"/>
        <w:left w:val="none" w:sz="0" w:space="0" w:color="auto"/>
        <w:bottom w:val="none" w:sz="0" w:space="0" w:color="auto"/>
        <w:right w:val="none" w:sz="0" w:space="0" w:color="auto"/>
      </w:divBdr>
      <w:divsChild>
        <w:div w:id="2102290573">
          <w:marLeft w:val="0"/>
          <w:marRight w:val="0"/>
          <w:marTop w:val="0"/>
          <w:marBottom w:val="0"/>
          <w:divBdr>
            <w:top w:val="none" w:sz="0" w:space="0" w:color="auto"/>
            <w:left w:val="none" w:sz="0" w:space="0" w:color="auto"/>
            <w:bottom w:val="none" w:sz="0" w:space="0" w:color="auto"/>
            <w:right w:val="none" w:sz="0" w:space="0" w:color="auto"/>
          </w:divBdr>
          <w:divsChild>
            <w:div w:id="2064676235">
              <w:marLeft w:val="0"/>
              <w:marRight w:val="0"/>
              <w:marTop w:val="0"/>
              <w:marBottom w:val="0"/>
              <w:divBdr>
                <w:top w:val="none" w:sz="0" w:space="0" w:color="auto"/>
                <w:left w:val="none" w:sz="0" w:space="0" w:color="auto"/>
                <w:bottom w:val="none" w:sz="0" w:space="0" w:color="auto"/>
                <w:right w:val="none" w:sz="0" w:space="0" w:color="auto"/>
              </w:divBdr>
              <w:divsChild>
                <w:div w:id="5093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9803">
      <w:bodyDiv w:val="1"/>
      <w:marLeft w:val="0"/>
      <w:marRight w:val="0"/>
      <w:marTop w:val="0"/>
      <w:marBottom w:val="0"/>
      <w:divBdr>
        <w:top w:val="none" w:sz="0" w:space="0" w:color="auto"/>
        <w:left w:val="none" w:sz="0" w:space="0" w:color="auto"/>
        <w:bottom w:val="none" w:sz="0" w:space="0" w:color="auto"/>
        <w:right w:val="none" w:sz="0" w:space="0" w:color="auto"/>
      </w:divBdr>
      <w:divsChild>
        <w:div w:id="1399328596">
          <w:marLeft w:val="0"/>
          <w:marRight w:val="0"/>
          <w:marTop w:val="0"/>
          <w:marBottom w:val="0"/>
          <w:divBdr>
            <w:top w:val="none" w:sz="0" w:space="0" w:color="auto"/>
            <w:left w:val="none" w:sz="0" w:space="0" w:color="auto"/>
            <w:bottom w:val="none" w:sz="0" w:space="0" w:color="auto"/>
            <w:right w:val="none" w:sz="0" w:space="0" w:color="auto"/>
          </w:divBdr>
          <w:divsChild>
            <w:div w:id="1345207259">
              <w:marLeft w:val="0"/>
              <w:marRight w:val="0"/>
              <w:marTop w:val="0"/>
              <w:marBottom w:val="0"/>
              <w:divBdr>
                <w:top w:val="none" w:sz="0" w:space="0" w:color="auto"/>
                <w:left w:val="none" w:sz="0" w:space="0" w:color="auto"/>
                <w:bottom w:val="none" w:sz="0" w:space="0" w:color="auto"/>
                <w:right w:val="none" w:sz="0" w:space="0" w:color="auto"/>
              </w:divBdr>
              <w:divsChild>
                <w:div w:id="15795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3374">
      <w:bodyDiv w:val="1"/>
      <w:marLeft w:val="0"/>
      <w:marRight w:val="0"/>
      <w:marTop w:val="0"/>
      <w:marBottom w:val="0"/>
      <w:divBdr>
        <w:top w:val="none" w:sz="0" w:space="0" w:color="auto"/>
        <w:left w:val="none" w:sz="0" w:space="0" w:color="auto"/>
        <w:bottom w:val="none" w:sz="0" w:space="0" w:color="auto"/>
        <w:right w:val="none" w:sz="0" w:space="0" w:color="auto"/>
      </w:divBdr>
      <w:divsChild>
        <w:div w:id="2028362209">
          <w:marLeft w:val="0"/>
          <w:marRight w:val="0"/>
          <w:marTop w:val="0"/>
          <w:marBottom w:val="0"/>
          <w:divBdr>
            <w:top w:val="none" w:sz="0" w:space="0" w:color="auto"/>
            <w:left w:val="none" w:sz="0" w:space="0" w:color="auto"/>
            <w:bottom w:val="none" w:sz="0" w:space="0" w:color="auto"/>
            <w:right w:val="none" w:sz="0" w:space="0" w:color="auto"/>
          </w:divBdr>
          <w:divsChild>
            <w:div w:id="1821464018">
              <w:marLeft w:val="0"/>
              <w:marRight w:val="0"/>
              <w:marTop w:val="0"/>
              <w:marBottom w:val="0"/>
              <w:divBdr>
                <w:top w:val="none" w:sz="0" w:space="0" w:color="auto"/>
                <w:left w:val="none" w:sz="0" w:space="0" w:color="auto"/>
                <w:bottom w:val="none" w:sz="0" w:space="0" w:color="auto"/>
                <w:right w:val="none" w:sz="0" w:space="0" w:color="auto"/>
              </w:divBdr>
              <w:divsChild>
                <w:div w:id="21146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4975">
      <w:bodyDiv w:val="1"/>
      <w:marLeft w:val="0"/>
      <w:marRight w:val="0"/>
      <w:marTop w:val="0"/>
      <w:marBottom w:val="0"/>
      <w:divBdr>
        <w:top w:val="none" w:sz="0" w:space="0" w:color="auto"/>
        <w:left w:val="none" w:sz="0" w:space="0" w:color="auto"/>
        <w:bottom w:val="none" w:sz="0" w:space="0" w:color="auto"/>
        <w:right w:val="none" w:sz="0" w:space="0" w:color="auto"/>
      </w:divBdr>
      <w:divsChild>
        <w:div w:id="1572302893">
          <w:marLeft w:val="0"/>
          <w:marRight w:val="0"/>
          <w:marTop w:val="0"/>
          <w:marBottom w:val="0"/>
          <w:divBdr>
            <w:top w:val="none" w:sz="0" w:space="0" w:color="auto"/>
            <w:left w:val="none" w:sz="0" w:space="0" w:color="auto"/>
            <w:bottom w:val="none" w:sz="0" w:space="0" w:color="auto"/>
            <w:right w:val="none" w:sz="0" w:space="0" w:color="auto"/>
          </w:divBdr>
          <w:divsChild>
            <w:div w:id="2139717280">
              <w:marLeft w:val="0"/>
              <w:marRight w:val="0"/>
              <w:marTop w:val="0"/>
              <w:marBottom w:val="0"/>
              <w:divBdr>
                <w:top w:val="none" w:sz="0" w:space="0" w:color="auto"/>
                <w:left w:val="none" w:sz="0" w:space="0" w:color="auto"/>
                <w:bottom w:val="none" w:sz="0" w:space="0" w:color="auto"/>
                <w:right w:val="none" w:sz="0" w:space="0" w:color="auto"/>
              </w:divBdr>
              <w:divsChild>
                <w:div w:id="14398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4799">
      <w:bodyDiv w:val="1"/>
      <w:marLeft w:val="0"/>
      <w:marRight w:val="0"/>
      <w:marTop w:val="0"/>
      <w:marBottom w:val="0"/>
      <w:divBdr>
        <w:top w:val="none" w:sz="0" w:space="0" w:color="auto"/>
        <w:left w:val="none" w:sz="0" w:space="0" w:color="auto"/>
        <w:bottom w:val="none" w:sz="0" w:space="0" w:color="auto"/>
        <w:right w:val="none" w:sz="0" w:space="0" w:color="auto"/>
      </w:divBdr>
      <w:divsChild>
        <w:div w:id="1650330652">
          <w:marLeft w:val="0"/>
          <w:marRight w:val="0"/>
          <w:marTop w:val="0"/>
          <w:marBottom w:val="0"/>
          <w:divBdr>
            <w:top w:val="none" w:sz="0" w:space="0" w:color="auto"/>
            <w:left w:val="none" w:sz="0" w:space="0" w:color="auto"/>
            <w:bottom w:val="none" w:sz="0" w:space="0" w:color="auto"/>
            <w:right w:val="none" w:sz="0" w:space="0" w:color="auto"/>
          </w:divBdr>
          <w:divsChild>
            <w:div w:id="1342782481">
              <w:marLeft w:val="0"/>
              <w:marRight w:val="0"/>
              <w:marTop w:val="0"/>
              <w:marBottom w:val="0"/>
              <w:divBdr>
                <w:top w:val="none" w:sz="0" w:space="0" w:color="auto"/>
                <w:left w:val="none" w:sz="0" w:space="0" w:color="auto"/>
                <w:bottom w:val="none" w:sz="0" w:space="0" w:color="auto"/>
                <w:right w:val="none" w:sz="0" w:space="0" w:color="auto"/>
              </w:divBdr>
              <w:divsChild>
                <w:div w:id="14368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685">
      <w:bodyDiv w:val="1"/>
      <w:marLeft w:val="0"/>
      <w:marRight w:val="0"/>
      <w:marTop w:val="0"/>
      <w:marBottom w:val="0"/>
      <w:divBdr>
        <w:top w:val="none" w:sz="0" w:space="0" w:color="auto"/>
        <w:left w:val="none" w:sz="0" w:space="0" w:color="auto"/>
        <w:bottom w:val="none" w:sz="0" w:space="0" w:color="auto"/>
        <w:right w:val="none" w:sz="0" w:space="0" w:color="auto"/>
      </w:divBdr>
      <w:divsChild>
        <w:div w:id="2056660865">
          <w:marLeft w:val="0"/>
          <w:marRight w:val="0"/>
          <w:marTop w:val="0"/>
          <w:marBottom w:val="0"/>
          <w:divBdr>
            <w:top w:val="none" w:sz="0" w:space="0" w:color="auto"/>
            <w:left w:val="none" w:sz="0" w:space="0" w:color="auto"/>
            <w:bottom w:val="none" w:sz="0" w:space="0" w:color="auto"/>
            <w:right w:val="none" w:sz="0" w:space="0" w:color="auto"/>
          </w:divBdr>
          <w:divsChild>
            <w:div w:id="2112312239">
              <w:marLeft w:val="0"/>
              <w:marRight w:val="0"/>
              <w:marTop w:val="0"/>
              <w:marBottom w:val="0"/>
              <w:divBdr>
                <w:top w:val="none" w:sz="0" w:space="0" w:color="auto"/>
                <w:left w:val="none" w:sz="0" w:space="0" w:color="auto"/>
                <w:bottom w:val="none" w:sz="0" w:space="0" w:color="auto"/>
                <w:right w:val="none" w:sz="0" w:space="0" w:color="auto"/>
              </w:divBdr>
              <w:divsChild>
                <w:div w:id="6372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4500">
      <w:bodyDiv w:val="1"/>
      <w:marLeft w:val="0"/>
      <w:marRight w:val="0"/>
      <w:marTop w:val="0"/>
      <w:marBottom w:val="0"/>
      <w:divBdr>
        <w:top w:val="none" w:sz="0" w:space="0" w:color="auto"/>
        <w:left w:val="none" w:sz="0" w:space="0" w:color="auto"/>
        <w:bottom w:val="none" w:sz="0" w:space="0" w:color="auto"/>
        <w:right w:val="none" w:sz="0" w:space="0" w:color="auto"/>
      </w:divBdr>
      <w:divsChild>
        <w:div w:id="2096782874">
          <w:marLeft w:val="0"/>
          <w:marRight w:val="0"/>
          <w:marTop w:val="0"/>
          <w:marBottom w:val="0"/>
          <w:divBdr>
            <w:top w:val="none" w:sz="0" w:space="0" w:color="auto"/>
            <w:left w:val="none" w:sz="0" w:space="0" w:color="auto"/>
            <w:bottom w:val="none" w:sz="0" w:space="0" w:color="auto"/>
            <w:right w:val="none" w:sz="0" w:space="0" w:color="auto"/>
          </w:divBdr>
          <w:divsChild>
            <w:div w:id="95098971">
              <w:marLeft w:val="0"/>
              <w:marRight w:val="0"/>
              <w:marTop w:val="0"/>
              <w:marBottom w:val="0"/>
              <w:divBdr>
                <w:top w:val="none" w:sz="0" w:space="0" w:color="auto"/>
                <w:left w:val="none" w:sz="0" w:space="0" w:color="auto"/>
                <w:bottom w:val="none" w:sz="0" w:space="0" w:color="auto"/>
                <w:right w:val="none" w:sz="0" w:space="0" w:color="auto"/>
              </w:divBdr>
              <w:divsChild>
                <w:div w:id="1592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7212">
      <w:bodyDiv w:val="1"/>
      <w:marLeft w:val="0"/>
      <w:marRight w:val="0"/>
      <w:marTop w:val="0"/>
      <w:marBottom w:val="0"/>
      <w:divBdr>
        <w:top w:val="none" w:sz="0" w:space="0" w:color="auto"/>
        <w:left w:val="none" w:sz="0" w:space="0" w:color="auto"/>
        <w:bottom w:val="none" w:sz="0" w:space="0" w:color="auto"/>
        <w:right w:val="none" w:sz="0" w:space="0" w:color="auto"/>
      </w:divBdr>
      <w:divsChild>
        <w:div w:id="826946421">
          <w:marLeft w:val="0"/>
          <w:marRight w:val="0"/>
          <w:marTop w:val="0"/>
          <w:marBottom w:val="0"/>
          <w:divBdr>
            <w:top w:val="none" w:sz="0" w:space="0" w:color="auto"/>
            <w:left w:val="none" w:sz="0" w:space="0" w:color="auto"/>
            <w:bottom w:val="none" w:sz="0" w:space="0" w:color="auto"/>
            <w:right w:val="none" w:sz="0" w:space="0" w:color="auto"/>
          </w:divBdr>
          <w:divsChild>
            <w:div w:id="1889415129">
              <w:marLeft w:val="0"/>
              <w:marRight w:val="0"/>
              <w:marTop w:val="0"/>
              <w:marBottom w:val="0"/>
              <w:divBdr>
                <w:top w:val="none" w:sz="0" w:space="0" w:color="auto"/>
                <w:left w:val="none" w:sz="0" w:space="0" w:color="auto"/>
                <w:bottom w:val="none" w:sz="0" w:space="0" w:color="auto"/>
                <w:right w:val="none" w:sz="0" w:space="0" w:color="auto"/>
              </w:divBdr>
              <w:divsChild>
                <w:div w:id="14684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3471">
      <w:bodyDiv w:val="1"/>
      <w:marLeft w:val="0"/>
      <w:marRight w:val="0"/>
      <w:marTop w:val="0"/>
      <w:marBottom w:val="0"/>
      <w:divBdr>
        <w:top w:val="none" w:sz="0" w:space="0" w:color="auto"/>
        <w:left w:val="none" w:sz="0" w:space="0" w:color="auto"/>
        <w:bottom w:val="none" w:sz="0" w:space="0" w:color="auto"/>
        <w:right w:val="none" w:sz="0" w:space="0" w:color="auto"/>
      </w:divBdr>
      <w:divsChild>
        <w:div w:id="1203132803">
          <w:marLeft w:val="0"/>
          <w:marRight w:val="0"/>
          <w:marTop w:val="0"/>
          <w:marBottom w:val="0"/>
          <w:divBdr>
            <w:top w:val="none" w:sz="0" w:space="0" w:color="auto"/>
            <w:left w:val="none" w:sz="0" w:space="0" w:color="auto"/>
            <w:bottom w:val="none" w:sz="0" w:space="0" w:color="auto"/>
            <w:right w:val="none" w:sz="0" w:space="0" w:color="auto"/>
          </w:divBdr>
          <w:divsChild>
            <w:div w:id="1753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927">
      <w:bodyDiv w:val="1"/>
      <w:marLeft w:val="0"/>
      <w:marRight w:val="0"/>
      <w:marTop w:val="0"/>
      <w:marBottom w:val="0"/>
      <w:divBdr>
        <w:top w:val="none" w:sz="0" w:space="0" w:color="auto"/>
        <w:left w:val="none" w:sz="0" w:space="0" w:color="auto"/>
        <w:bottom w:val="none" w:sz="0" w:space="0" w:color="auto"/>
        <w:right w:val="none" w:sz="0" w:space="0" w:color="auto"/>
      </w:divBdr>
      <w:divsChild>
        <w:div w:id="2027319965">
          <w:marLeft w:val="0"/>
          <w:marRight w:val="0"/>
          <w:marTop w:val="0"/>
          <w:marBottom w:val="0"/>
          <w:divBdr>
            <w:top w:val="none" w:sz="0" w:space="0" w:color="auto"/>
            <w:left w:val="none" w:sz="0" w:space="0" w:color="auto"/>
            <w:bottom w:val="none" w:sz="0" w:space="0" w:color="auto"/>
            <w:right w:val="none" w:sz="0" w:space="0" w:color="auto"/>
          </w:divBdr>
          <w:divsChild>
            <w:div w:id="1227566436">
              <w:marLeft w:val="0"/>
              <w:marRight w:val="0"/>
              <w:marTop w:val="0"/>
              <w:marBottom w:val="0"/>
              <w:divBdr>
                <w:top w:val="none" w:sz="0" w:space="0" w:color="auto"/>
                <w:left w:val="none" w:sz="0" w:space="0" w:color="auto"/>
                <w:bottom w:val="none" w:sz="0" w:space="0" w:color="auto"/>
                <w:right w:val="none" w:sz="0" w:space="0" w:color="auto"/>
              </w:divBdr>
              <w:divsChild>
                <w:div w:id="18761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5016">
      <w:bodyDiv w:val="1"/>
      <w:marLeft w:val="0"/>
      <w:marRight w:val="0"/>
      <w:marTop w:val="0"/>
      <w:marBottom w:val="0"/>
      <w:divBdr>
        <w:top w:val="none" w:sz="0" w:space="0" w:color="auto"/>
        <w:left w:val="none" w:sz="0" w:space="0" w:color="auto"/>
        <w:bottom w:val="none" w:sz="0" w:space="0" w:color="auto"/>
        <w:right w:val="none" w:sz="0" w:space="0" w:color="auto"/>
      </w:divBdr>
      <w:divsChild>
        <w:div w:id="2074620952">
          <w:marLeft w:val="0"/>
          <w:marRight w:val="0"/>
          <w:marTop w:val="0"/>
          <w:marBottom w:val="0"/>
          <w:divBdr>
            <w:top w:val="none" w:sz="0" w:space="0" w:color="auto"/>
            <w:left w:val="none" w:sz="0" w:space="0" w:color="auto"/>
            <w:bottom w:val="none" w:sz="0" w:space="0" w:color="auto"/>
            <w:right w:val="none" w:sz="0" w:space="0" w:color="auto"/>
          </w:divBdr>
          <w:divsChild>
            <w:div w:id="1666544584">
              <w:marLeft w:val="0"/>
              <w:marRight w:val="0"/>
              <w:marTop w:val="0"/>
              <w:marBottom w:val="0"/>
              <w:divBdr>
                <w:top w:val="none" w:sz="0" w:space="0" w:color="auto"/>
                <w:left w:val="none" w:sz="0" w:space="0" w:color="auto"/>
                <w:bottom w:val="none" w:sz="0" w:space="0" w:color="auto"/>
                <w:right w:val="none" w:sz="0" w:space="0" w:color="auto"/>
              </w:divBdr>
              <w:divsChild>
                <w:div w:id="5746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8744">
      <w:bodyDiv w:val="1"/>
      <w:marLeft w:val="0"/>
      <w:marRight w:val="0"/>
      <w:marTop w:val="0"/>
      <w:marBottom w:val="0"/>
      <w:divBdr>
        <w:top w:val="none" w:sz="0" w:space="0" w:color="auto"/>
        <w:left w:val="none" w:sz="0" w:space="0" w:color="auto"/>
        <w:bottom w:val="none" w:sz="0" w:space="0" w:color="auto"/>
        <w:right w:val="none" w:sz="0" w:space="0" w:color="auto"/>
      </w:divBdr>
      <w:divsChild>
        <w:div w:id="2035380189">
          <w:marLeft w:val="0"/>
          <w:marRight w:val="0"/>
          <w:marTop w:val="0"/>
          <w:marBottom w:val="0"/>
          <w:divBdr>
            <w:top w:val="none" w:sz="0" w:space="0" w:color="auto"/>
            <w:left w:val="none" w:sz="0" w:space="0" w:color="auto"/>
            <w:bottom w:val="none" w:sz="0" w:space="0" w:color="auto"/>
            <w:right w:val="none" w:sz="0" w:space="0" w:color="auto"/>
          </w:divBdr>
          <w:divsChild>
            <w:div w:id="1858345458">
              <w:marLeft w:val="0"/>
              <w:marRight w:val="0"/>
              <w:marTop w:val="0"/>
              <w:marBottom w:val="0"/>
              <w:divBdr>
                <w:top w:val="none" w:sz="0" w:space="0" w:color="auto"/>
                <w:left w:val="none" w:sz="0" w:space="0" w:color="auto"/>
                <w:bottom w:val="none" w:sz="0" w:space="0" w:color="auto"/>
                <w:right w:val="none" w:sz="0" w:space="0" w:color="auto"/>
              </w:divBdr>
              <w:divsChild>
                <w:div w:id="415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8562">
      <w:bodyDiv w:val="1"/>
      <w:marLeft w:val="0"/>
      <w:marRight w:val="0"/>
      <w:marTop w:val="0"/>
      <w:marBottom w:val="0"/>
      <w:divBdr>
        <w:top w:val="none" w:sz="0" w:space="0" w:color="auto"/>
        <w:left w:val="none" w:sz="0" w:space="0" w:color="auto"/>
        <w:bottom w:val="none" w:sz="0" w:space="0" w:color="auto"/>
        <w:right w:val="none" w:sz="0" w:space="0" w:color="auto"/>
      </w:divBdr>
      <w:divsChild>
        <w:div w:id="1611667111">
          <w:marLeft w:val="0"/>
          <w:marRight w:val="0"/>
          <w:marTop w:val="0"/>
          <w:marBottom w:val="0"/>
          <w:divBdr>
            <w:top w:val="none" w:sz="0" w:space="0" w:color="auto"/>
            <w:left w:val="none" w:sz="0" w:space="0" w:color="auto"/>
            <w:bottom w:val="none" w:sz="0" w:space="0" w:color="auto"/>
            <w:right w:val="none" w:sz="0" w:space="0" w:color="auto"/>
          </w:divBdr>
          <w:divsChild>
            <w:div w:id="1102843557">
              <w:marLeft w:val="0"/>
              <w:marRight w:val="0"/>
              <w:marTop w:val="0"/>
              <w:marBottom w:val="0"/>
              <w:divBdr>
                <w:top w:val="none" w:sz="0" w:space="0" w:color="auto"/>
                <w:left w:val="none" w:sz="0" w:space="0" w:color="auto"/>
                <w:bottom w:val="none" w:sz="0" w:space="0" w:color="auto"/>
                <w:right w:val="none" w:sz="0" w:space="0" w:color="auto"/>
              </w:divBdr>
              <w:divsChild>
                <w:div w:id="9227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2405">
      <w:bodyDiv w:val="1"/>
      <w:marLeft w:val="0"/>
      <w:marRight w:val="0"/>
      <w:marTop w:val="0"/>
      <w:marBottom w:val="0"/>
      <w:divBdr>
        <w:top w:val="none" w:sz="0" w:space="0" w:color="auto"/>
        <w:left w:val="none" w:sz="0" w:space="0" w:color="auto"/>
        <w:bottom w:val="none" w:sz="0" w:space="0" w:color="auto"/>
        <w:right w:val="none" w:sz="0" w:space="0" w:color="auto"/>
      </w:divBdr>
      <w:divsChild>
        <w:div w:id="1723940312">
          <w:marLeft w:val="0"/>
          <w:marRight w:val="0"/>
          <w:marTop w:val="0"/>
          <w:marBottom w:val="0"/>
          <w:divBdr>
            <w:top w:val="none" w:sz="0" w:space="0" w:color="auto"/>
            <w:left w:val="none" w:sz="0" w:space="0" w:color="auto"/>
            <w:bottom w:val="none" w:sz="0" w:space="0" w:color="auto"/>
            <w:right w:val="none" w:sz="0" w:space="0" w:color="auto"/>
          </w:divBdr>
          <w:divsChild>
            <w:div w:id="1940407317">
              <w:marLeft w:val="0"/>
              <w:marRight w:val="0"/>
              <w:marTop w:val="0"/>
              <w:marBottom w:val="0"/>
              <w:divBdr>
                <w:top w:val="none" w:sz="0" w:space="0" w:color="auto"/>
                <w:left w:val="none" w:sz="0" w:space="0" w:color="auto"/>
                <w:bottom w:val="none" w:sz="0" w:space="0" w:color="auto"/>
                <w:right w:val="none" w:sz="0" w:space="0" w:color="auto"/>
              </w:divBdr>
              <w:divsChild>
                <w:div w:id="10167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2714">
      <w:bodyDiv w:val="1"/>
      <w:marLeft w:val="0"/>
      <w:marRight w:val="0"/>
      <w:marTop w:val="0"/>
      <w:marBottom w:val="0"/>
      <w:divBdr>
        <w:top w:val="none" w:sz="0" w:space="0" w:color="auto"/>
        <w:left w:val="none" w:sz="0" w:space="0" w:color="auto"/>
        <w:bottom w:val="none" w:sz="0" w:space="0" w:color="auto"/>
        <w:right w:val="none" w:sz="0" w:space="0" w:color="auto"/>
      </w:divBdr>
      <w:divsChild>
        <w:div w:id="711881577">
          <w:marLeft w:val="0"/>
          <w:marRight w:val="0"/>
          <w:marTop w:val="0"/>
          <w:marBottom w:val="0"/>
          <w:divBdr>
            <w:top w:val="none" w:sz="0" w:space="0" w:color="auto"/>
            <w:left w:val="none" w:sz="0" w:space="0" w:color="auto"/>
            <w:bottom w:val="none" w:sz="0" w:space="0" w:color="auto"/>
            <w:right w:val="none" w:sz="0" w:space="0" w:color="auto"/>
          </w:divBdr>
          <w:divsChild>
            <w:div w:id="120421776">
              <w:marLeft w:val="0"/>
              <w:marRight w:val="0"/>
              <w:marTop w:val="0"/>
              <w:marBottom w:val="0"/>
              <w:divBdr>
                <w:top w:val="none" w:sz="0" w:space="0" w:color="auto"/>
                <w:left w:val="none" w:sz="0" w:space="0" w:color="auto"/>
                <w:bottom w:val="none" w:sz="0" w:space="0" w:color="auto"/>
                <w:right w:val="none" w:sz="0" w:space="0" w:color="auto"/>
              </w:divBdr>
              <w:divsChild>
                <w:div w:id="1690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3066">
      <w:bodyDiv w:val="1"/>
      <w:marLeft w:val="0"/>
      <w:marRight w:val="0"/>
      <w:marTop w:val="0"/>
      <w:marBottom w:val="0"/>
      <w:divBdr>
        <w:top w:val="none" w:sz="0" w:space="0" w:color="auto"/>
        <w:left w:val="none" w:sz="0" w:space="0" w:color="auto"/>
        <w:bottom w:val="none" w:sz="0" w:space="0" w:color="auto"/>
        <w:right w:val="none" w:sz="0" w:space="0" w:color="auto"/>
      </w:divBdr>
      <w:divsChild>
        <w:div w:id="640310316">
          <w:marLeft w:val="0"/>
          <w:marRight w:val="0"/>
          <w:marTop w:val="0"/>
          <w:marBottom w:val="0"/>
          <w:divBdr>
            <w:top w:val="none" w:sz="0" w:space="0" w:color="auto"/>
            <w:left w:val="none" w:sz="0" w:space="0" w:color="auto"/>
            <w:bottom w:val="none" w:sz="0" w:space="0" w:color="auto"/>
            <w:right w:val="none" w:sz="0" w:space="0" w:color="auto"/>
          </w:divBdr>
          <w:divsChild>
            <w:div w:id="1207108729">
              <w:marLeft w:val="0"/>
              <w:marRight w:val="0"/>
              <w:marTop w:val="0"/>
              <w:marBottom w:val="0"/>
              <w:divBdr>
                <w:top w:val="none" w:sz="0" w:space="0" w:color="auto"/>
                <w:left w:val="none" w:sz="0" w:space="0" w:color="auto"/>
                <w:bottom w:val="none" w:sz="0" w:space="0" w:color="auto"/>
                <w:right w:val="none" w:sz="0" w:space="0" w:color="auto"/>
              </w:divBdr>
              <w:divsChild>
                <w:div w:id="7886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3005">
      <w:bodyDiv w:val="1"/>
      <w:marLeft w:val="0"/>
      <w:marRight w:val="0"/>
      <w:marTop w:val="0"/>
      <w:marBottom w:val="0"/>
      <w:divBdr>
        <w:top w:val="none" w:sz="0" w:space="0" w:color="auto"/>
        <w:left w:val="none" w:sz="0" w:space="0" w:color="auto"/>
        <w:bottom w:val="none" w:sz="0" w:space="0" w:color="auto"/>
        <w:right w:val="none" w:sz="0" w:space="0" w:color="auto"/>
      </w:divBdr>
      <w:divsChild>
        <w:div w:id="493186186">
          <w:marLeft w:val="0"/>
          <w:marRight w:val="0"/>
          <w:marTop w:val="0"/>
          <w:marBottom w:val="0"/>
          <w:divBdr>
            <w:top w:val="none" w:sz="0" w:space="0" w:color="auto"/>
            <w:left w:val="none" w:sz="0" w:space="0" w:color="auto"/>
            <w:bottom w:val="none" w:sz="0" w:space="0" w:color="auto"/>
            <w:right w:val="none" w:sz="0" w:space="0" w:color="auto"/>
          </w:divBdr>
          <w:divsChild>
            <w:div w:id="2070179678">
              <w:marLeft w:val="0"/>
              <w:marRight w:val="0"/>
              <w:marTop w:val="0"/>
              <w:marBottom w:val="0"/>
              <w:divBdr>
                <w:top w:val="none" w:sz="0" w:space="0" w:color="auto"/>
                <w:left w:val="none" w:sz="0" w:space="0" w:color="auto"/>
                <w:bottom w:val="none" w:sz="0" w:space="0" w:color="auto"/>
                <w:right w:val="none" w:sz="0" w:space="0" w:color="auto"/>
              </w:divBdr>
              <w:divsChild>
                <w:div w:id="19039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11178">
      <w:bodyDiv w:val="1"/>
      <w:marLeft w:val="0"/>
      <w:marRight w:val="0"/>
      <w:marTop w:val="0"/>
      <w:marBottom w:val="0"/>
      <w:divBdr>
        <w:top w:val="none" w:sz="0" w:space="0" w:color="auto"/>
        <w:left w:val="none" w:sz="0" w:space="0" w:color="auto"/>
        <w:bottom w:val="none" w:sz="0" w:space="0" w:color="auto"/>
        <w:right w:val="none" w:sz="0" w:space="0" w:color="auto"/>
      </w:divBdr>
      <w:divsChild>
        <w:div w:id="805049032">
          <w:marLeft w:val="0"/>
          <w:marRight w:val="0"/>
          <w:marTop w:val="0"/>
          <w:marBottom w:val="0"/>
          <w:divBdr>
            <w:top w:val="none" w:sz="0" w:space="0" w:color="auto"/>
            <w:left w:val="none" w:sz="0" w:space="0" w:color="auto"/>
            <w:bottom w:val="none" w:sz="0" w:space="0" w:color="auto"/>
            <w:right w:val="none" w:sz="0" w:space="0" w:color="auto"/>
          </w:divBdr>
          <w:divsChild>
            <w:div w:id="382951472">
              <w:marLeft w:val="0"/>
              <w:marRight w:val="0"/>
              <w:marTop w:val="0"/>
              <w:marBottom w:val="0"/>
              <w:divBdr>
                <w:top w:val="none" w:sz="0" w:space="0" w:color="auto"/>
                <w:left w:val="none" w:sz="0" w:space="0" w:color="auto"/>
                <w:bottom w:val="none" w:sz="0" w:space="0" w:color="auto"/>
                <w:right w:val="none" w:sz="0" w:space="0" w:color="auto"/>
              </w:divBdr>
              <w:divsChild>
                <w:div w:id="10443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4065">
      <w:bodyDiv w:val="1"/>
      <w:marLeft w:val="0"/>
      <w:marRight w:val="0"/>
      <w:marTop w:val="0"/>
      <w:marBottom w:val="0"/>
      <w:divBdr>
        <w:top w:val="none" w:sz="0" w:space="0" w:color="auto"/>
        <w:left w:val="none" w:sz="0" w:space="0" w:color="auto"/>
        <w:bottom w:val="none" w:sz="0" w:space="0" w:color="auto"/>
        <w:right w:val="none" w:sz="0" w:space="0" w:color="auto"/>
      </w:divBdr>
      <w:divsChild>
        <w:div w:id="242033360">
          <w:marLeft w:val="0"/>
          <w:marRight w:val="0"/>
          <w:marTop w:val="0"/>
          <w:marBottom w:val="0"/>
          <w:divBdr>
            <w:top w:val="none" w:sz="0" w:space="0" w:color="auto"/>
            <w:left w:val="none" w:sz="0" w:space="0" w:color="auto"/>
            <w:bottom w:val="none" w:sz="0" w:space="0" w:color="auto"/>
            <w:right w:val="none" w:sz="0" w:space="0" w:color="auto"/>
          </w:divBdr>
          <w:divsChild>
            <w:div w:id="1992909000">
              <w:marLeft w:val="0"/>
              <w:marRight w:val="0"/>
              <w:marTop w:val="0"/>
              <w:marBottom w:val="0"/>
              <w:divBdr>
                <w:top w:val="none" w:sz="0" w:space="0" w:color="auto"/>
                <w:left w:val="none" w:sz="0" w:space="0" w:color="auto"/>
                <w:bottom w:val="none" w:sz="0" w:space="0" w:color="auto"/>
                <w:right w:val="none" w:sz="0" w:space="0" w:color="auto"/>
              </w:divBdr>
              <w:divsChild>
                <w:div w:id="797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140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46">
          <w:marLeft w:val="0"/>
          <w:marRight w:val="0"/>
          <w:marTop w:val="0"/>
          <w:marBottom w:val="0"/>
          <w:divBdr>
            <w:top w:val="none" w:sz="0" w:space="0" w:color="auto"/>
            <w:left w:val="none" w:sz="0" w:space="0" w:color="auto"/>
            <w:bottom w:val="none" w:sz="0" w:space="0" w:color="auto"/>
            <w:right w:val="none" w:sz="0" w:space="0" w:color="auto"/>
          </w:divBdr>
          <w:divsChild>
            <w:div w:id="528222651">
              <w:marLeft w:val="0"/>
              <w:marRight w:val="0"/>
              <w:marTop w:val="0"/>
              <w:marBottom w:val="0"/>
              <w:divBdr>
                <w:top w:val="none" w:sz="0" w:space="0" w:color="auto"/>
                <w:left w:val="none" w:sz="0" w:space="0" w:color="auto"/>
                <w:bottom w:val="none" w:sz="0" w:space="0" w:color="auto"/>
                <w:right w:val="none" w:sz="0" w:space="0" w:color="auto"/>
              </w:divBdr>
              <w:divsChild>
                <w:div w:id="2083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93910">
      <w:bodyDiv w:val="1"/>
      <w:marLeft w:val="0"/>
      <w:marRight w:val="0"/>
      <w:marTop w:val="0"/>
      <w:marBottom w:val="0"/>
      <w:divBdr>
        <w:top w:val="none" w:sz="0" w:space="0" w:color="auto"/>
        <w:left w:val="none" w:sz="0" w:space="0" w:color="auto"/>
        <w:bottom w:val="none" w:sz="0" w:space="0" w:color="auto"/>
        <w:right w:val="none" w:sz="0" w:space="0" w:color="auto"/>
      </w:divBdr>
      <w:divsChild>
        <w:div w:id="282658420">
          <w:marLeft w:val="0"/>
          <w:marRight w:val="0"/>
          <w:marTop w:val="0"/>
          <w:marBottom w:val="0"/>
          <w:divBdr>
            <w:top w:val="none" w:sz="0" w:space="0" w:color="auto"/>
            <w:left w:val="none" w:sz="0" w:space="0" w:color="auto"/>
            <w:bottom w:val="none" w:sz="0" w:space="0" w:color="auto"/>
            <w:right w:val="none" w:sz="0" w:space="0" w:color="auto"/>
          </w:divBdr>
          <w:divsChild>
            <w:div w:id="979573852">
              <w:marLeft w:val="0"/>
              <w:marRight w:val="0"/>
              <w:marTop w:val="0"/>
              <w:marBottom w:val="0"/>
              <w:divBdr>
                <w:top w:val="none" w:sz="0" w:space="0" w:color="auto"/>
                <w:left w:val="none" w:sz="0" w:space="0" w:color="auto"/>
                <w:bottom w:val="none" w:sz="0" w:space="0" w:color="auto"/>
                <w:right w:val="none" w:sz="0" w:space="0" w:color="auto"/>
              </w:divBdr>
              <w:divsChild>
                <w:div w:id="1060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687">
      <w:bodyDiv w:val="1"/>
      <w:marLeft w:val="0"/>
      <w:marRight w:val="0"/>
      <w:marTop w:val="0"/>
      <w:marBottom w:val="0"/>
      <w:divBdr>
        <w:top w:val="none" w:sz="0" w:space="0" w:color="auto"/>
        <w:left w:val="none" w:sz="0" w:space="0" w:color="auto"/>
        <w:bottom w:val="none" w:sz="0" w:space="0" w:color="auto"/>
        <w:right w:val="none" w:sz="0" w:space="0" w:color="auto"/>
      </w:divBdr>
      <w:divsChild>
        <w:div w:id="17970554">
          <w:marLeft w:val="0"/>
          <w:marRight w:val="0"/>
          <w:marTop w:val="0"/>
          <w:marBottom w:val="0"/>
          <w:divBdr>
            <w:top w:val="none" w:sz="0" w:space="0" w:color="auto"/>
            <w:left w:val="none" w:sz="0" w:space="0" w:color="auto"/>
            <w:bottom w:val="none" w:sz="0" w:space="0" w:color="auto"/>
            <w:right w:val="none" w:sz="0" w:space="0" w:color="auto"/>
          </w:divBdr>
          <w:divsChild>
            <w:div w:id="263728388">
              <w:marLeft w:val="0"/>
              <w:marRight w:val="0"/>
              <w:marTop w:val="0"/>
              <w:marBottom w:val="0"/>
              <w:divBdr>
                <w:top w:val="none" w:sz="0" w:space="0" w:color="auto"/>
                <w:left w:val="none" w:sz="0" w:space="0" w:color="auto"/>
                <w:bottom w:val="none" w:sz="0" w:space="0" w:color="auto"/>
                <w:right w:val="none" w:sz="0" w:space="0" w:color="auto"/>
              </w:divBdr>
              <w:divsChild>
                <w:div w:id="15471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8058">
      <w:bodyDiv w:val="1"/>
      <w:marLeft w:val="0"/>
      <w:marRight w:val="0"/>
      <w:marTop w:val="0"/>
      <w:marBottom w:val="0"/>
      <w:divBdr>
        <w:top w:val="none" w:sz="0" w:space="0" w:color="auto"/>
        <w:left w:val="none" w:sz="0" w:space="0" w:color="auto"/>
        <w:bottom w:val="none" w:sz="0" w:space="0" w:color="auto"/>
        <w:right w:val="none" w:sz="0" w:space="0" w:color="auto"/>
      </w:divBdr>
      <w:divsChild>
        <w:div w:id="1292058272">
          <w:marLeft w:val="0"/>
          <w:marRight w:val="0"/>
          <w:marTop w:val="0"/>
          <w:marBottom w:val="0"/>
          <w:divBdr>
            <w:top w:val="none" w:sz="0" w:space="0" w:color="auto"/>
            <w:left w:val="none" w:sz="0" w:space="0" w:color="auto"/>
            <w:bottom w:val="none" w:sz="0" w:space="0" w:color="auto"/>
            <w:right w:val="none" w:sz="0" w:space="0" w:color="auto"/>
          </w:divBdr>
          <w:divsChild>
            <w:div w:id="1023215832">
              <w:marLeft w:val="0"/>
              <w:marRight w:val="0"/>
              <w:marTop w:val="0"/>
              <w:marBottom w:val="0"/>
              <w:divBdr>
                <w:top w:val="none" w:sz="0" w:space="0" w:color="auto"/>
                <w:left w:val="none" w:sz="0" w:space="0" w:color="auto"/>
                <w:bottom w:val="none" w:sz="0" w:space="0" w:color="auto"/>
                <w:right w:val="none" w:sz="0" w:space="0" w:color="auto"/>
              </w:divBdr>
              <w:divsChild>
                <w:div w:id="753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218">
      <w:bodyDiv w:val="1"/>
      <w:marLeft w:val="0"/>
      <w:marRight w:val="0"/>
      <w:marTop w:val="0"/>
      <w:marBottom w:val="0"/>
      <w:divBdr>
        <w:top w:val="none" w:sz="0" w:space="0" w:color="auto"/>
        <w:left w:val="none" w:sz="0" w:space="0" w:color="auto"/>
        <w:bottom w:val="none" w:sz="0" w:space="0" w:color="auto"/>
        <w:right w:val="none" w:sz="0" w:space="0" w:color="auto"/>
      </w:divBdr>
      <w:divsChild>
        <w:div w:id="291132893">
          <w:marLeft w:val="0"/>
          <w:marRight w:val="0"/>
          <w:marTop w:val="0"/>
          <w:marBottom w:val="0"/>
          <w:divBdr>
            <w:top w:val="none" w:sz="0" w:space="0" w:color="auto"/>
            <w:left w:val="none" w:sz="0" w:space="0" w:color="auto"/>
            <w:bottom w:val="none" w:sz="0" w:space="0" w:color="auto"/>
            <w:right w:val="none" w:sz="0" w:space="0" w:color="auto"/>
          </w:divBdr>
          <w:divsChild>
            <w:div w:id="925698332">
              <w:marLeft w:val="0"/>
              <w:marRight w:val="0"/>
              <w:marTop w:val="0"/>
              <w:marBottom w:val="0"/>
              <w:divBdr>
                <w:top w:val="none" w:sz="0" w:space="0" w:color="auto"/>
                <w:left w:val="none" w:sz="0" w:space="0" w:color="auto"/>
                <w:bottom w:val="none" w:sz="0" w:space="0" w:color="auto"/>
                <w:right w:val="none" w:sz="0" w:space="0" w:color="auto"/>
              </w:divBdr>
              <w:divsChild>
                <w:div w:id="1195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18720">
      <w:bodyDiv w:val="1"/>
      <w:marLeft w:val="0"/>
      <w:marRight w:val="0"/>
      <w:marTop w:val="0"/>
      <w:marBottom w:val="0"/>
      <w:divBdr>
        <w:top w:val="none" w:sz="0" w:space="0" w:color="auto"/>
        <w:left w:val="none" w:sz="0" w:space="0" w:color="auto"/>
        <w:bottom w:val="none" w:sz="0" w:space="0" w:color="auto"/>
        <w:right w:val="none" w:sz="0" w:space="0" w:color="auto"/>
      </w:divBdr>
      <w:divsChild>
        <w:div w:id="905527461">
          <w:marLeft w:val="0"/>
          <w:marRight w:val="0"/>
          <w:marTop w:val="0"/>
          <w:marBottom w:val="0"/>
          <w:divBdr>
            <w:top w:val="none" w:sz="0" w:space="0" w:color="auto"/>
            <w:left w:val="none" w:sz="0" w:space="0" w:color="auto"/>
            <w:bottom w:val="none" w:sz="0" w:space="0" w:color="auto"/>
            <w:right w:val="none" w:sz="0" w:space="0" w:color="auto"/>
          </w:divBdr>
          <w:divsChild>
            <w:div w:id="1622033624">
              <w:marLeft w:val="0"/>
              <w:marRight w:val="0"/>
              <w:marTop w:val="0"/>
              <w:marBottom w:val="0"/>
              <w:divBdr>
                <w:top w:val="none" w:sz="0" w:space="0" w:color="auto"/>
                <w:left w:val="none" w:sz="0" w:space="0" w:color="auto"/>
                <w:bottom w:val="none" w:sz="0" w:space="0" w:color="auto"/>
                <w:right w:val="none" w:sz="0" w:space="0" w:color="auto"/>
              </w:divBdr>
              <w:divsChild>
                <w:div w:id="6361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6655">
      <w:bodyDiv w:val="1"/>
      <w:marLeft w:val="0"/>
      <w:marRight w:val="0"/>
      <w:marTop w:val="0"/>
      <w:marBottom w:val="0"/>
      <w:divBdr>
        <w:top w:val="none" w:sz="0" w:space="0" w:color="auto"/>
        <w:left w:val="none" w:sz="0" w:space="0" w:color="auto"/>
        <w:bottom w:val="none" w:sz="0" w:space="0" w:color="auto"/>
        <w:right w:val="none" w:sz="0" w:space="0" w:color="auto"/>
      </w:divBdr>
      <w:divsChild>
        <w:div w:id="2089571468">
          <w:marLeft w:val="0"/>
          <w:marRight w:val="0"/>
          <w:marTop w:val="0"/>
          <w:marBottom w:val="0"/>
          <w:divBdr>
            <w:top w:val="none" w:sz="0" w:space="0" w:color="auto"/>
            <w:left w:val="none" w:sz="0" w:space="0" w:color="auto"/>
            <w:bottom w:val="none" w:sz="0" w:space="0" w:color="auto"/>
            <w:right w:val="none" w:sz="0" w:space="0" w:color="auto"/>
          </w:divBdr>
          <w:divsChild>
            <w:div w:id="73480943">
              <w:marLeft w:val="0"/>
              <w:marRight w:val="0"/>
              <w:marTop w:val="0"/>
              <w:marBottom w:val="0"/>
              <w:divBdr>
                <w:top w:val="none" w:sz="0" w:space="0" w:color="auto"/>
                <w:left w:val="none" w:sz="0" w:space="0" w:color="auto"/>
                <w:bottom w:val="none" w:sz="0" w:space="0" w:color="auto"/>
                <w:right w:val="none" w:sz="0" w:space="0" w:color="auto"/>
              </w:divBdr>
              <w:divsChild>
                <w:div w:id="3545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8446">
      <w:bodyDiv w:val="1"/>
      <w:marLeft w:val="0"/>
      <w:marRight w:val="0"/>
      <w:marTop w:val="0"/>
      <w:marBottom w:val="0"/>
      <w:divBdr>
        <w:top w:val="none" w:sz="0" w:space="0" w:color="auto"/>
        <w:left w:val="none" w:sz="0" w:space="0" w:color="auto"/>
        <w:bottom w:val="none" w:sz="0" w:space="0" w:color="auto"/>
        <w:right w:val="none" w:sz="0" w:space="0" w:color="auto"/>
      </w:divBdr>
      <w:divsChild>
        <w:div w:id="1903560510">
          <w:marLeft w:val="0"/>
          <w:marRight w:val="0"/>
          <w:marTop w:val="0"/>
          <w:marBottom w:val="0"/>
          <w:divBdr>
            <w:top w:val="none" w:sz="0" w:space="0" w:color="auto"/>
            <w:left w:val="none" w:sz="0" w:space="0" w:color="auto"/>
            <w:bottom w:val="none" w:sz="0" w:space="0" w:color="auto"/>
            <w:right w:val="none" w:sz="0" w:space="0" w:color="auto"/>
          </w:divBdr>
          <w:divsChild>
            <w:div w:id="1015499249">
              <w:marLeft w:val="0"/>
              <w:marRight w:val="0"/>
              <w:marTop w:val="0"/>
              <w:marBottom w:val="0"/>
              <w:divBdr>
                <w:top w:val="none" w:sz="0" w:space="0" w:color="auto"/>
                <w:left w:val="none" w:sz="0" w:space="0" w:color="auto"/>
                <w:bottom w:val="none" w:sz="0" w:space="0" w:color="auto"/>
                <w:right w:val="none" w:sz="0" w:space="0" w:color="auto"/>
              </w:divBdr>
              <w:divsChild>
                <w:div w:id="91247326">
                  <w:marLeft w:val="0"/>
                  <w:marRight w:val="0"/>
                  <w:marTop w:val="0"/>
                  <w:marBottom w:val="0"/>
                  <w:divBdr>
                    <w:top w:val="none" w:sz="0" w:space="0" w:color="auto"/>
                    <w:left w:val="none" w:sz="0" w:space="0" w:color="auto"/>
                    <w:bottom w:val="none" w:sz="0" w:space="0" w:color="auto"/>
                    <w:right w:val="none" w:sz="0" w:space="0" w:color="auto"/>
                  </w:divBdr>
                </w:div>
              </w:divsChild>
            </w:div>
            <w:div w:id="403339969">
              <w:marLeft w:val="0"/>
              <w:marRight w:val="0"/>
              <w:marTop w:val="0"/>
              <w:marBottom w:val="0"/>
              <w:divBdr>
                <w:top w:val="none" w:sz="0" w:space="0" w:color="auto"/>
                <w:left w:val="none" w:sz="0" w:space="0" w:color="auto"/>
                <w:bottom w:val="none" w:sz="0" w:space="0" w:color="auto"/>
                <w:right w:val="none" w:sz="0" w:space="0" w:color="auto"/>
              </w:divBdr>
              <w:divsChild>
                <w:div w:id="13697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7333">
          <w:marLeft w:val="0"/>
          <w:marRight w:val="0"/>
          <w:marTop w:val="0"/>
          <w:marBottom w:val="0"/>
          <w:divBdr>
            <w:top w:val="none" w:sz="0" w:space="0" w:color="auto"/>
            <w:left w:val="none" w:sz="0" w:space="0" w:color="auto"/>
            <w:bottom w:val="none" w:sz="0" w:space="0" w:color="auto"/>
            <w:right w:val="none" w:sz="0" w:space="0" w:color="auto"/>
          </w:divBdr>
          <w:divsChild>
            <w:div w:id="644896645">
              <w:marLeft w:val="0"/>
              <w:marRight w:val="0"/>
              <w:marTop w:val="0"/>
              <w:marBottom w:val="0"/>
              <w:divBdr>
                <w:top w:val="none" w:sz="0" w:space="0" w:color="auto"/>
                <w:left w:val="none" w:sz="0" w:space="0" w:color="auto"/>
                <w:bottom w:val="none" w:sz="0" w:space="0" w:color="auto"/>
                <w:right w:val="none" w:sz="0" w:space="0" w:color="auto"/>
              </w:divBdr>
              <w:divsChild>
                <w:div w:id="1485464564">
                  <w:marLeft w:val="0"/>
                  <w:marRight w:val="0"/>
                  <w:marTop w:val="0"/>
                  <w:marBottom w:val="0"/>
                  <w:divBdr>
                    <w:top w:val="none" w:sz="0" w:space="0" w:color="auto"/>
                    <w:left w:val="none" w:sz="0" w:space="0" w:color="auto"/>
                    <w:bottom w:val="none" w:sz="0" w:space="0" w:color="auto"/>
                    <w:right w:val="none" w:sz="0" w:space="0" w:color="auto"/>
                  </w:divBdr>
                </w:div>
              </w:divsChild>
            </w:div>
            <w:div w:id="121536299">
              <w:marLeft w:val="0"/>
              <w:marRight w:val="0"/>
              <w:marTop w:val="0"/>
              <w:marBottom w:val="0"/>
              <w:divBdr>
                <w:top w:val="none" w:sz="0" w:space="0" w:color="auto"/>
                <w:left w:val="none" w:sz="0" w:space="0" w:color="auto"/>
                <w:bottom w:val="none" w:sz="0" w:space="0" w:color="auto"/>
                <w:right w:val="none" w:sz="0" w:space="0" w:color="auto"/>
              </w:divBdr>
              <w:divsChild>
                <w:div w:id="8890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7153">
      <w:bodyDiv w:val="1"/>
      <w:marLeft w:val="0"/>
      <w:marRight w:val="0"/>
      <w:marTop w:val="0"/>
      <w:marBottom w:val="0"/>
      <w:divBdr>
        <w:top w:val="none" w:sz="0" w:space="0" w:color="auto"/>
        <w:left w:val="none" w:sz="0" w:space="0" w:color="auto"/>
        <w:bottom w:val="none" w:sz="0" w:space="0" w:color="auto"/>
        <w:right w:val="none" w:sz="0" w:space="0" w:color="auto"/>
      </w:divBdr>
      <w:divsChild>
        <w:div w:id="1912038394">
          <w:marLeft w:val="0"/>
          <w:marRight w:val="0"/>
          <w:marTop w:val="0"/>
          <w:marBottom w:val="0"/>
          <w:divBdr>
            <w:top w:val="none" w:sz="0" w:space="0" w:color="auto"/>
            <w:left w:val="none" w:sz="0" w:space="0" w:color="auto"/>
            <w:bottom w:val="none" w:sz="0" w:space="0" w:color="auto"/>
            <w:right w:val="none" w:sz="0" w:space="0" w:color="auto"/>
          </w:divBdr>
          <w:divsChild>
            <w:div w:id="90931132">
              <w:marLeft w:val="0"/>
              <w:marRight w:val="0"/>
              <w:marTop w:val="0"/>
              <w:marBottom w:val="0"/>
              <w:divBdr>
                <w:top w:val="none" w:sz="0" w:space="0" w:color="auto"/>
                <w:left w:val="none" w:sz="0" w:space="0" w:color="auto"/>
                <w:bottom w:val="none" w:sz="0" w:space="0" w:color="auto"/>
                <w:right w:val="none" w:sz="0" w:space="0" w:color="auto"/>
              </w:divBdr>
              <w:divsChild>
                <w:div w:id="1788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579">
      <w:bodyDiv w:val="1"/>
      <w:marLeft w:val="0"/>
      <w:marRight w:val="0"/>
      <w:marTop w:val="0"/>
      <w:marBottom w:val="0"/>
      <w:divBdr>
        <w:top w:val="none" w:sz="0" w:space="0" w:color="auto"/>
        <w:left w:val="none" w:sz="0" w:space="0" w:color="auto"/>
        <w:bottom w:val="none" w:sz="0" w:space="0" w:color="auto"/>
        <w:right w:val="none" w:sz="0" w:space="0" w:color="auto"/>
      </w:divBdr>
      <w:divsChild>
        <w:div w:id="103695683">
          <w:marLeft w:val="0"/>
          <w:marRight w:val="0"/>
          <w:marTop w:val="0"/>
          <w:marBottom w:val="0"/>
          <w:divBdr>
            <w:top w:val="none" w:sz="0" w:space="0" w:color="auto"/>
            <w:left w:val="none" w:sz="0" w:space="0" w:color="auto"/>
            <w:bottom w:val="none" w:sz="0" w:space="0" w:color="auto"/>
            <w:right w:val="none" w:sz="0" w:space="0" w:color="auto"/>
          </w:divBdr>
          <w:divsChild>
            <w:div w:id="1357468007">
              <w:marLeft w:val="0"/>
              <w:marRight w:val="0"/>
              <w:marTop w:val="0"/>
              <w:marBottom w:val="0"/>
              <w:divBdr>
                <w:top w:val="none" w:sz="0" w:space="0" w:color="auto"/>
                <w:left w:val="none" w:sz="0" w:space="0" w:color="auto"/>
                <w:bottom w:val="none" w:sz="0" w:space="0" w:color="auto"/>
                <w:right w:val="none" w:sz="0" w:space="0" w:color="auto"/>
              </w:divBdr>
              <w:divsChild>
                <w:div w:id="12742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6682">
      <w:bodyDiv w:val="1"/>
      <w:marLeft w:val="0"/>
      <w:marRight w:val="0"/>
      <w:marTop w:val="0"/>
      <w:marBottom w:val="0"/>
      <w:divBdr>
        <w:top w:val="none" w:sz="0" w:space="0" w:color="auto"/>
        <w:left w:val="none" w:sz="0" w:space="0" w:color="auto"/>
        <w:bottom w:val="none" w:sz="0" w:space="0" w:color="auto"/>
        <w:right w:val="none" w:sz="0" w:space="0" w:color="auto"/>
      </w:divBdr>
      <w:divsChild>
        <w:div w:id="72164122">
          <w:marLeft w:val="0"/>
          <w:marRight w:val="0"/>
          <w:marTop w:val="0"/>
          <w:marBottom w:val="0"/>
          <w:divBdr>
            <w:top w:val="none" w:sz="0" w:space="0" w:color="auto"/>
            <w:left w:val="none" w:sz="0" w:space="0" w:color="auto"/>
            <w:bottom w:val="none" w:sz="0" w:space="0" w:color="auto"/>
            <w:right w:val="none" w:sz="0" w:space="0" w:color="auto"/>
          </w:divBdr>
          <w:divsChild>
            <w:div w:id="1406339793">
              <w:marLeft w:val="0"/>
              <w:marRight w:val="0"/>
              <w:marTop w:val="0"/>
              <w:marBottom w:val="0"/>
              <w:divBdr>
                <w:top w:val="none" w:sz="0" w:space="0" w:color="auto"/>
                <w:left w:val="none" w:sz="0" w:space="0" w:color="auto"/>
                <w:bottom w:val="none" w:sz="0" w:space="0" w:color="auto"/>
                <w:right w:val="none" w:sz="0" w:space="0" w:color="auto"/>
              </w:divBdr>
              <w:divsChild>
                <w:div w:id="20834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9837">
      <w:bodyDiv w:val="1"/>
      <w:marLeft w:val="0"/>
      <w:marRight w:val="0"/>
      <w:marTop w:val="0"/>
      <w:marBottom w:val="0"/>
      <w:divBdr>
        <w:top w:val="none" w:sz="0" w:space="0" w:color="auto"/>
        <w:left w:val="none" w:sz="0" w:space="0" w:color="auto"/>
        <w:bottom w:val="none" w:sz="0" w:space="0" w:color="auto"/>
        <w:right w:val="none" w:sz="0" w:space="0" w:color="auto"/>
      </w:divBdr>
      <w:divsChild>
        <w:div w:id="1593199282">
          <w:marLeft w:val="0"/>
          <w:marRight w:val="0"/>
          <w:marTop w:val="0"/>
          <w:marBottom w:val="0"/>
          <w:divBdr>
            <w:top w:val="none" w:sz="0" w:space="0" w:color="auto"/>
            <w:left w:val="none" w:sz="0" w:space="0" w:color="auto"/>
            <w:bottom w:val="none" w:sz="0" w:space="0" w:color="auto"/>
            <w:right w:val="none" w:sz="0" w:space="0" w:color="auto"/>
          </w:divBdr>
          <w:divsChild>
            <w:div w:id="414328483">
              <w:marLeft w:val="0"/>
              <w:marRight w:val="0"/>
              <w:marTop w:val="0"/>
              <w:marBottom w:val="0"/>
              <w:divBdr>
                <w:top w:val="none" w:sz="0" w:space="0" w:color="auto"/>
                <w:left w:val="none" w:sz="0" w:space="0" w:color="auto"/>
                <w:bottom w:val="none" w:sz="0" w:space="0" w:color="auto"/>
                <w:right w:val="none" w:sz="0" w:space="0" w:color="auto"/>
              </w:divBdr>
              <w:divsChild>
                <w:div w:id="1366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01571">
      <w:bodyDiv w:val="1"/>
      <w:marLeft w:val="0"/>
      <w:marRight w:val="0"/>
      <w:marTop w:val="0"/>
      <w:marBottom w:val="0"/>
      <w:divBdr>
        <w:top w:val="none" w:sz="0" w:space="0" w:color="auto"/>
        <w:left w:val="none" w:sz="0" w:space="0" w:color="auto"/>
        <w:bottom w:val="none" w:sz="0" w:space="0" w:color="auto"/>
        <w:right w:val="none" w:sz="0" w:space="0" w:color="auto"/>
      </w:divBdr>
      <w:divsChild>
        <w:div w:id="508835057">
          <w:marLeft w:val="0"/>
          <w:marRight w:val="0"/>
          <w:marTop w:val="0"/>
          <w:marBottom w:val="0"/>
          <w:divBdr>
            <w:top w:val="none" w:sz="0" w:space="0" w:color="auto"/>
            <w:left w:val="none" w:sz="0" w:space="0" w:color="auto"/>
            <w:bottom w:val="none" w:sz="0" w:space="0" w:color="auto"/>
            <w:right w:val="none" w:sz="0" w:space="0" w:color="auto"/>
          </w:divBdr>
          <w:divsChild>
            <w:div w:id="117602633">
              <w:marLeft w:val="0"/>
              <w:marRight w:val="0"/>
              <w:marTop w:val="0"/>
              <w:marBottom w:val="0"/>
              <w:divBdr>
                <w:top w:val="none" w:sz="0" w:space="0" w:color="auto"/>
                <w:left w:val="none" w:sz="0" w:space="0" w:color="auto"/>
                <w:bottom w:val="none" w:sz="0" w:space="0" w:color="auto"/>
                <w:right w:val="none" w:sz="0" w:space="0" w:color="auto"/>
              </w:divBdr>
              <w:divsChild>
                <w:div w:id="13133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1828">
      <w:bodyDiv w:val="1"/>
      <w:marLeft w:val="0"/>
      <w:marRight w:val="0"/>
      <w:marTop w:val="0"/>
      <w:marBottom w:val="0"/>
      <w:divBdr>
        <w:top w:val="none" w:sz="0" w:space="0" w:color="auto"/>
        <w:left w:val="none" w:sz="0" w:space="0" w:color="auto"/>
        <w:bottom w:val="none" w:sz="0" w:space="0" w:color="auto"/>
        <w:right w:val="none" w:sz="0" w:space="0" w:color="auto"/>
      </w:divBdr>
      <w:divsChild>
        <w:div w:id="465440410">
          <w:marLeft w:val="0"/>
          <w:marRight w:val="0"/>
          <w:marTop w:val="0"/>
          <w:marBottom w:val="0"/>
          <w:divBdr>
            <w:top w:val="none" w:sz="0" w:space="0" w:color="auto"/>
            <w:left w:val="none" w:sz="0" w:space="0" w:color="auto"/>
            <w:bottom w:val="none" w:sz="0" w:space="0" w:color="auto"/>
            <w:right w:val="none" w:sz="0" w:space="0" w:color="auto"/>
          </w:divBdr>
          <w:divsChild>
            <w:div w:id="24867352">
              <w:marLeft w:val="0"/>
              <w:marRight w:val="0"/>
              <w:marTop w:val="0"/>
              <w:marBottom w:val="0"/>
              <w:divBdr>
                <w:top w:val="none" w:sz="0" w:space="0" w:color="auto"/>
                <w:left w:val="none" w:sz="0" w:space="0" w:color="auto"/>
                <w:bottom w:val="none" w:sz="0" w:space="0" w:color="auto"/>
                <w:right w:val="none" w:sz="0" w:space="0" w:color="auto"/>
              </w:divBdr>
              <w:divsChild>
                <w:div w:id="1903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6051">
      <w:bodyDiv w:val="1"/>
      <w:marLeft w:val="0"/>
      <w:marRight w:val="0"/>
      <w:marTop w:val="0"/>
      <w:marBottom w:val="0"/>
      <w:divBdr>
        <w:top w:val="none" w:sz="0" w:space="0" w:color="auto"/>
        <w:left w:val="none" w:sz="0" w:space="0" w:color="auto"/>
        <w:bottom w:val="none" w:sz="0" w:space="0" w:color="auto"/>
        <w:right w:val="none" w:sz="0" w:space="0" w:color="auto"/>
      </w:divBdr>
      <w:divsChild>
        <w:div w:id="97876338">
          <w:marLeft w:val="0"/>
          <w:marRight w:val="0"/>
          <w:marTop w:val="0"/>
          <w:marBottom w:val="0"/>
          <w:divBdr>
            <w:top w:val="none" w:sz="0" w:space="0" w:color="auto"/>
            <w:left w:val="none" w:sz="0" w:space="0" w:color="auto"/>
            <w:bottom w:val="none" w:sz="0" w:space="0" w:color="auto"/>
            <w:right w:val="none" w:sz="0" w:space="0" w:color="auto"/>
          </w:divBdr>
          <w:divsChild>
            <w:div w:id="1885748745">
              <w:marLeft w:val="0"/>
              <w:marRight w:val="0"/>
              <w:marTop w:val="0"/>
              <w:marBottom w:val="0"/>
              <w:divBdr>
                <w:top w:val="none" w:sz="0" w:space="0" w:color="auto"/>
                <w:left w:val="none" w:sz="0" w:space="0" w:color="auto"/>
                <w:bottom w:val="none" w:sz="0" w:space="0" w:color="auto"/>
                <w:right w:val="none" w:sz="0" w:space="0" w:color="auto"/>
              </w:divBdr>
              <w:divsChild>
                <w:div w:id="19490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9600">
      <w:bodyDiv w:val="1"/>
      <w:marLeft w:val="0"/>
      <w:marRight w:val="0"/>
      <w:marTop w:val="0"/>
      <w:marBottom w:val="0"/>
      <w:divBdr>
        <w:top w:val="none" w:sz="0" w:space="0" w:color="auto"/>
        <w:left w:val="none" w:sz="0" w:space="0" w:color="auto"/>
        <w:bottom w:val="none" w:sz="0" w:space="0" w:color="auto"/>
        <w:right w:val="none" w:sz="0" w:space="0" w:color="auto"/>
      </w:divBdr>
      <w:divsChild>
        <w:div w:id="1704742918">
          <w:marLeft w:val="0"/>
          <w:marRight w:val="0"/>
          <w:marTop w:val="0"/>
          <w:marBottom w:val="0"/>
          <w:divBdr>
            <w:top w:val="none" w:sz="0" w:space="0" w:color="auto"/>
            <w:left w:val="none" w:sz="0" w:space="0" w:color="auto"/>
            <w:bottom w:val="none" w:sz="0" w:space="0" w:color="auto"/>
            <w:right w:val="none" w:sz="0" w:space="0" w:color="auto"/>
          </w:divBdr>
          <w:divsChild>
            <w:div w:id="1245260849">
              <w:marLeft w:val="0"/>
              <w:marRight w:val="0"/>
              <w:marTop w:val="0"/>
              <w:marBottom w:val="0"/>
              <w:divBdr>
                <w:top w:val="none" w:sz="0" w:space="0" w:color="auto"/>
                <w:left w:val="none" w:sz="0" w:space="0" w:color="auto"/>
                <w:bottom w:val="none" w:sz="0" w:space="0" w:color="auto"/>
                <w:right w:val="none" w:sz="0" w:space="0" w:color="auto"/>
              </w:divBdr>
              <w:divsChild>
                <w:div w:id="443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518">
          <w:marLeft w:val="0"/>
          <w:marRight w:val="0"/>
          <w:marTop w:val="0"/>
          <w:marBottom w:val="0"/>
          <w:divBdr>
            <w:top w:val="none" w:sz="0" w:space="0" w:color="auto"/>
            <w:left w:val="none" w:sz="0" w:space="0" w:color="auto"/>
            <w:bottom w:val="none" w:sz="0" w:space="0" w:color="auto"/>
            <w:right w:val="none" w:sz="0" w:space="0" w:color="auto"/>
          </w:divBdr>
          <w:divsChild>
            <w:div w:id="633995346">
              <w:marLeft w:val="0"/>
              <w:marRight w:val="0"/>
              <w:marTop w:val="0"/>
              <w:marBottom w:val="0"/>
              <w:divBdr>
                <w:top w:val="none" w:sz="0" w:space="0" w:color="auto"/>
                <w:left w:val="none" w:sz="0" w:space="0" w:color="auto"/>
                <w:bottom w:val="none" w:sz="0" w:space="0" w:color="auto"/>
                <w:right w:val="none" w:sz="0" w:space="0" w:color="auto"/>
              </w:divBdr>
              <w:divsChild>
                <w:div w:id="13803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4033">
      <w:bodyDiv w:val="1"/>
      <w:marLeft w:val="0"/>
      <w:marRight w:val="0"/>
      <w:marTop w:val="0"/>
      <w:marBottom w:val="0"/>
      <w:divBdr>
        <w:top w:val="none" w:sz="0" w:space="0" w:color="auto"/>
        <w:left w:val="none" w:sz="0" w:space="0" w:color="auto"/>
        <w:bottom w:val="none" w:sz="0" w:space="0" w:color="auto"/>
        <w:right w:val="none" w:sz="0" w:space="0" w:color="auto"/>
      </w:divBdr>
      <w:divsChild>
        <w:div w:id="946501515">
          <w:marLeft w:val="0"/>
          <w:marRight w:val="0"/>
          <w:marTop w:val="0"/>
          <w:marBottom w:val="0"/>
          <w:divBdr>
            <w:top w:val="none" w:sz="0" w:space="0" w:color="auto"/>
            <w:left w:val="none" w:sz="0" w:space="0" w:color="auto"/>
            <w:bottom w:val="none" w:sz="0" w:space="0" w:color="auto"/>
            <w:right w:val="none" w:sz="0" w:space="0" w:color="auto"/>
          </w:divBdr>
          <w:divsChild>
            <w:div w:id="1239245686">
              <w:marLeft w:val="0"/>
              <w:marRight w:val="0"/>
              <w:marTop w:val="0"/>
              <w:marBottom w:val="0"/>
              <w:divBdr>
                <w:top w:val="none" w:sz="0" w:space="0" w:color="auto"/>
                <w:left w:val="none" w:sz="0" w:space="0" w:color="auto"/>
                <w:bottom w:val="none" w:sz="0" w:space="0" w:color="auto"/>
                <w:right w:val="none" w:sz="0" w:space="0" w:color="auto"/>
              </w:divBdr>
              <w:divsChild>
                <w:div w:id="16286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4811">
      <w:bodyDiv w:val="1"/>
      <w:marLeft w:val="0"/>
      <w:marRight w:val="0"/>
      <w:marTop w:val="0"/>
      <w:marBottom w:val="0"/>
      <w:divBdr>
        <w:top w:val="none" w:sz="0" w:space="0" w:color="auto"/>
        <w:left w:val="none" w:sz="0" w:space="0" w:color="auto"/>
        <w:bottom w:val="none" w:sz="0" w:space="0" w:color="auto"/>
        <w:right w:val="none" w:sz="0" w:space="0" w:color="auto"/>
      </w:divBdr>
      <w:divsChild>
        <w:div w:id="1139685327">
          <w:marLeft w:val="0"/>
          <w:marRight w:val="0"/>
          <w:marTop w:val="0"/>
          <w:marBottom w:val="0"/>
          <w:divBdr>
            <w:top w:val="none" w:sz="0" w:space="0" w:color="auto"/>
            <w:left w:val="none" w:sz="0" w:space="0" w:color="auto"/>
            <w:bottom w:val="none" w:sz="0" w:space="0" w:color="auto"/>
            <w:right w:val="none" w:sz="0" w:space="0" w:color="auto"/>
          </w:divBdr>
          <w:divsChild>
            <w:div w:id="2127845918">
              <w:marLeft w:val="0"/>
              <w:marRight w:val="0"/>
              <w:marTop w:val="0"/>
              <w:marBottom w:val="0"/>
              <w:divBdr>
                <w:top w:val="none" w:sz="0" w:space="0" w:color="auto"/>
                <w:left w:val="none" w:sz="0" w:space="0" w:color="auto"/>
                <w:bottom w:val="none" w:sz="0" w:space="0" w:color="auto"/>
                <w:right w:val="none" w:sz="0" w:space="0" w:color="auto"/>
              </w:divBdr>
              <w:divsChild>
                <w:div w:id="3658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3848">
      <w:bodyDiv w:val="1"/>
      <w:marLeft w:val="0"/>
      <w:marRight w:val="0"/>
      <w:marTop w:val="0"/>
      <w:marBottom w:val="0"/>
      <w:divBdr>
        <w:top w:val="none" w:sz="0" w:space="0" w:color="auto"/>
        <w:left w:val="none" w:sz="0" w:space="0" w:color="auto"/>
        <w:bottom w:val="none" w:sz="0" w:space="0" w:color="auto"/>
        <w:right w:val="none" w:sz="0" w:space="0" w:color="auto"/>
      </w:divBdr>
      <w:divsChild>
        <w:div w:id="1649047278">
          <w:marLeft w:val="0"/>
          <w:marRight w:val="0"/>
          <w:marTop w:val="0"/>
          <w:marBottom w:val="0"/>
          <w:divBdr>
            <w:top w:val="none" w:sz="0" w:space="0" w:color="auto"/>
            <w:left w:val="none" w:sz="0" w:space="0" w:color="auto"/>
            <w:bottom w:val="none" w:sz="0" w:space="0" w:color="auto"/>
            <w:right w:val="none" w:sz="0" w:space="0" w:color="auto"/>
          </w:divBdr>
          <w:divsChild>
            <w:div w:id="1803618500">
              <w:marLeft w:val="0"/>
              <w:marRight w:val="0"/>
              <w:marTop w:val="0"/>
              <w:marBottom w:val="0"/>
              <w:divBdr>
                <w:top w:val="none" w:sz="0" w:space="0" w:color="auto"/>
                <w:left w:val="none" w:sz="0" w:space="0" w:color="auto"/>
                <w:bottom w:val="none" w:sz="0" w:space="0" w:color="auto"/>
                <w:right w:val="none" w:sz="0" w:space="0" w:color="auto"/>
              </w:divBdr>
              <w:divsChild>
                <w:div w:id="11143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2023">
      <w:bodyDiv w:val="1"/>
      <w:marLeft w:val="0"/>
      <w:marRight w:val="0"/>
      <w:marTop w:val="0"/>
      <w:marBottom w:val="0"/>
      <w:divBdr>
        <w:top w:val="none" w:sz="0" w:space="0" w:color="auto"/>
        <w:left w:val="none" w:sz="0" w:space="0" w:color="auto"/>
        <w:bottom w:val="none" w:sz="0" w:space="0" w:color="auto"/>
        <w:right w:val="none" w:sz="0" w:space="0" w:color="auto"/>
      </w:divBdr>
      <w:divsChild>
        <w:div w:id="515507805">
          <w:marLeft w:val="0"/>
          <w:marRight w:val="0"/>
          <w:marTop w:val="0"/>
          <w:marBottom w:val="0"/>
          <w:divBdr>
            <w:top w:val="none" w:sz="0" w:space="0" w:color="auto"/>
            <w:left w:val="none" w:sz="0" w:space="0" w:color="auto"/>
            <w:bottom w:val="none" w:sz="0" w:space="0" w:color="auto"/>
            <w:right w:val="none" w:sz="0" w:space="0" w:color="auto"/>
          </w:divBdr>
          <w:divsChild>
            <w:div w:id="1275094000">
              <w:marLeft w:val="0"/>
              <w:marRight w:val="0"/>
              <w:marTop w:val="0"/>
              <w:marBottom w:val="0"/>
              <w:divBdr>
                <w:top w:val="none" w:sz="0" w:space="0" w:color="auto"/>
                <w:left w:val="none" w:sz="0" w:space="0" w:color="auto"/>
                <w:bottom w:val="none" w:sz="0" w:space="0" w:color="auto"/>
                <w:right w:val="none" w:sz="0" w:space="0" w:color="auto"/>
              </w:divBdr>
              <w:divsChild>
                <w:div w:id="13923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6580">
      <w:bodyDiv w:val="1"/>
      <w:marLeft w:val="0"/>
      <w:marRight w:val="0"/>
      <w:marTop w:val="0"/>
      <w:marBottom w:val="0"/>
      <w:divBdr>
        <w:top w:val="none" w:sz="0" w:space="0" w:color="auto"/>
        <w:left w:val="none" w:sz="0" w:space="0" w:color="auto"/>
        <w:bottom w:val="none" w:sz="0" w:space="0" w:color="auto"/>
        <w:right w:val="none" w:sz="0" w:space="0" w:color="auto"/>
      </w:divBdr>
      <w:divsChild>
        <w:div w:id="1350259822">
          <w:marLeft w:val="0"/>
          <w:marRight w:val="0"/>
          <w:marTop w:val="0"/>
          <w:marBottom w:val="0"/>
          <w:divBdr>
            <w:top w:val="none" w:sz="0" w:space="0" w:color="auto"/>
            <w:left w:val="none" w:sz="0" w:space="0" w:color="auto"/>
            <w:bottom w:val="none" w:sz="0" w:space="0" w:color="auto"/>
            <w:right w:val="none" w:sz="0" w:space="0" w:color="auto"/>
          </w:divBdr>
          <w:divsChild>
            <w:div w:id="948974394">
              <w:marLeft w:val="0"/>
              <w:marRight w:val="0"/>
              <w:marTop w:val="0"/>
              <w:marBottom w:val="0"/>
              <w:divBdr>
                <w:top w:val="none" w:sz="0" w:space="0" w:color="auto"/>
                <w:left w:val="none" w:sz="0" w:space="0" w:color="auto"/>
                <w:bottom w:val="none" w:sz="0" w:space="0" w:color="auto"/>
                <w:right w:val="none" w:sz="0" w:space="0" w:color="auto"/>
              </w:divBdr>
              <w:divsChild>
                <w:div w:id="18235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218302">
          <w:marLeft w:val="0"/>
          <w:marRight w:val="0"/>
          <w:marTop w:val="0"/>
          <w:marBottom w:val="0"/>
          <w:divBdr>
            <w:top w:val="none" w:sz="0" w:space="0" w:color="auto"/>
            <w:left w:val="none" w:sz="0" w:space="0" w:color="auto"/>
            <w:bottom w:val="none" w:sz="0" w:space="0" w:color="auto"/>
            <w:right w:val="none" w:sz="0" w:space="0" w:color="auto"/>
          </w:divBdr>
        </w:div>
        <w:div w:id="2145780080">
          <w:marLeft w:val="0"/>
          <w:marRight w:val="0"/>
          <w:marTop w:val="0"/>
          <w:marBottom w:val="0"/>
          <w:divBdr>
            <w:top w:val="none" w:sz="0" w:space="0" w:color="auto"/>
            <w:left w:val="none" w:sz="0" w:space="0" w:color="auto"/>
            <w:bottom w:val="none" w:sz="0" w:space="0" w:color="auto"/>
            <w:right w:val="none" w:sz="0" w:space="0" w:color="auto"/>
          </w:divBdr>
        </w:div>
      </w:divsChild>
    </w:div>
    <w:div w:id="701594883">
      <w:bodyDiv w:val="1"/>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2776">
      <w:bodyDiv w:val="1"/>
      <w:marLeft w:val="0"/>
      <w:marRight w:val="0"/>
      <w:marTop w:val="0"/>
      <w:marBottom w:val="0"/>
      <w:divBdr>
        <w:top w:val="none" w:sz="0" w:space="0" w:color="auto"/>
        <w:left w:val="none" w:sz="0" w:space="0" w:color="auto"/>
        <w:bottom w:val="none" w:sz="0" w:space="0" w:color="auto"/>
        <w:right w:val="none" w:sz="0" w:space="0" w:color="auto"/>
      </w:divBdr>
      <w:divsChild>
        <w:div w:id="1476020373">
          <w:marLeft w:val="0"/>
          <w:marRight w:val="0"/>
          <w:marTop w:val="0"/>
          <w:marBottom w:val="0"/>
          <w:divBdr>
            <w:top w:val="none" w:sz="0" w:space="0" w:color="auto"/>
            <w:left w:val="none" w:sz="0" w:space="0" w:color="auto"/>
            <w:bottom w:val="none" w:sz="0" w:space="0" w:color="auto"/>
            <w:right w:val="none" w:sz="0" w:space="0" w:color="auto"/>
          </w:divBdr>
          <w:divsChild>
            <w:div w:id="1990161865">
              <w:marLeft w:val="0"/>
              <w:marRight w:val="0"/>
              <w:marTop w:val="0"/>
              <w:marBottom w:val="0"/>
              <w:divBdr>
                <w:top w:val="none" w:sz="0" w:space="0" w:color="auto"/>
                <w:left w:val="none" w:sz="0" w:space="0" w:color="auto"/>
                <w:bottom w:val="none" w:sz="0" w:space="0" w:color="auto"/>
                <w:right w:val="none" w:sz="0" w:space="0" w:color="auto"/>
              </w:divBdr>
              <w:divsChild>
                <w:div w:id="897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6840">
      <w:bodyDiv w:val="1"/>
      <w:marLeft w:val="0"/>
      <w:marRight w:val="0"/>
      <w:marTop w:val="0"/>
      <w:marBottom w:val="0"/>
      <w:divBdr>
        <w:top w:val="none" w:sz="0" w:space="0" w:color="auto"/>
        <w:left w:val="none" w:sz="0" w:space="0" w:color="auto"/>
        <w:bottom w:val="none" w:sz="0" w:space="0" w:color="auto"/>
        <w:right w:val="none" w:sz="0" w:space="0" w:color="auto"/>
      </w:divBdr>
      <w:divsChild>
        <w:div w:id="272903342">
          <w:marLeft w:val="0"/>
          <w:marRight w:val="0"/>
          <w:marTop w:val="0"/>
          <w:marBottom w:val="0"/>
          <w:divBdr>
            <w:top w:val="none" w:sz="0" w:space="0" w:color="auto"/>
            <w:left w:val="none" w:sz="0" w:space="0" w:color="auto"/>
            <w:bottom w:val="none" w:sz="0" w:space="0" w:color="auto"/>
            <w:right w:val="none" w:sz="0" w:space="0" w:color="auto"/>
          </w:divBdr>
          <w:divsChild>
            <w:div w:id="1945309272">
              <w:marLeft w:val="0"/>
              <w:marRight w:val="0"/>
              <w:marTop w:val="0"/>
              <w:marBottom w:val="0"/>
              <w:divBdr>
                <w:top w:val="none" w:sz="0" w:space="0" w:color="auto"/>
                <w:left w:val="none" w:sz="0" w:space="0" w:color="auto"/>
                <w:bottom w:val="none" w:sz="0" w:space="0" w:color="auto"/>
                <w:right w:val="none" w:sz="0" w:space="0" w:color="auto"/>
              </w:divBdr>
              <w:divsChild>
                <w:div w:id="1949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4599">
      <w:bodyDiv w:val="1"/>
      <w:marLeft w:val="0"/>
      <w:marRight w:val="0"/>
      <w:marTop w:val="0"/>
      <w:marBottom w:val="0"/>
      <w:divBdr>
        <w:top w:val="none" w:sz="0" w:space="0" w:color="auto"/>
        <w:left w:val="none" w:sz="0" w:space="0" w:color="auto"/>
        <w:bottom w:val="none" w:sz="0" w:space="0" w:color="auto"/>
        <w:right w:val="none" w:sz="0" w:space="0" w:color="auto"/>
      </w:divBdr>
      <w:divsChild>
        <w:div w:id="248345833">
          <w:marLeft w:val="0"/>
          <w:marRight w:val="0"/>
          <w:marTop w:val="0"/>
          <w:marBottom w:val="0"/>
          <w:divBdr>
            <w:top w:val="none" w:sz="0" w:space="0" w:color="auto"/>
            <w:left w:val="none" w:sz="0" w:space="0" w:color="auto"/>
            <w:bottom w:val="none" w:sz="0" w:space="0" w:color="auto"/>
            <w:right w:val="none" w:sz="0" w:space="0" w:color="auto"/>
          </w:divBdr>
          <w:divsChild>
            <w:div w:id="966084763">
              <w:marLeft w:val="0"/>
              <w:marRight w:val="0"/>
              <w:marTop w:val="0"/>
              <w:marBottom w:val="0"/>
              <w:divBdr>
                <w:top w:val="none" w:sz="0" w:space="0" w:color="auto"/>
                <w:left w:val="none" w:sz="0" w:space="0" w:color="auto"/>
                <w:bottom w:val="none" w:sz="0" w:space="0" w:color="auto"/>
                <w:right w:val="none" w:sz="0" w:space="0" w:color="auto"/>
              </w:divBdr>
              <w:divsChild>
                <w:div w:id="799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7974">
      <w:bodyDiv w:val="1"/>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8609">
      <w:bodyDiv w:val="1"/>
      <w:marLeft w:val="0"/>
      <w:marRight w:val="0"/>
      <w:marTop w:val="0"/>
      <w:marBottom w:val="0"/>
      <w:divBdr>
        <w:top w:val="none" w:sz="0" w:space="0" w:color="auto"/>
        <w:left w:val="none" w:sz="0" w:space="0" w:color="auto"/>
        <w:bottom w:val="none" w:sz="0" w:space="0" w:color="auto"/>
        <w:right w:val="none" w:sz="0" w:space="0" w:color="auto"/>
      </w:divBdr>
    </w:div>
    <w:div w:id="750546362">
      <w:bodyDiv w:val="1"/>
      <w:marLeft w:val="0"/>
      <w:marRight w:val="0"/>
      <w:marTop w:val="0"/>
      <w:marBottom w:val="0"/>
      <w:divBdr>
        <w:top w:val="none" w:sz="0" w:space="0" w:color="auto"/>
        <w:left w:val="none" w:sz="0" w:space="0" w:color="auto"/>
        <w:bottom w:val="none" w:sz="0" w:space="0" w:color="auto"/>
        <w:right w:val="none" w:sz="0" w:space="0" w:color="auto"/>
      </w:divBdr>
      <w:divsChild>
        <w:div w:id="575675805">
          <w:marLeft w:val="0"/>
          <w:marRight w:val="0"/>
          <w:marTop w:val="0"/>
          <w:marBottom w:val="0"/>
          <w:divBdr>
            <w:top w:val="none" w:sz="0" w:space="0" w:color="auto"/>
            <w:left w:val="none" w:sz="0" w:space="0" w:color="auto"/>
            <w:bottom w:val="none" w:sz="0" w:space="0" w:color="auto"/>
            <w:right w:val="none" w:sz="0" w:space="0" w:color="auto"/>
          </w:divBdr>
          <w:divsChild>
            <w:div w:id="11531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8978">
      <w:bodyDiv w:val="1"/>
      <w:marLeft w:val="0"/>
      <w:marRight w:val="0"/>
      <w:marTop w:val="0"/>
      <w:marBottom w:val="0"/>
      <w:divBdr>
        <w:top w:val="none" w:sz="0" w:space="0" w:color="auto"/>
        <w:left w:val="none" w:sz="0" w:space="0" w:color="auto"/>
        <w:bottom w:val="none" w:sz="0" w:space="0" w:color="auto"/>
        <w:right w:val="none" w:sz="0" w:space="0" w:color="auto"/>
      </w:divBdr>
      <w:divsChild>
        <w:div w:id="1303003358">
          <w:marLeft w:val="0"/>
          <w:marRight w:val="0"/>
          <w:marTop w:val="0"/>
          <w:marBottom w:val="0"/>
          <w:divBdr>
            <w:top w:val="none" w:sz="0" w:space="0" w:color="auto"/>
            <w:left w:val="none" w:sz="0" w:space="0" w:color="auto"/>
            <w:bottom w:val="none" w:sz="0" w:space="0" w:color="auto"/>
            <w:right w:val="none" w:sz="0" w:space="0" w:color="auto"/>
          </w:divBdr>
          <w:divsChild>
            <w:div w:id="1818454853">
              <w:marLeft w:val="0"/>
              <w:marRight w:val="0"/>
              <w:marTop w:val="0"/>
              <w:marBottom w:val="0"/>
              <w:divBdr>
                <w:top w:val="none" w:sz="0" w:space="0" w:color="auto"/>
                <w:left w:val="none" w:sz="0" w:space="0" w:color="auto"/>
                <w:bottom w:val="none" w:sz="0" w:space="0" w:color="auto"/>
                <w:right w:val="none" w:sz="0" w:space="0" w:color="auto"/>
              </w:divBdr>
              <w:divsChild>
                <w:div w:id="593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040">
      <w:bodyDiv w:val="1"/>
      <w:marLeft w:val="0"/>
      <w:marRight w:val="0"/>
      <w:marTop w:val="0"/>
      <w:marBottom w:val="0"/>
      <w:divBdr>
        <w:top w:val="none" w:sz="0" w:space="0" w:color="auto"/>
        <w:left w:val="none" w:sz="0" w:space="0" w:color="auto"/>
        <w:bottom w:val="none" w:sz="0" w:space="0" w:color="auto"/>
        <w:right w:val="none" w:sz="0" w:space="0" w:color="auto"/>
      </w:divBdr>
      <w:divsChild>
        <w:div w:id="522594448">
          <w:marLeft w:val="0"/>
          <w:marRight w:val="0"/>
          <w:marTop w:val="0"/>
          <w:marBottom w:val="0"/>
          <w:divBdr>
            <w:top w:val="none" w:sz="0" w:space="0" w:color="auto"/>
            <w:left w:val="none" w:sz="0" w:space="0" w:color="auto"/>
            <w:bottom w:val="none" w:sz="0" w:space="0" w:color="auto"/>
            <w:right w:val="none" w:sz="0" w:space="0" w:color="auto"/>
          </w:divBdr>
          <w:divsChild>
            <w:div w:id="663437904">
              <w:marLeft w:val="0"/>
              <w:marRight w:val="0"/>
              <w:marTop w:val="0"/>
              <w:marBottom w:val="0"/>
              <w:divBdr>
                <w:top w:val="none" w:sz="0" w:space="0" w:color="auto"/>
                <w:left w:val="none" w:sz="0" w:space="0" w:color="auto"/>
                <w:bottom w:val="none" w:sz="0" w:space="0" w:color="auto"/>
                <w:right w:val="none" w:sz="0" w:space="0" w:color="auto"/>
              </w:divBdr>
              <w:divsChild>
                <w:div w:id="16460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9491">
      <w:bodyDiv w:val="1"/>
      <w:marLeft w:val="0"/>
      <w:marRight w:val="0"/>
      <w:marTop w:val="0"/>
      <w:marBottom w:val="0"/>
      <w:divBdr>
        <w:top w:val="none" w:sz="0" w:space="0" w:color="auto"/>
        <w:left w:val="none" w:sz="0" w:space="0" w:color="auto"/>
        <w:bottom w:val="none" w:sz="0" w:space="0" w:color="auto"/>
        <w:right w:val="none" w:sz="0" w:space="0" w:color="auto"/>
      </w:divBdr>
      <w:divsChild>
        <w:div w:id="263808866">
          <w:marLeft w:val="0"/>
          <w:marRight w:val="0"/>
          <w:marTop w:val="0"/>
          <w:marBottom w:val="0"/>
          <w:divBdr>
            <w:top w:val="none" w:sz="0" w:space="0" w:color="auto"/>
            <w:left w:val="none" w:sz="0" w:space="0" w:color="auto"/>
            <w:bottom w:val="none" w:sz="0" w:space="0" w:color="auto"/>
            <w:right w:val="none" w:sz="0" w:space="0" w:color="auto"/>
          </w:divBdr>
          <w:divsChild>
            <w:div w:id="1431117863">
              <w:marLeft w:val="0"/>
              <w:marRight w:val="0"/>
              <w:marTop w:val="0"/>
              <w:marBottom w:val="0"/>
              <w:divBdr>
                <w:top w:val="none" w:sz="0" w:space="0" w:color="auto"/>
                <w:left w:val="none" w:sz="0" w:space="0" w:color="auto"/>
                <w:bottom w:val="none" w:sz="0" w:space="0" w:color="auto"/>
                <w:right w:val="none" w:sz="0" w:space="0" w:color="auto"/>
              </w:divBdr>
              <w:divsChild>
                <w:div w:id="4378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4399">
      <w:bodyDiv w:val="1"/>
      <w:marLeft w:val="0"/>
      <w:marRight w:val="0"/>
      <w:marTop w:val="0"/>
      <w:marBottom w:val="0"/>
      <w:divBdr>
        <w:top w:val="none" w:sz="0" w:space="0" w:color="auto"/>
        <w:left w:val="none" w:sz="0" w:space="0" w:color="auto"/>
        <w:bottom w:val="none" w:sz="0" w:space="0" w:color="auto"/>
        <w:right w:val="none" w:sz="0" w:space="0" w:color="auto"/>
      </w:divBdr>
      <w:divsChild>
        <w:div w:id="161549054">
          <w:marLeft w:val="0"/>
          <w:marRight w:val="0"/>
          <w:marTop w:val="0"/>
          <w:marBottom w:val="0"/>
          <w:divBdr>
            <w:top w:val="none" w:sz="0" w:space="0" w:color="auto"/>
            <w:left w:val="none" w:sz="0" w:space="0" w:color="auto"/>
            <w:bottom w:val="none" w:sz="0" w:space="0" w:color="auto"/>
            <w:right w:val="none" w:sz="0" w:space="0" w:color="auto"/>
          </w:divBdr>
          <w:divsChild>
            <w:div w:id="1829595761">
              <w:marLeft w:val="0"/>
              <w:marRight w:val="0"/>
              <w:marTop w:val="0"/>
              <w:marBottom w:val="0"/>
              <w:divBdr>
                <w:top w:val="none" w:sz="0" w:space="0" w:color="auto"/>
                <w:left w:val="none" w:sz="0" w:space="0" w:color="auto"/>
                <w:bottom w:val="none" w:sz="0" w:space="0" w:color="auto"/>
                <w:right w:val="none" w:sz="0" w:space="0" w:color="auto"/>
              </w:divBdr>
              <w:divsChild>
                <w:div w:id="16540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6448">
      <w:bodyDiv w:val="1"/>
      <w:marLeft w:val="0"/>
      <w:marRight w:val="0"/>
      <w:marTop w:val="0"/>
      <w:marBottom w:val="0"/>
      <w:divBdr>
        <w:top w:val="none" w:sz="0" w:space="0" w:color="auto"/>
        <w:left w:val="none" w:sz="0" w:space="0" w:color="auto"/>
        <w:bottom w:val="none" w:sz="0" w:space="0" w:color="auto"/>
        <w:right w:val="none" w:sz="0" w:space="0" w:color="auto"/>
      </w:divBdr>
      <w:divsChild>
        <w:div w:id="1109470446">
          <w:marLeft w:val="0"/>
          <w:marRight w:val="0"/>
          <w:marTop w:val="0"/>
          <w:marBottom w:val="0"/>
          <w:divBdr>
            <w:top w:val="none" w:sz="0" w:space="0" w:color="auto"/>
            <w:left w:val="none" w:sz="0" w:space="0" w:color="auto"/>
            <w:bottom w:val="none" w:sz="0" w:space="0" w:color="auto"/>
            <w:right w:val="none" w:sz="0" w:space="0" w:color="auto"/>
          </w:divBdr>
          <w:divsChild>
            <w:div w:id="2040550197">
              <w:marLeft w:val="0"/>
              <w:marRight w:val="0"/>
              <w:marTop w:val="0"/>
              <w:marBottom w:val="0"/>
              <w:divBdr>
                <w:top w:val="none" w:sz="0" w:space="0" w:color="auto"/>
                <w:left w:val="none" w:sz="0" w:space="0" w:color="auto"/>
                <w:bottom w:val="none" w:sz="0" w:space="0" w:color="auto"/>
                <w:right w:val="none" w:sz="0" w:space="0" w:color="auto"/>
              </w:divBdr>
              <w:divsChild>
                <w:div w:id="599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1042">
      <w:bodyDiv w:val="1"/>
      <w:marLeft w:val="0"/>
      <w:marRight w:val="0"/>
      <w:marTop w:val="0"/>
      <w:marBottom w:val="0"/>
      <w:divBdr>
        <w:top w:val="none" w:sz="0" w:space="0" w:color="auto"/>
        <w:left w:val="none" w:sz="0" w:space="0" w:color="auto"/>
        <w:bottom w:val="none" w:sz="0" w:space="0" w:color="auto"/>
        <w:right w:val="none" w:sz="0" w:space="0" w:color="auto"/>
      </w:divBdr>
      <w:divsChild>
        <w:div w:id="1448237434">
          <w:marLeft w:val="0"/>
          <w:marRight w:val="0"/>
          <w:marTop w:val="0"/>
          <w:marBottom w:val="0"/>
          <w:divBdr>
            <w:top w:val="none" w:sz="0" w:space="0" w:color="auto"/>
            <w:left w:val="none" w:sz="0" w:space="0" w:color="auto"/>
            <w:bottom w:val="none" w:sz="0" w:space="0" w:color="auto"/>
            <w:right w:val="none" w:sz="0" w:space="0" w:color="auto"/>
          </w:divBdr>
          <w:divsChild>
            <w:div w:id="463355183">
              <w:marLeft w:val="0"/>
              <w:marRight w:val="0"/>
              <w:marTop w:val="0"/>
              <w:marBottom w:val="0"/>
              <w:divBdr>
                <w:top w:val="none" w:sz="0" w:space="0" w:color="auto"/>
                <w:left w:val="none" w:sz="0" w:space="0" w:color="auto"/>
                <w:bottom w:val="none" w:sz="0" w:space="0" w:color="auto"/>
                <w:right w:val="none" w:sz="0" w:space="0" w:color="auto"/>
              </w:divBdr>
              <w:divsChild>
                <w:div w:id="7557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7198">
      <w:bodyDiv w:val="1"/>
      <w:marLeft w:val="0"/>
      <w:marRight w:val="0"/>
      <w:marTop w:val="0"/>
      <w:marBottom w:val="0"/>
      <w:divBdr>
        <w:top w:val="none" w:sz="0" w:space="0" w:color="auto"/>
        <w:left w:val="none" w:sz="0" w:space="0" w:color="auto"/>
        <w:bottom w:val="none" w:sz="0" w:space="0" w:color="auto"/>
        <w:right w:val="none" w:sz="0" w:space="0" w:color="auto"/>
      </w:divBdr>
      <w:divsChild>
        <w:div w:id="566259140">
          <w:marLeft w:val="0"/>
          <w:marRight w:val="0"/>
          <w:marTop w:val="0"/>
          <w:marBottom w:val="0"/>
          <w:divBdr>
            <w:top w:val="none" w:sz="0" w:space="0" w:color="auto"/>
            <w:left w:val="none" w:sz="0" w:space="0" w:color="auto"/>
            <w:bottom w:val="none" w:sz="0" w:space="0" w:color="auto"/>
            <w:right w:val="none" w:sz="0" w:space="0" w:color="auto"/>
          </w:divBdr>
          <w:divsChild>
            <w:div w:id="1925801255">
              <w:marLeft w:val="0"/>
              <w:marRight w:val="0"/>
              <w:marTop w:val="0"/>
              <w:marBottom w:val="0"/>
              <w:divBdr>
                <w:top w:val="none" w:sz="0" w:space="0" w:color="auto"/>
                <w:left w:val="none" w:sz="0" w:space="0" w:color="auto"/>
                <w:bottom w:val="none" w:sz="0" w:space="0" w:color="auto"/>
                <w:right w:val="none" w:sz="0" w:space="0" w:color="auto"/>
              </w:divBdr>
              <w:divsChild>
                <w:div w:id="17797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8890">
      <w:bodyDiv w:val="1"/>
      <w:marLeft w:val="0"/>
      <w:marRight w:val="0"/>
      <w:marTop w:val="0"/>
      <w:marBottom w:val="0"/>
      <w:divBdr>
        <w:top w:val="none" w:sz="0" w:space="0" w:color="auto"/>
        <w:left w:val="none" w:sz="0" w:space="0" w:color="auto"/>
        <w:bottom w:val="none" w:sz="0" w:space="0" w:color="auto"/>
        <w:right w:val="none" w:sz="0" w:space="0" w:color="auto"/>
      </w:divBdr>
      <w:divsChild>
        <w:div w:id="878470489">
          <w:marLeft w:val="0"/>
          <w:marRight w:val="0"/>
          <w:marTop w:val="0"/>
          <w:marBottom w:val="0"/>
          <w:divBdr>
            <w:top w:val="none" w:sz="0" w:space="0" w:color="auto"/>
            <w:left w:val="none" w:sz="0" w:space="0" w:color="auto"/>
            <w:bottom w:val="none" w:sz="0" w:space="0" w:color="auto"/>
            <w:right w:val="none" w:sz="0" w:space="0" w:color="auto"/>
          </w:divBdr>
          <w:divsChild>
            <w:div w:id="804782135">
              <w:marLeft w:val="0"/>
              <w:marRight w:val="0"/>
              <w:marTop w:val="0"/>
              <w:marBottom w:val="0"/>
              <w:divBdr>
                <w:top w:val="none" w:sz="0" w:space="0" w:color="auto"/>
                <w:left w:val="none" w:sz="0" w:space="0" w:color="auto"/>
                <w:bottom w:val="none" w:sz="0" w:space="0" w:color="auto"/>
                <w:right w:val="none" w:sz="0" w:space="0" w:color="auto"/>
              </w:divBdr>
              <w:divsChild>
                <w:div w:id="13744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59368">
      <w:bodyDiv w:val="1"/>
      <w:marLeft w:val="0"/>
      <w:marRight w:val="0"/>
      <w:marTop w:val="0"/>
      <w:marBottom w:val="0"/>
      <w:divBdr>
        <w:top w:val="none" w:sz="0" w:space="0" w:color="auto"/>
        <w:left w:val="none" w:sz="0" w:space="0" w:color="auto"/>
        <w:bottom w:val="none" w:sz="0" w:space="0" w:color="auto"/>
        <w:right w:val="none" w:sz="0" w:space="0" w:color="auto"/>
      </w:divBdr>
      <w:divsChild>
        <w:div w:id="100925831">
          <w:marLeft w:val="0"/>
          <w:marRight w:val="0"/>
          <w:marTop w:val="0"/>
          <w:marBottom w:val="0"/>
          <w:divBdr>
            <w:top w:val="none" w:sz="0" w:space="0" w:color="auto"/>
            <w:left w:val="none" w:sz="0" w:space="0" w:color="auto"/>
            <w:bottom w:val="none" w:sz="0" w:space="0" w:color="auto"/>
            <w:right w:val="none" w:sz="0" w:space="0" w:color="auto"/>
          </w:divBdr>
          <w:divsChild>
            <w:div w:id="2050179363">
              <w:marLeft w:val="0"/>
              <w:marRight w:val="0"/>
              <w:marTop w:val="0"/>
              <w:marBottom w:val="0"/>
              <w:divBdr>
                <w:top w:val="none" w:sz="0" w:space="0" w:color="auto"/>
                <w:left w:val="none" w:sz="0" w:space="0" w:color="auto"/>
                <w:bottom w:val="none" w:sz="0" w:space="0" w:color="auto"/>
                <w:right w:val="none" w:sz="0" w:space="0" w:color="auto"/>
              </w:divBdr>
              <w:divsChild>
                <w:div w:id="832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56966">
      <w:bodyDiv w:val="1"/>
      <w:marLeft w:val="0"/>
      <w:marRight w:val="0"/>
      <w:marTop w:val="0"/>
      <w:marBottom w:val="0"/>
      <w:divBdr>
        <w:top w:val="none" w:sz="0" w:space="0" w:color="auto"/>
        <w:left w:val="none" w:sz="0" w:space="0" w:color="auto"/>
        <w:bottom w:val="none" w:sz="0" w:space="0" w:color="auto"/>
        <w:right w:val="none" w:sz="0" w:space="0" w:color="auto"/>
      </w:divBdr>
      <w:divsChild>
        <w:div w:id="1761871533">
          <w:marLeft w:val="0"/>
          <w:marRight w:val="0"/>
          <w:marTop w:val="0"/>
          <w:marBottom w:val="0"/>
          <w:divBdr>
            <w:top w:val="none" w:sz="0" w:space="0" w:color="auto"/>
            <w:left w:val="none" w:sz="0" w:space="0" w:color="auto"/>
            <w:bottom w:val="none" w:sz="0" w:space="0" w:color="auto"/>
            <w:right w:val="none" w:sz="0" w:space="0" w:color="auto"/>
          </w:divBdr>
          <w:divsChild>
            <w:div w:id="380593806">
              <w:marLeft w:val="0"/>
              <w:marRight w:val="0"/>
              <w:marTop w:val="0"/>
              <w:marBottom w:val="0"/>
              <w:divBdr>
                <w:top w:val="none" w:sz="0" w:space="0" w:color="auto"/>
                <w:left w:val="none" w:sz="0" w:space="0" w:color="auto"/>
                <w:bottom w:val="none" w:sz="0" w:space="0" w:color="auto"/>
                <w:right w:val="none" w:sz="0" w:space="0" w:color="auto"/>
              </w:divBdr>
              <w:divsChild>
                <w:div w:id="23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8369">
      <w:bodyDiv w:val="1"/>
      <w:marLeft w:val="0"/>
      <w:marRight w:val="0"/>
      <w:marTop w:val="0"/>
      <w:marBottom w:val="0"/>
      <w:divBdr>
        <w:top w:val="none" w:sz="0" w:space="0" w:color="auto"/>
        <w:left w:val="none" w:sz="0" w:space="0" w:color="auto"/>
        <w:bottom w:val="none" w:sz="0" w:space="0" w:color="auto"/>
        <w:right w:val="none" w:sz="0" w:space="0" w:color="auto"/>
      </w:divBdr>
      <w:divsChild>
        <w:div w:id="1892957920">
          <w:marLeft w:val="0"/>
          <w:marRight w:val="0"/>
          <w:marTop w:val="0"/>
          <w:marBottom w:val="0"/>
          <w:divBdr>
            <w:top w:val="none" w:sz="0" w:space="0" w:color="auto"/>
            <w:left w:val="none" w:sz="0" w:space="0" w:color="auto"/>
            <w:bottom w:val="none" w:sz="0" w:space="0" w:color="auto"/>
            <w:right w:val="none" w:sz="0" w:space="0" w:color="auto"/>
          </w:divBdr>
          <w:divsChild>
            <w:div w:id="1640302512">
              <w:marLeft w:val="0"/>
              <w:marRight w:val="0"/>
              <w:marTop w:val="0"/>
              <w:marBottom w:val="0"/>
              <w:divBdr>
                <w:top w:val="none" w:sz="0" w:space="0" w:color="auto"/>
                <w:left w:val="none" w:sz="0" w:space="0" w:color="auto"/>
                <w:bottom w:val="none" w:sz="0" w:space="0" w:color="auto"/>
                <w:right w:val="none" w:sz="0" w:space="0" w:color="auto"/>
              </w:divBdr>
              <w:divsChild>
                <w:div w:id="266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4483">
      <w:bodyDiv w:val="1"/>
      <w:marLeft w:val="0"/>
      <w:marRight w:val="0"/>
      <w:marTop w:val="0"/>
      <w:marBottom w:val="0"/>
      <w:divBdr>
        <w:top w:val="none" w:sz="0" w:space="0" w:color="auto"/>
        <w:left w:val="none" w:sz="0" w:space="0" w:color="auto"/>
        <w:bottom w:val="none" w:sz="0" w:space="0" w:color="auto"/>
        <w:right w:val="none" w:sz="0" w:space="0" w:color="auto"/>
      </w:divBdr>
      <w:divsChild>
        <w:div w:id="2009483113">
          <w:marLeft w:val="0"/>
          <w:marRight w:val="0"/>
          <w:marTop w:val="0"/>
          <w:marBottom w:val="0"/>
          <w:divBdr>
            <w:top w:val="none" w:sz="0" w:space="0" w:color="auto"/>
            <w:left w:val="none" w:sz="0" w:space="0" w:color="auto"/>
            <w:bottom w:val="none" w:sz="0" w:space="0" w:color="auto"/>
            <w:right w:val="none" w:sz="0" w:space="0" w:color="auto"/>
          </w:divBdr>
          <w:divsChild>
            <w:div w:id="664088249">
              <w:marLeft w:val="0"/>
              <w:marRight w:val="0"/>
              <w:marTop w:val="0"/>
              <w:marBottom w:val="0"/>
              <w:divBdr>
                <w:top w:val="none" w:sz="0" w:space="0" w:color="auto"/>
                <w:left w:val="none" w:sz="0" w:space="0" w:color="auto"/>
                <w:bottom w:val="none" w:sz="0" w:space="0" w:color="auto"/>
                <w:right w:val="none" w:sz="0" w:space="0" w:color="auto"/>
              </w:divBdr>
              <w:divsChild>
                <w:div w:id="242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3211">
      <w:bodyDiv w:val="1"/>
      <w:marLeft w:val="0"/>
      <w:marRight w:val="0"/>
      <w:marTop w:val="0"/>
      <w:marBottom w:val="0"/>
      <w:divBdr>
        <w:top w:val="none" w:sz="0" w:space="0" w:color="auto"/>
        <w:left w:val="none" w:sz="0" w:space="0" w:color="auto"/>
        <w:bottom w:val="none" w:sz="0" w:space="0" w:color="auto"/>
        <w:right w:val="none" w:sz="0" w:space="0" w:color="auto"/>
      </w:divBdr>
      <w:divsChild>
        <w:div w:id="2072582010">
          <w:marLeft w:val="0"/>
          <w:marRight w:val="0"/>
          <w:marTop w:val="0"/>
          <w:marBottom w:val="0"/>
          <w:divBdr>
            <w:top w:val="none" w:sz="0" w:space="0" w:color="auto"/>
            <w:left w:val="none" w:sz="0" w:space="0" w:color="auto"/>
            <w:bottom w:val="none" w:sz="0" w:space="0" w:color="auto"/>
            <w:right w:val="none" w:sz="0" w:space="0" w:color="auto"/>
          </w:divBdr>
          <w:divsChild>
            <w:div w:id="1612056977">
              <w:marLeft w:val="0"/>
              <w:marRight w:val="0"/>
              <w:marTop w:val="0"/>
              <w:marBottom w:val="0"/>
              <w:divBdr>
                <w:top w:val="none" w:sz="0" w:space="0" w:color="auto"/>
                <w:left w:val="none" w:sz="0" w:space="0" w:color="auto"/>
                <w:bottom w:val="none" w:sz="0" w:space="0" w:color="auto"/>
                <w:right w:val="none" w:sz="0" w:space="0" w:color="auto"/>
              </w:divBdr>
              <w:divsChild>
                <w:div w:id="1415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4376">
      <w:bodyDiv w:val="1"/>
      <w:marLeft w:val="0"/>
      <w:marRight w:val="0"/>
      <w:marTop w:val="0"/>
      <w:marBottom w:val="0"/>
      <w:divBdr>
        <w:top w:val="none" w:sz="0" w:space="0" w:color="auto"/>
        <w:left w:val="none" w:sz="0" w:space="0" w:color="auto"/>
        <w:bottom w:val="none" w:sz="0" w:space="0" w:color="auto"/>
        <w:right w:val="none" w:sz="0" w:space="0" w:color="auto"/>
      </w:divBdr>
      <w:divsChild>
        <w:div w:id="535386456">
          <w:marLeft w:val="0"/>
          <w:marRight w:val="0"/>
          <w:marTop w:val="0"/>
          <w:marBottom w:val="0"/>
          <w:divBdr>
            <w:top w:val="none" w:sz="0" w:space="0" w:color="auto"/>
            <w:left w:val="none" w:sz="0" w:space="0" w:color="auto"/>
            <w:bottom w:val="none" w:sz="0" w:space="0" w:color="auto"/>
            <w:right w:val="none" w:sz="0" w:space="0" w:color="auto"/>
          </w:divBdr>
          <w:divsChild>
            <w:div w:id="805583877">
              <w:marLeft w:val="0"/>
              <w:marRight w:val="0"/>
              <w:marTop w:val="0"/>
              <w:marBottom w:val="0"/>
              <w:divBdr>
                <w:top w:val="none" w:sz="0" w:space="0" w:color="auto"/>
                <w:left w:val="none" w:sz="0" w:space="0" w:color="auto"/>
                <w:bottom w:val="none" w:sz="0" w:space="0" w:color="auto"/>
                <w:right w:val="none" w:sz="0" w:space="0" w:color="auto"/>
              </w:divBdr>
              <w:divsChild>
                <w:div w:id="4512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2349">
      <w:bodyDiv w:val="1"/>
      <w:marLeft w:val="0"/>
      <w:marRight w:val="0"/>
      <w:marTop w:val="0"/>
      <w:marBottom w:val="0"/>
      <w:divBdr>
        <w:top w:val="none" w:sz="0" w:space="0" w:color="auto"/>
        <w:left w:val="none" w:sz="0" w:space="0" w:color="auto"/>
        <w:bottom w:val="none" w:sz="0" w:space="0" w:color="auto"/>
        <w:right w:val="none" w:sz="0" w:space="0" w:color="auto"/>
      </w:divBdr>
      <w:divsChild>
        <w:div w:id="124204030">
          <w:marLeft w:val="0"/>
          <w:marRight w:val="0"/>
          <w:marTop w:val="0"/>
          <w:marBottom w:val="0"/>
          <w:divBdr>
            <w:top w:val="none" w:sz="0" w:space="0" w:color="auto"/>
            <w:left w:val="none" w:sz="0" w:space="0" w:color="auto"/>
            <w:bottom w:val="none" w:sz="0" w:space="0" w:color="auto"/>
            <w:right w:val="none" w:sz="0" w:space="0" w:color="auto"/>
          </w:divBdr>
          <w:divsChild>
            <w:div w:id="2040541484">
              <w:marLeft w:val="0"/>
              <w:marRight w:val="0"/>
              <w:marTop w:val="0"/>
              <w:marBottom w:val="0"/>
              <w:divBdr>
                <w:top w:val="none" w:sz="0" w:space="0" w:color="auto"/>
                <w:left w:val="none" w:sz="0" w:space="0" w:color="auto"/>
                <w:bottom w:val="none" w:sz="0" w:space="0" w:color="auto"/>
                <w:right w:val="none" w:sz="0" w:space="0" w:color="auto"/>
              </w:divBdr>
              <w:divsChild>
                <w:div w:id="805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3753">
      <w:bodyDiv w:val="1"/>
      <w:marLeft w:val="0"/>
      <w:marRight w:val="0"/>
      <w:marTop w:val="0"/>
      <w:marBottom w:val="0"/>
      <w:divBdr>
        <w:top w:val="none" w:sz="0" w:space="0" w:color="auto"/>
        <w:left w:val="none" w:sz="0" w:space="0" w:color="auto"/>
        <w:bottom w:val="none" w:sz="0" w:space="0" w:color="auto"/>
        <w:right w:val="none" w:sz="0" w:space="0" w:color="auto"/>
      </w:divBdr>
      <w:divsChild>
        <w:div w:id="1793090481">
          <w:marLeft w:val="0"/>
          <w:marRight w:val="0"/>
          <w:marTop w:val="0"/>
          <w:marBottom w:val="0"/>
          <w:divBdr>
            <w:top w:val="none" w:sz="0" w:space="0" w:color="auto"/>
            <w:left w:val="none" w:sz="0" w:space="0" w:color="auto"/>
            <w:bottom w:val="none" w:sz="0" w:space="0" w:color="auto"/>
            <w:right w:val="none" w:sz="0" w:space="0" w:color="auto"/>
          </w:divBdr>
          <w:divsChild>
            <w:div w:id="72708503">
              <w:marLeft w:val="0"/>
              <w:marRight w:val="0"/>
              <w:marTop w:val="0"/>
              <w:marBottom w:val="0"/>
              <w:divBdr>
                <w:top w:val="none" w:sz="0" w:space="0" w:color="auto"/>
                <w:left w:val="none" w:sz="0" w:space="0" w:color="auto"/>
                <w:bottom w:val="none" w:sz="0" w:space="0" w:color="auto"/>
                <w:right w:val="none" w:sz="0" w:space="0" w:color="auto"/>
              </w:divBdr>
              <w:divsChild>
                <w:div w:id="20047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1094">
      <w:bodyDiv w:val="1"/>
      <w:marLeft w:val="0"/>
      <w:marRight w:val="0"/>
      <w:marTop w:val="0"/>
      <w:marBottom w:val="0"/>
      <w:divBdr>
        <w:top w:val="none" w:sz="0" w:space="0" w:color="auto"/>
        <w:left w:val="none" w:sz="0" w:space="0" w:color="auto"/>
        <w:bottom w:val="none" w:sz="0" w:space="0" w:color="auto"/>
        <w:right w:val="none" w:sz="0" w:space="0" w:color="auto"/>
      </w:divBdr>
      <w:divsChild>
        <w:div w:id="50539774">
          <w:marLeft w:val="0"/>
          <w:marRight w:val="0"/>
          <w:marTop w:val="0"/>
          <w:marBottom w:val="0"/>
          <w:divBdr>
            <w:top w:val="none" w:sz="0" w:space="0" w:color="auto"/>
            <w:left w:val="none" w:sz="0" w:space="0" w:color="auto"/>
            <w:bottom w:val="none" w:sz="0" w:space="0" w:color="auto"/>
            <w:right w:val="none" w:sz="0" w:space="0" w:color="auto"/>
          </w:divBdr>
          <w:divsChild>
            <w:div w:id="2004355426">
              <w:marLeft w:val="0"/>
              <w:marRight w:val="0"/>
              <w:marTop w:val="0"/>
              <w:marBottom w:val="0"/>
              <w:divBdr>
                <w:top w:val="none" w:sz="0" w:space="0" w:color="auto"/>
                <w:left w:val="none" w:sz="0" w:space="0" w:color="auto"/>
                <w:bottom w:val="none" w:sz="0" w:space="0" w:color="auto"/>
                <w:right w:val="none" w:sz="0" w:space="0" w:color="auto"/>
              </w:divBdr>
              <w:divsChild>
                <w:div w:id="2305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537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84">
          <w:marLeft w:val="0"/>
          <w:marRight w:val="0"/>
          <w:marTop w:val="0"/>
          <w:marBottom w:val="0"/>
          <w:divBdr>
            <w:top w:val="none" w:sz="0" w:space="0" w:color="auto"/>
            <w:left w:val="none" w:sz="0" w:space="0" w:color="auto"/>
            <w:bottom w:val="none" w:sz="0" w:space="0" w:color="auto"/>
            <w:right w:val="none" w:sz="0" w:space="0" w:color="auto"/>
          </w:divBdr>
          <w:divsChild>
            <w:div w:id="258107141">
              <w:marLeft w:val="0"/>
              <w:marRight w:val="0"/>
              <w:marTop w:val="0"/>
              <w:marBottom w:val="0"/>
              <w:divBdr>
                <w:top w:val="none" w:sz="0" w:space="0" w:color="auto"/>
                <w:left w:val="none" w:sz="0" w:space="0" w:color="auto"/>
                <w:bottom w:val="none" w:sz="0" w:space="0" w:color="auto"/>
                <w:right w:val="none" w:sz="0" w:space="0" w:color="auto"/>
              </w:divBdr>
              <w:divsChild>
                <w:div w:id="20664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383">
      <w:bodyDiv w:val="1"/>
      <w:marLeft w:val="0"/>
      <w:marRight w:val="0"/>
      <w:marTop w:val="0"/>
      <w:marBottom w:val="0"/>
      <w:divBdr>
        <w:top w:val="none" w:sz="0" w:space="0" w:color="auto"/>
        <w:left w:val="none" w:sz="0" w:space="0" w:color="auto"/>
        <w:bottom w:val="none" w:sz="0" w:space="0" w:color="auto"/>
        <w:right w:val="none" w:sz="0" w:space="0" w:color="auto"/>
      </w:divBdr>
      <w:divsChild>
        <w:div w:id="379743057">
          <w:marLeft w:val="0"/>
          <w:marRight w:val="0"/>
          <w:marTop w:val="0"/>
          <w:marBottom w:val="0"/>
          <w:divBdr>
            <w:top w:val="none" w:sz="0" w:space="0" w:color="auto"/>
            <w:left w:val="none" w:sz="0" w:space="0" w:color="auto"/>
            <w:bottom w:val="none" w:sz="0" w:space="0" w:color="auto"/>
            <w:right w:val="none" w:sz="0" w:space="0" w:color="auto"/>
          </w:divBdr>
          <w:divsChild>
            <w:div w:id="66458662">
              <w:marLeft w:val="0"/>
              <w:marRight w:val="0"/>
              <w:marTop w:val="0"/>
              <w:marBottom w:val="0"/>
              <w:divBdr>
                <w:top w:val="none" w:sz="0" w:space="0" w:color="auto"/>
                <w:left w:val="none" w:sz="0" w:space="0" w:color="auto"/>
                <w:bottom w:val="none" w:sz="0" w:space="0" w:color="auto"/>
                <w:right w:val="none" w:sz="0" w:space="0" w:color="auto"/>
              </w:divBdr>
              <w:divsChild>
                <w:div w:id="77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8475">
      <w:bodyDiv w:val="1"/>
      <w:marLeft w:val="0"/>
      <w:marRight w:val="0"/>
      <w:marTop w:val="0"/>
      <w:marBottom w:val="0"/>
      <w:divBdr>
        <w:top w:val="none" w:sz="0" w:space="0" w:color="auto"/>
        <w:left w:val="none" w:sz="0" w:space="0" w:color="auto"/>
        <w:bottom w:val="none" w:sz="0" w:space="0" w:color="auto"/>
        <w:right w:val="none" w:sz="0" w:space="0" w:color="auto"/>
      </w:divBdr>
      <w:divsChild>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880">
      <w:bodyDiv w:val="1"/>
      <w:marLeft w:val="0"/>
      <w:marRight w:val="0"/>
      <w:marTop w:val="0"/>
      <w:marBottom w:val="0"/>
      <w:divBdr>
        <w:top w:val="none" w:sz="0" w:space="0" w:color="auto"/>
        <w:left w:val="none" w:sz="0" w:space="0" w:color="auto"/>
        <w:bottom w:val="none" w:sz="0" w:space="0" w:color="auto"/>
        <w:right w:val="none" w:sz="0" w:space="0" w:color="auto"/>
      </w:divBdr>
      <w:divsChild>
        <w:div w:id="1012611534">
          <w:marLeft w:val="0"/>
          <w:marRight w:val="0"/>
          <w:marTop w:val="0"/>
          <w:marBottom w:val="0"/>
          <w:divBdr>
            <w:top w:val="none" w:sz="0" w:space="0" w:color="auto"/>
            <w:left w:val="none" w:sz="0" w:space="0" w:color="auto"/>
            <w:bottom w:val="none" w:sz="0" w:space="0" w:color="auto"/>
            <w:right w:val="none" w:sz="0" w:space="0" w:color="auto"/>
          </w:divBdr>
          <w:divsChild>
            <w:div w:id="66533928">
              <w:marLeft w:val="0"/>
              <w:marRight w:val="0"/>
              <w:marTop w:val="0"/>
              <w:marBottom w:val="0"/>
              <w:divBdr>
                <w:top w:val="none" w:sz="0" w:space="0" w:color="auto"/>
                <w:left w:val="none" w:sz="0" w:space="0" w:color="auto"/>
                <w:bottom w:val="none" w:sz="0" w:space="0" w:color="auto"/>
                <w:right w:val="none" w:sz="0" w:space="0" w:color="auto"/>
              </w:divBdr>
              <w:divsChild>
                <w:div w:id="469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052">
      <w:bodyDiv w:val="1"/>
      <w:marLeft w:val="0"/>
      <w:marRight w:val="0"/>
      <w:marTop w:val="0"/>
      <w:marBottom w:val="0"/>
      <w:divBdr>
        <w:top w:val="none" w:sz="0" w:space="0" w:color="auto"/>
        <w:left w:val="none" w:sz="0" w:space="0" w:color="auto"/>
        <w:bottom w:val="none" w:sz="0" w:space="0" w:color="auto"/>
        <w:right w:val="none" w:sz="0" w:space="0" w:color="auto"/>
      </w:divBdr>
      <w:divsChild>
        <w:div w:id="535967379">
          <w:marLeft w:val="0"/>
          <w:marRight w:val="0"/>
          <w:marTop w:val="0"/>
          <w:marBottom w:val="0"/>
          <w:divBdr>
            <w:top w:val="none" w:sz="0" w:space="0" w:color="auto"/>
            <w:left w:val="none" w:sz="0" w:space="0" w:color="auto"/>
            <w:bottom w:val="none" w:sz="0" w:space="0" w:color="auto"/>
            <w:right w:val="none" w:sz="0" w:space="0" w:color="auto"/>
          </w:divBdr>
          <w:divsChild>
            <w:div w:id="308439932">
              <w:marLeft w:val="0"/>
              <w:marRight w:val="0"/>
              <w:marTop w:val="0"/>
              <w:marBottom w:val="0"/>
              <w:divBdr>
                <w:top w:val="none" w:sz="0" w:space="0" w:color="auto"/>
                <w:left w:val="none" w:sz="0" w:space="0" w:color="auto"/>
                <w:bottom w:val="none" w:sz="0" w:space="0" w:color="auto"/>
                <w:right w:val="none" w:sz="0" w:space="0" w:color="auto"/>
              </w:divBdr>
              <w:divsChild>
                <w:div w:id="1873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4664">
      <w:bodyDiv w:val="1"/>
      <w:marLeft w:val="0"/>
      <w:marRight w:val="0"/>
      <w:marTop w:val="0"/>
      <w:marBottom w:val="0"/>
      <w:divBdr>
        <w:top w:val="none" w:sz="0" w:space="0" w:color="auto"/>
        <w:left w:val="none" w:sz="0" w:space="0" w:color="auto"/>
        <w:bottom w:val="none" w:sz="0" w:space="0" w:color="auto"/>
        <w:right w:val="none" w:sz="0" w:space="0" w:color="auto"/>
      </w:divBdr>
      <w:divsChild>
        <w:div w:id="753823022">
          <w:marLeft w:val="0"/>
          <w:marRight w:val="0"/>
          <w:marTop w:val="0"/>
          <w:marBottom w:val="0"/>
          <w:divBdr>
            <w:top w:val="none" w:sz="0" w:space="0" w:color="auto"/>
            <w:left w:val="none" w:sz="0" w:space="0" w:color="auto"/>
            <w:bottom w:val="none" w:sz="0" w:space="0" w:color="auto"/>
            <w:right w:val="none" w:sz="0" w:space="0" w:color="auto"/>
          </w:divBdr>
          <w:divsChild>
            <w:div w:id="1205363673">
              <w:marLeft w:val="0"/>
              <w:marRight w:val="0"/>
              <w:marTop w:val="0"/>
              <w:marBottom w:val="0"/>
              <w:divBdr>
                <w:top w:val="none" w:sz="0" w:space="0" w:color="auto"/>
                <w:left w:val="none" w:sz="0" w:space="0" w:color="auto"/>
                <w:bottom w:val="none" w:sz="0" w:space="0" w:color="auto"/>
                <w:right w:val="none" w:sz="0" w:space="0" w:color="auto"/>
              </w:divBdr>
              <w:divsChild>
                <w:div w:id="18195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232">
      <w:bodyDiv w:val="1"/>
      <w:marLeft w:val="0"/>
      <w:marRight w:val="0"/>
      <w:marTop w:val="0"/>
      <w:marBottom w:val="0"/>
      <w:divBdr>
        <w:top w:val="none" w:sz="0" w:space="0" w:color="auto"/>
        <w:left w:val="none" w:sz="0" w:space="0" w:color="auto"/>
        <w:bottom w:val="none" w:sz="0" w:space="0" w:color="auto"/>
        <w:right w:val="none" w:sz="0" w:space="0" w:color="auto"/>
      </w:divBdr>
      <w:divsChild>
        <w:div w:id="182131068">
          <w:marLeft w:val="0"/>
          <w:marRight w:val="0"/>
          <w:marTop w:val="0"/>
          <w:marBottom w:val="0"/>
          <w:divBdr>
            <w:top w:val="none" w:sz="0" w:space="0" w:color="auto"/>
            <w:left w:val="none" w:sz="0" w:space="0" w:color="auto"/>
            <w:bottom w:val="none" w:sz="0" w:space="0" w:color="auto"/>
            <w:right w:val="none" w:sz="0" w:space="0" w:color="auto"/>
          </w:divBdr>
          <w:divsChild>
            <w:div w:id="1262373923">
              <w:marLeft w:val="0"/>
              <w:marRight w:val="0"/>
              <w:marTop w:val="0"/>
              <w:marBottom w:val="0"/>
              <w:divBdr>
                <w:top w:val="none" w:sz="0" w:space="0" w:color="auto"/>
                <w:left w:val="none" w:sz="0" w:space="0" w:color="auto"/>
                <w:bottom w:val="none" w:sz="0" w:space="0" w:color="auto"/>
                <w:right w:val="none" w:sz="0" w:space="0" w:color="auto"/>
              </w:divBdr>
              <w:divsChild>
                <w:div w:id="447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8834">
      <w:bodyDiv w:val="1"/>
      <w:marLeft w:val="0"/>
      <w:marRight w:val="0"/>
      <w:marTop w:val="0"/>
      <w:marBottom w:val="0"/>
      <w:divBdr>
        <w:top w:val="none" w:sz="0" w:space="0" w:color="auto"/>
        <w:left w:val="none" w:sz="0" w:space="0" w:color="auto"/>
        <w:bottom w:val="none" w:sz="0" w:space="0" w:color="auto"/>
        <w:right w:val="none" w:sz="0" w:space="0" w:color="auto"/>
      </w:divBdr>
      <w:divsChild>
        <w:div w:id="207688503">
          <w:marLeft w:val="0"/>
          <w:marRight w:val="0"/>
          <w:marTop w:val="0"/>
          <w:marBottom w:val="0"/>
          <w:divBdr>
            <w:top w:val="none" w:sz="0" w:space="0" w:color="auto"/>
            <w:left w:val="none" w:sz="0" w:space="0" w:color="auto"/>
            <w:bottom w:val="none" w:sz="0" w:space="0" w:color="auto"/>
            <w:right w:val="none" w:sz="0" w:space="0" w:color="auto"/>
          </w:divBdr>
          <w:divsChild>
            <w:div w:id="1723169337">
              <w:marLeft w:val="0"/>
              <w:marRight w:val="0"/>
              <w:marTop w:val="0"/>
              <w:marBottom w:val="0"/>
              <w:divBdr>
                <w:top w:val="none" w:sz="0" w:space="0" w:color="auto"/>
                <w:left w:val="none" w:sz="0" w:space="0" w:color="auto"/>
                <w:bottom w:val="none" w:sz="0" w:space="0" w:color="auto"/>
                <w:right w:val="none" w:sz="0" w:space="0" w:color="auto"/>
              </w:divBdr>
              <w:divsChild>
                <w:div w:id="20413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88571">
      <w:bodyDiv w:val="1"/>
      <w:marLeft w:val="0"/>
      <w:marRight w:val="0"/>
      <w:marTop w:val="0"/>
      <w:marBottom w:val="0"/>
      <w:divBdr>
        <w:top w:val="none" w:sz="0" w:space="0" w:color="auto"/>
        <w:left w:val="none" w:sz="0" w:space="0" w:color="auto"/>
        <w:bottom w:val="none" w:sz="0" w:space="0" w:color="auto"/>
        <w:right w:val="none" w:sz="0" w:space="0" w:color="auto"/>
      </w:divBdr>
      <w:divsChild>
        <w:div w:id="517432128">
          <w:marLeft w:val="0"/>
          <w:marRight w:val="0"/>
          <w:marTop w:val="0"/>
          <w:marBottom w:val="0"/>
          <w:divBdr>
            <w:top w:val="none" w:sz="0" w:space="0" w:color="auto"/>
            <w:left w:val="none" w:sz="0" w:space="0" w:color="auto"/>
            <w:bottom w:val="none" w:sz="0" w:space="0" w:color="auto"/>
            <w:right w:val="none" w:sz="0" w:space="0" w:color="auto"/>
          </w:divBdr>
          <w:divsChild>
            <w:div w:id="1070348192">
              <w:marLeft w:val="0"/>
              <w:marRight w:val="0"/>
              <w:marTop w:val="0"/>
              <w:marBottom w:val="0"/>
              <w:divBdr>
                <w:top w:val="none" w:sz="0" w:space="0" w:color="auto"/>
                <w:left w:val="none" w:sz="0" w:space="0" w:color="auto"/>
                <w:bottom w:val="none" w:sz="0" w:space="0" w:color="auto"/>
                <w:right w:val="none" w:sz="0" w:space="0" w:color="auto"/>
              </w:divBdr>
              <w:divsChild>
                <w:div w:id="16804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9131">
      <w:bodyDiv w:val="1"/>
      <w:marLeft w:val="0"/>
      <w:marRight w:val="0"/>
      <w:marTop w:val="0"/>
      <w:marBottom w:val="0"/>
      <w:divBdr>
        <w:top w:val="none" w:sz="0" w:space="0" w:color="auto"/>
        <w:left w:val="none" w:sz="0" w:space="0" w:color="auto"/>
        <w:bottom w:val="none" w:sz="0" w:space="0" w:color="auto"/>
        <w:right w:val="none" w:sz="0" w:space="0" w:color="auto"/>
      </w:divBdr>
      <w:divsChild>
        <w:div w:id="1484465890">
          <w:marLeft w:val="0"/>
          <w:marRight w:val="0"/>
          <w:marTop w:val="0"/>
          <w:marBottom w:val="0"/>
          <w:divBdr>
            <w:top w:val="none" w:sz="0" w:space="0" w:color="auto"/>
            <w:left w:val="none" w:sz="0" w:space="0" w:color="auto"/>
            <w:bottom w:val="none" w:sz="0" w:space="0" w:color="auto"/>
            <w:right w:val="none" w:sz="0" w:space="0" w:color="auto"/>
          </w:divBdr>
          <w:divsChild>
            <w:div w:id="856118530">
              <w:marLeft w:val="0"/>
              <w:marRight w:val="0"/>
              <w:marTop w:val="0"/>
              <w:marBottom w:val="0"/>
              <w:divBdr>
                <w:top w:val="none" w:sz="0" w:space="0" w:color="auto"/>
                <w:left w:val="none" w:sz="0" w:space="0" w:color="auto"/>
                <w:bottom w:val="none" w:sz="0" w:space="0" w:color="auto"/>
                <w:right w:val="none" w:sz="0" w:space="0" w:color="auto"/>
              </w:divBdr>
              <w:divsChild>
                <w:div w:id="1995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1234">
      <w:bodyDiv w:val="1"/>
      <w:marLeft w:val="0"/>
      <w:marRight w:val="0"/>
      <w:marTop w:val="0"/>
      <w:marBottom w:val="0"/>
      <w:divBdr>
        <w:top w:val="none" w:sz="0" w:space="0" w:color="auto"/>
        <w:left w:val="none" w:sz="0" w:space="0" w:color="auto"/>
        <w:bottom w:val="none" w:sz="0" w:space="0" w:color="auto"/>
        <w:right w:val="none" w:sz="0" w:space="0" w:color="auto"/>
      </w:divBdr>
      <w:divsChild>
        <w:div w:id="918291978">
          <w:marLeft w:val="0"/>
          <w:marRight w:val="0"/>
          <w:marTop w:val="0"/>
          <w:marBottom w:val="0"/>
          <w:divBdr>
            <w:top w:val="none" w:sz="0" w:space="0" w:color="auto"/>
            <w:left w:val="none" w:sz="0" w:space="0" w:color="auto"/>
            <w:bottom w:val="none" w:sz="0" w:space="0" w:color="auto"/>
            <w:right w:val="none" w:sz="0" w:space="0" w:color="auto"/>
          </w:divBdr>
          <w:divsChild>
            <w:div w:id="251361470">
              <w:marLeft w:val="0"/>
              <w:marRight w:val="0"/>
              <w:marTop w:val="0"/>
              <w:marBottom w:val="0"/>
              <w:divBdr>
                <w:top w:val="none" w:sz="0" w:space="0" w:color="auto"/>
                <w:left w:val="none" w:sz="0" w:space="0" w:color="auto"/>
                <w:bottom w:val="none" w:sz="0" w:space="0" w:color="auto"/>
                <w:right w:val="none" w:sz="0" w:space="0" w:color="auto"/>
              </w:divBdr>
              <w:divsChild>
                <w:div w:id="1139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1363">
      <w:bodyDiv w:val="1"/>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1789">
      <w:bodyDiv w:val="1"/>
      <w:marLeft w:val="0"/>
      <w:marRight w:val="0"/>
      <w:marTop w:val="0"/>
      <w:marBottom w:val="0"/>
      <w:divBdr>
        <w:top w:val="none" w:sz="0" w:space="0" w:color="auto"/>
        <w:left w:val="none" w:sz="0" w:space="0" w:color="auto"/>
        <w:bottom w:val="none" w:sz="0" w:space="0" w:color="auto"/>
        <w:right w:val="none" w:sz="0" w:space="0" w:color="auto"/>
      </w:divBdr>
      <w:divsChild>
        <w:div w:id="1522671633">
          <w:marLeft w:val="0"/>
          <w:marRight w:val="0"/>
          <w:marTop w:val="0"/>
          <w:marBottom w:val="0"/>
          <w:divBdr>
            <w:top w:val="none" w:sz="0" w:space="0" w:color="auto"/>
            <w:left w:val="none" w:sz="0" w:space="0" w:color="auto"/>
            <w:bottom w:val="none" w:sz="0" w:space="0" w:color="auto"/>
            <w:right w:val="none" w:sz="0" w:space="0" w:color="auto"/>
          </w:divBdr>
          <w:divsChild>
            <w:div w:id="1167281737">
              <w:marLeft w:val="0"/>
              <w:marRight w:val="0"/>
              <w:marTop w:val="0"/>
              <w:marBottom w:val="0"/>
              <w:divBdr>
                <w:top w:val="none" w:sz="0" w:space="0" w:color="auto"/>
                <w:left w:val="none" w:sz="0" w:space="0" w:color="auto"/>
                <w:bottom w:val="none" w:sz="0" w:space="0" w:color="auto"/>
                <w:right w:val="none" w:sz="0" w:space="0" w:color="auto"/>
              </w:divBdr>
              <w:divsChild>
                <w:div w:id="1800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9895">
      <w:bodyDiv w:val="1"/>
      <w:marLeft w:val="0"/>
      <w:marRight w:val="0"/>
      <w:marTop w:val="0"/>
      <w:marBottom w:val="0"/>
      <w:divBdr>
        <w:top w:val="none" w:sz="0" w:space="0" w:color="auto"/>
        <w:left w:val="none" w:sz="0" w:space="0" w:color="auto"/>
        <w:bottom w:val="none" w:sz="0" w:space="0" w:color="auto"/>
        <w:right w:val="none" w:sz="0" w:space="0" w:color="auto"/>
      </w:divBdr>
      <w:divsChild>
        <w:div w:id="1855606958">
          <w:marLeft w:val="0"/>
          <w:marRight w:val="0"/>
          <w:marTop w:val="0"/>
          <w:marBottom w:val="0"/>
          <w:divBdr>
            <w:top w:val="none" w:sz="0" w:space="0" w:color="auto"/>
            <w:left w:val="none" w:sz="0" w:space="0" w:color="auto"/>
            <w:bottom w:val="none" w:sz="0" w:space="0" w:color="auto"/>
            <w:right w:val="none" w:sz="0" w:space="0" w:color="auto"/>
          </w:divBdr>
          <w:divsChild>
            <w:div w:id="1309894079">
              <w:marLeft w:val="0"/>
              <w:marRight w:val="0"/>
              <w:marTop w:val="0"/>
              <w:marBottom w:val="0"/>
              <w:divBdr>
                <w:top w:val="none" w:sz="0" w:space="0" w:color="auto"/>
                <w:left w:val="none" w:sz="0" w:space="0" w:color="auto"/>
                <w:bottom w:val="none" w:sz="0" w:space="0" w:color="auto"/>
                <w:right w:val="none" w:sz="0" w:space="0" w:color="auto"/>
              </w:divBdr>
              <w:divsChild>
                <w:div w:id="6423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4280">
      <w:bodyDiv w:val="1"/>
      <w:marLeft w:val="0"/>
      <w:marRight w:val="0"/>
      <w:marTop w:val="0"/>
      <w:marBottom w:val="0"/>
      <w:divBdr>
        <w:top w:val="none" w:sz="0" w:space="0" w:color="auto"/>
        <w:left w:val="none" w:sz="0" w:space="0" w:color="auto"/>
        <w:bottom w:val="none" w:sz="0" w:space="0" w:color="auto"/>
        <w:right w:val="none" w:sz="0" w:space="0" w:color="auto"/>
      </w:divBdr>
      <w:divsChild>
        <w:div w:id="1082071523">
          <w:marLeft w:val="0"/>
          <w:marRight w:val="0"/>
          <w:marTop w:val="0"/>
          <w:marBottom w:val="0"/>
          <w:divBdr>
            <w:top w:val="none" w:sz="0" w:space="0" w:color="auto"/>
            <w:left w:val="none" w:sz="0" w:space="0" w:color="auto"/>
            <w:bottom w:val="none" w:sz="0" w:space="0" w:color="auto"/>
            <w:right w:val="none" w:sz="0" w:space="0" w:color="auto"/>
          </w:divBdr>
          <w:divsChild>
            <w:div w:id="1155074737">
              <w:marLeft w:val="0"/>
              <w:marRight w:val="0"/>
              <w:marTop w:val="0"/>
              <w:marBottom w:val="0"/>
              <w:divBdr>
                <w:top w:val="none" w:sz="0" w:space="0" w:color="auto"/>
                <w:left w:val="none" w:sz="0" w:space="0" w:color="auto"/>
                <w:bottom w:val="none" w:sz="0" w:space="0" w:color="auto"/>
                <w:right w:val="none" w:sz="0" w:space="0" w:color="auto"/>
              </w:divBdr>
              <w:divsChild>
                <w:div w:id="14165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6795">
      <w:bodyDiv w:val="1"/>
      <w:marLeft w:val="0"/>
      <w:marRight w:val="0"/>
      <w:marTop w:val="0"/>
      <w:marBottom w:val="0"/>
      <w:divBdr>
        <w:top w:val="none" w:sz="0" w:space="0" w:color="auto"/>
        <w:left w:val="none" w:sz="0" w:space="0" w:color="auto"/>
        <w:bottom w:val="none" w:sz="0" w:space="0" w:color="auto"/>
        <w:right w:val="none" w:sz="0" w:space="0" w:color="auto"/>
      </w:divBdr>
      <w:divsChild>
        <w:div w:id="785735131">
          <w:marLeft w:val="0"/>
          <w:marRight w:val="0"/>
          <w:marTop w:val="0"/>
          <w:marBottom w:val="0"/>
          <w:divBdr>
            <w:top w:val="none" w:sz="0" w:space="0" w:color="auto"/>
            <w:left w:val="none" w:sz="0" w:space="0" w:color="auto"/>
            <w:bottom w:val="none" w:sz="0" w:space="0" w:color="auto"/>
            <w:right w:val="none" w:sz="0" w:space="0" w:color="auto"/>
          </w:divBdr>
          <w:divsChild>
            <w:div w:id="320472906">
              <w:marLeft w:val="0"/>
              <w:marRight w:val="0"/>
              <w:marTop w:val="0"/>
              <w:marBottom w:val="0"/>
              <w:divBdr>
                <w:top w:val="none" w:sz="0" w:space="0" w:color="auto"/>
                <w:left w:val="none" w:sz="0" w:space="0" w:color="auto"/>
                <w:bottom w:val="none" w:sz="0" w:space="0" w:color="auto"/>
                <w:right w:val="none" w:sz="0" w:space="0" w:color="auto"/>
              </w:divBdr>
              <w:divsChild>
                <w:div w:id="1372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332">
      <w:bodyDiv w:val="1"/>
      <w:marLeft w:val="0"/>
      <w:marRight w:val="0"/>
      <w:marTop w:val="0"/>
      <w:marBottom w:val="0"/>
      <w:divBdr>
        <w:top w:val="none" w:sz="0" w:space="0" w:color="auto"/>
        <w:left w:val="none" w:sz="0" w:space="0" w:color="auto"/>
        <w:bottom w:val="none" w:sz="0" w:space="0" w:color="auto"/>
        <w:right w:val="none" w:sz="0" w:space="0" w:color="auto"/>
      </w:divBdr>
      <w:divsChild>
        <w:div w:id="1945376220">
          <w:marLeft w:val="0"/>
          <w:marRight w:val="0"/>
          <w:marTop w:val="0"/>
          <w:marBottom w:val="0"/>
          <w:divBdr>
            <w:top w:val="none" w:sz="0" w:space="0" w:color="auto"/>
            <w:left w:val="none" w:sz="0" w:space="0" w:color="auto"/>
            <w:bottom w:val="none" w:sz="0" w:space="0" w:color="auto"/>
            <w:right w:val="none" w:sz="0" w:space="0" w:color="auto"/>
          </w:divBdr>
          <w:divsChild>
            <w:div w:id="1863545720">
              <w:marLeft w:val="0"/>
              <w:marRight w:val="0"/>
              <w:marTop w:val="0"/>
              <w:marBottom w:val="0"/>
              <w:divBdr>
                <w:top w:val="none" w:sz="0" w:space="0" w:color="auto"/>
                <w:left w:val="none" w:sz="0" w:space="0" w:color="auto"/>
                <w:bottom w:val="none" w:sz="0" w:space="0" w:color="auto"/>
                <w:right w:val="none" w:sz="0" w:space="0" w:color="auto"/>
              </w:divBdr>
              <w:divsChild>
                <w:div w:id="5762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0807">
      <w:bodyDiv w:val="1"/>
      <w:marLeft w:val="0"/>
      <w:marRight w:val="0"/>
      <w:marTop w:val="0"/>
      <w:marBottom w:val="0"/>
      <w:divBdr>
        <w:top w:val="none" w:sz="0" w:space="0" w:color="auto"/>
        <w:left w:val="none" w:sz="0" w:space="0" w:color="auto"/>
        <w:bottom w:val="none" w:sz="0" w:space="0" w:color="auto"/>
        <w:right w:val="none" w:sz="0" w:space="0" w:color="auto"/>
      </w:divBdr>
      <w:divsChild>
        <w:div w:id="1827821469">
          <w:marLeft w:val="0"/>
          <w:marRight w:val="0"/>
          <w:marTop w:val="0"/>
          <w:marBottom w:val="0"/>
          <w:divBdr>
            <w:top w:val="none" w:sz="0" w:space="0" w:color="auto"/>
            <w:left w:val="none" w:sz="0" w:space="0" w:color="auto"/>
            <w:bottom w:val="none" w:sz="0" w:space="0" w:color="auto"/>
            <w:right w:val="none" w:sz="0" w:space="0" w:color="auto"/>
          </w:divBdr>
          <w:divsChild>
            <w:div w:id="1620066818">
              <w:marLeft w:val="0"/>
              <w:marRight w:val="0"/>
              <w:marTop w:val="0"/>
              <w:marBottom w:val="0"/>
              <w:divBdr>
                <w:top w:val="none" w:sz="0" w:space="0" w:color="auto"/>
                <w:left w:val="none" w:sz="0" w:space="0" w:color="auto"/>
                <w:bottom w:val="none" w:sz="0" w:space="0" w:color="auto"/>
                <w:right w:val="none" w:sz="0" w:space="0" w:color="auto"/>
              </w:divBdr>
              <w:divsChild>
                <w:div w:id="11160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8421">
      <w:bodyDiv w:val="1"/>
      <w:marLeft w:val="0"/>
      <w:marRight w:val="0"/>
      <w:marTop w:val="0"/>
      <w:marBottom w:val="0"/>
      <w:divBdr>
        <w:top w:val="none" w:sz="0" w:space="0" w:color="auto"/>
        <w:left w:val="none" w:sz="0" w:space="0" w:color="auto"/>
        <w:bottom w:val="none" w:sz="0" w:space="0" w:color="auto"/>
        <w:right w:val="none" w:sz="0" w:space="0" w:color="auto"/>
      </w:divBdr>
      <w:divsChild>
        <w:div w:id="542905500">
          <w:marLeft w:val="0"/>
          <w:marRight w:val="0"/>
          <w:marTop w:val="0"/>
          <w:marBottom w:val="0"/>
          <w:divBdr>
            <w:top w:val="none" w:sz="0" w:space="0" w:color="auto"/>
            <w:left w:val="none" w:sz="0" w:space="0" w:color="auto"/>
            <w:bottom w:val="none" w:sz="0" w:space="0" w:color="auto"/>
            <w:right w:val="none" w:sz="0" w:space="0" w:color="auto"/>
          </w:divBdr>
          <w:divsChild>
            <w:div w:id="882325208">
              <w:marLeft w:val="0"/>
              <w:marRight w:val="0"/>
              <w:marTop w:val="0"/>
              <w:marBottom w:val="0"/>
              <w:divBdr>
                <w:top w:val="none" w:sz="0" w:space="0" w:color="auto"/>
                <w:left w:val="none" w:sz="0" w:space="0" w:color="auto"/>
                <w:bottom w:val="none" w:sz="0" w:space="0" w:color="auto"/>
                <w:right w:val="none" w:sz="0" w:space="0" w:color="auto"/>
              </w:divBdr>
              <w:divsChild>
                <w:div w:id="2312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3077">
      <w:bodyDiv w:val="1"/>
      <w:marLeft w:val="0"/>
      <w:marRight w:val="0"/>
      <w:marTop w:val="0"/>
      <w:marBottom w:val="0"/>
      <w:divBdr>
        <w:top w:val="none" w:sz="0" w:space="0" w:color="auto"/>
        <w:left w:val="none" w:sz="0" w:space="0" w:color="auto"/>
        <w:bottom w:val="none" w:sz="0" w:space="0" w:color="auto"/>
        <w:right w:val="none" w:sz="0" w:space="0" w:color="auto"/>
      </w:divBdr>
      <w:divsChild>
        <w:div w:id="64572800">
          <w:marLeft w:val="0"/>
          <w:marRight w:val="0"/>
          <w:marTop w:val="0"/>
          <w:marBottom w:val="0"/>
          <w:divBdr>
            <w:top w:val="none" w:sz="0" w:space="0" w:color="auto"/>
            <w:left w:val="none" w:sz="0" w:space="0" w:color="auto"/>
            <w:bottom w:val="none" w:sz="0" w:space="0" w:color="auto"/>
            <w:right w:val="none" w:sz="0" w:space="0" w:color="auto"/>
          </w:divBdr>
          <w:divsChild>
            <w:div w:id="1305240049">
              <w:marLeft w:val="0"/>
              <w:marRight w:val="0"/>
              <w:marTop w:val="0"/>
              <w:marBottom w:val="0"/>
              <w:divBdr>
                <w:top w:val="none" w:sz="0" w:space="0" w:color="auto"/>
                <w:left w:val="none" w:sz="0" w:space="0" w:color="auto"/>
                <w:bottom w:val="none" w:sz="0" w:space="0" w:color="auto"/>
                <w:right w:val="none" w:sz="0" w:space="0" w:color="auto"/>
              </w:divBdr>
              <w:divsChild>
                <w:div w:id="3233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91111">
      <w:bodyDiv w:val="1"/>
      <w:marLeft w:val="0"/>
      <w:marRight w:val="0"/>
      <w:marTop w:val="0"/>
      <w:marBottom w:val="0"/>
      <w:divBdr>
        <w:top w:val="none" w:sz="0" w:space="0" w:color="auto"/>
        <w:left w:val="none" w:sz="0" w:space="0" w:color="auto"/>
        <w:bottom w:val="none" w:sz="0" w:space="0" w:color="auto"/>
        <w:right w:val="none" w:sz="0" w:space="0" w:color="auto"/>
      </w:divBdr>
      <w:divsChild>
        <w:div w:id="988558962">
          <w:marLeft w:val="0"/>
          <w:marRight w:val="0"/>
          <w:marTop w:val="0"/>
          <w:marBottom w:val="0"/>
          <w:divBdr>
            <w:top w:val="none" w:sz="0" w:space="0" w:color="auto"/>
            <w:left w:val="none" w:sz="0" w:space="0" w:color="auto"/>
            <w:bottom w:val="none" w:sz="0" w:space="0" w:color="auto"/>
            <w:right w:val="none" w:sz="0" w:space="0" w:color="auto"/>
          </w:divBdr>
          <w:divsChild>
            <w:div w:id="150567856">
              <w:marLeft w:val="0"/>
              <w:marRight w:val="0"/>
              <w:marTop w:val="0"/>
              <w:marBottom w:val="0"/>
              <w:divBdr>
                <w:top w:val="none" w:sz="0" w:space="0" w:color="auto"/>
                <w:left w:val="none" w:sz="0" w:space="0" w:color="auto"/>
                <w:bottom w:val="none" w:sz="0" w:space="0" w:color="auto"/>
                <w:right w:val="none" w:sz="0" w:space="0" w:color="auto"/>
              </w:divBdr>
              <w:divsChild>
                <w:div w:id="1651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6347">
      <w:bodyDiv w:val="1"/>
      <w:marLeft w:val="0"/>
      <w:marRight w:val="0"/>
      <w:marTop w:val="0"/>
      <w:marBottom w:val="0"/>
      <w:divBdr>
        <w:top w:val="none" w:sz="0" w:space="0" w:color="auto"/>
        <w:left w:val="none" w:sz="0" w:space="0" w:color="auto"/>
        <w:bottom w:val="none" w:sz="0" w:space="0" w:color="auto"/>
        <w:right w:val="none" w:sz="0" w:space="0" w:color="auto"/>
      </w:divBdr>
      <w:divsChild>
        <w:div w:id="54207071">
          <w:marLeft w:val="0"/>
          <w:marRight w:val="0"/>
          <w:marTop w:val="0"/>
          <w:marBottom w:val="0"/>
          <w:divBdr>
            <w:top w:val="none" w:sz="0" w:space="0" w:color="auto"/>
            <w:left w:val="none" w:sz="0" w:space="0" w:color="auto"/>
            <w:bottom w:val="none" w:sz="0" w:space="0" w:color="auto"/>
            <w:right w:val="none" w:sz="0" w:space="0" w:color="auto"/>
          </w:divBdr>
          <w:divsChild>
            <w:div w:id="701174225">
              <w:marLeft w:val="0"/>
              <w:marRight w:val="0"/>
              <w:marTop w:val="0"/>
              <w:marBottom w:val="0"/>
              <w:divBdr>
                <w:top w:val="none" w:sz="0" w:space="0" w:color="auto"/>
                <w:left w:val="none" w:sz="0" w:space="0" w:color="auto"/>
                <w:bottom w:val="none" w:sz="0" w:space="0" w:color="auto"/>
                <w:right w:val="none" w:sz="0" w:space="0" w:color="auto"/>
              </w:divBdr>
              <w:divsChild>
                <w:div w:id="97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018">
      <w:bodyDiv w:val="1"/>
      <w:marLeft w:val="0"/>
      <w:marRight w:val="0"/>
      <w:marTop w:val="0"/>
      <w:marBottom w:val="0"/>
      <w:divBdr>
        <w:top w:val="none" w:sz="0" w:space="0" w:color="auto"/>
        <w:left w:val="none" w:sz="0" w:space="0" w:color="auto"/>
        <w:bottom w:val="none" w:sz="0" w:space="0" w:color="auto"/>
        <w:right w:val="none" w:sz="0" w:space="0" w:color="auto"/>
      </w:divBdr>
      <w:divsChild>
        <w:div w:id="24067838">
          <w:marLeft w:val="0"/>
          <w:marRight w:val="0"/>
          <w:marTop w:val="0"/>
          <w:marBottom w:val="0"/>
          <w:divBdr>
            <w:top w:val="none" w:sz="0" w:space="0" w:color="auto"/>
            <w:left w:val="none" w:sz="0" w:space="0" w:color="auto"/>
            <w:bottom w:val="none" w:sz="0" w:space="0" w:color="auto"/>
            <w:right w:val="none" w:sz="0" w:space="0" w:color="auto"/>
          </w:divBdr>
          <w:divsChild>
            <w:div w:id="1588226002">
              <w:marLeft w:val="0"/>
              <w:marRight w:val="0"/>
              <w:marTop w:val="0"/>
              <w:marBottom w:val="0"/>
              <w:divBdr>
                <w:top w:val="none" w:sz="0" w:space="0" w:color="auto"/>
                <w:left w:val="none" w:sz="0" w:space="0" w:color="auto"/>
                <w:bottom w:val="none" w:sz="0" w:space="0" w:color="auto"/>
                <w:right w:val="none" w:sz="0" w:space="0" w:color="auto"/>
              </w:divBdr>
              <w:divsChild>
                <w:div w:id="7500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9307">
      <w:bodyDiv w:val="1"/>
      <w:marLeft w:val="0"/>
      <w:marRight w:val="0"/>
      <w:marTop w:val="0"/>
      <w:marBottom w:val="0"/>
      <w:divBdr>
        <w:top w:val="none" w:sz="0" w:space="0" w:color="auto"/>
        <w:left w:val="none" w:sz="0" w:space="0" w:color="auto"/>
        <w:bottom w:val="none" w:sz="0" w:space="0" w:color="auto"/>
        <w:right w:val="none" w:sz="0" w:space="0" w:color="auto"/>
      </w:divBdr>
      <w:divsChild>
        <w:div w:id="995305356">
          <w:marLeft w:val="0"/>
          <w:marRight w:val="0"/>
          <w:marTop w:val="0"/>
          <w:marBottom w:val="0"/>
          <w:divBdr>
            <w:top w:val="none" w:sz="0" w:space="0" w:color="auto"/>
            <w:left w:val="none" w:sz="0" w:space="0" w:color="auto"/>
            <w:bottom w:val="none" w:sz="0" w:space="0" w:color="auto"/>
            <w:right w:val="none" w:sz="0" w:space="0" w:color="auto"/>
          </w:divBdr>
          <w:divsChild>
            <w:div w:id="688870357">
              <w:marLeft w:val="0"/>
              <w:marRight w:val="0"/>
              <w:marTop w:val="0"/>
              <w:marBottom w:val="0"/>
              <w:divBdr>
                <w:top w:val="none" w:sz="0" w:space="0" w:color="auto"/>
                <w:left w:val="none" w:sz="0" w:space="0" w:color="auto"/>
                <w:bottom w:val="none" w:sz="0" w:space="0" w:color="auto"/>
                <w:right w:val="none" w:sz="0" w:space="0" w:color="auto"/>
              </w:divBdr>
              <w:divsChild>
                <w:div w:id="5357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415">
      <w:bodyDiv w:val="1"/>
      <w:marLeft w:val="0"/>
      <w:marRight w:val="0"/>
      <w:marTop w:val="0"/>
      <w:marBottom w:val="0"/>
      <w:divBdr>
        <w:top w:val="none" w:sz="0" w:space="0" w:color="auto"/>
        <w:left w:val="none" w:sz="0" w:space="0" w:color="auto"/>
        <w:bottom w:val="none" w:sz="0" w:space="0" w:color="auto"/>
        <w:right w:val="none" w:sz="0" w:space="0" w:color="auto"/>
      </w:divBdr>
      <w:divsChild>
        <w:div w:id="1485658773">
          <w:marLeft w:val="0"/>
          <w:marRight w:val="0"/>
          <w:marTop w:val="0"/>
          <w:marBottom w:val="0"/>
          <w:divBdr>
            <w:top w:val="none" w:sz="0" w:space="0" w:color="auto"/>
            <w:left w:val="none" w:sz="0" w:space="0" w:color="auto"/>
            <w:bottom w:val="none" w:sz="0" w:space="0" w:color="auto"/>
            <w:right w:val="none" w:sz="0" w:space="0" w:color="auto"/>
          </w:divBdr>
          <w:divsChild>
            <w:div w:id="813643785">
              <w:marLeft w:val="0"/>
              <w:marRight w:val="0"/>
              <w:marTop w:val="0"/>
              <w:marBottom w:val="0"/>
              <w:divBdr>
                <w:top w:val="none" w:sz="0" w:space="0" w:color="auto"/>
                <w:left w:val="none" w:sz="0" w:space="0" w:color="auto"/>
                <w:bottom w:val="none" w:sz="0" w:space="0" w:color="auto"/>
                <w:right w:val="none" w:sz="0" w:space="0" w:color="auto"/>
              </w:divBdr>
              <w:divsChild>
                <w:div w:id="81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1123">
      <w:bodyDiv w:val="1"/>
      <w:marLeft w:val="0"/>
      <w:marRight w:val="0"/>
      <w:marTop w:val="0"/>
      <w:marBottom w:val="0"/>
      <w:divBdr>
        <w:top w:val="none" w:sz="0" w:space="0" w:color="auto"/>
        <w:left w:val="none" w:sz="0" w:space="0" w:color="auto"/>
        <w:bottom w:val="none" w:sz="0" w:space="0" w:color="auto"/>
        <w:right w:val="none" w:sz="0" w:space="0" w:color="auto"/>
      </w:divBdr>
      <w:divsChild>
        <w:div w:id="574123534">
          <w:marLeft w:val="0"/>
          <w:marRight w:val="0"/>
          <w:marTop w:val="0"/>
          <w:marBottom w:val="0"/>
          <w:divBdr>
            <w:top w:val="none" w:sz="0" w:space="0" w:color="auto"/>
            <w:left w:val="none" w:sz="0" w:space="0" w:color="auto"/>
            <w:bottom w:val="none" w:sz="0" w:space="0" w:color="auto"/>
            <w:right w:val="none" w:sz="0" w:space="0" w:color="auto"/>
          </w:divBdr>
          <w:divsChild>
            <w:div w:id="1576670917">
              <w:marLeft w:val="0"/>
              <w:marRight w:val="0"/>
              <w:marTop w:val="0"/>
              <w:marBottom w:val="0"/>
              <w:divBdr>
                <w:top w:val="none" w:sz="0" w:space="0" w:color="auto"/>
                <w:left w:val="none" w:sz="0" w:space="0" w:color="auto"/>
                <w:bottom w:val="none" w:sz="0" w:space="0" w:color="auto"/>
                <w:right w:val="none" w:sz="0" w:space="0" w:color="auto"/>
              </w:divBdr>
              <w:divsChild>
                <w:div w:id="864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4362">
      <w:bodyDiv w:val="1"/>
      <w:marLeft w:val="0"/>
      <w:marRight w:val="0"/>
      <w:marTop w:val="0"/>
      <w:marBottom w:val="0"/>
      <w:divBdr>
        <w:top w:val="none" w:sz="0" w:space="0" w:color="auto"/>
        <w:left w:val="none" w:sz="0" w:space="0" w:color="auto"/>
        <w:bottom w:val="none" w:sz="0" w:space="0" w:color="auto"/>
        <w:right w:val="none" w:sz="0" w:space="0" w:color="auto"/>
      </w:divBdr>
      <w:divsChild>
        <w:div w:id="1476407855">
          <w:marLeft w:val="0"/>
          <w:marRight w:val="0"/>
          <w:marTop w:val="0"/>
          <w:marBottom w:val="0"/>
          <w:divBdr>
            <w:top w:val="none" w:sz="0" w:space="0" w:color="auto"/>
            <w:left w:val="none" w:sz="0" w:space="0" w:color="auto"/>
            <w:bottom w:val="none" w:sz="0" w:space="0" w:color="auto"/>
            <w:right w:val="none" w:sz="0" w:space="0" w:color="auto"/>
          </w:divBdr>
          <w:divsChild>
            <w:div w:id="8155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3475">
      <w:bodyDiv w:val="1"/>
      <w:marLeft w:val="0"/>
      <w:marRight w:val="0"/>
      <w:marTop w:val="0"/>
      <w:marBottom w:val="0"/>
      <w:divBdr>
        <w:top w:val="none" w:sz="0" w:space="0" w:color="auto"/>
        <w:left w:val="none" w:sz="0" w:space="0" w:color="auto"/>
        <w:bottom w:val="none" w:sz="0" w:space="0" w:color="auto"/>
        <w:right w:val="none" w:sz="0" w:space="0" w:color="auto"/>
      </w:divBdr>
      <w:divsChild>
        <w:div w:id="2064869965">
          <w:marLeft w:val="0"/>
          <w:marRight w:val="0"/>
          <w:marTop w:val="0"/>
          <w:marBottom w:val="0"/>
          <w:divBdr>
            <w:top w:val="none" w:sz="0" w:space="0" w:color="auto"/>
            <w:left w:val="none" w:sz="0" w:space="0" w:color="auto"/>
            <w:bottom w:val="none" w:sz="0" w:space="0" w:color="auto"/>
            <w:right w:val="none" w:sz="0" w:space="0" w:color="auto"/>
          </w:divBdr>
          <w:divsChild>
            <w:div w:id="1354380321">
              <w:marLeft w:val="0"/>
              <w:marRight w:val="0"/>
              <w:marTop w:val="0"/>
              <w:marBottom w:val="0"/>
              <w:divBdr>
                <w:top w:val="none" w:sz="0" w:space="0" w:color="auto"/>
                <w:left w:val="none" w:sz="0" w:space="0" w:color="auto"/>
                <w:bottom w:val="none" w:sz="0" w:space="0" w:color="auto"/>
                <w:right w:val="none" w:sz="0" w:space="0" w:color="auto"/>
              </w:divBdr>
              <w:divsChild>
                <w:div w:id="4406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390">
      <w:bodyDiv w:val="1"/>
      <w:marLeft w:val="0"/>
      <w:marRight w:val="0"/>
      <w:marTop w:val="0"/>
      <w:marBottom w:val="0"/>
      <w:divBdr>
        <w:top w:val="none" w:sz="0" w:space="0" w:color="auto"/>
        <w:left w:val="none" w:sz="0" w:space="0" w:color="auto"/>
        <w:bottom w:val="none" w:sz="0" w:space="0" w:color="auto"/>
        <w:right w:val="none" w:sz="0" w:space="0" w:color="auto"/>
      </w:divBdr>
      <w:divsChild>
        <w:div w:id="913516772">
          <w:marLeft w:val="0"/>
          <w:marRight w:val="0"/>
          <w:marTop w:val="0"/>
          <w:marBottom w:val="0"/>
          <w:divBdr>
            <w:top w:val="none" w:sz="0" w:space="0" w:color="auto"/>
            <w:left w:val="none" w:sz="0" w:space="0" w:color="auto"/>
            <w:bottom w:val="none" w:sz="0" w:space="0" w:color="auto"/>
            <w:right w:val="none" w:sz="0" w:space="0" w:color="auto"/>
          </w:divBdr>
          <w:divsChild>
            <w:div w:id="1471970711">
              <w:marLeft w:val="0"/>
              <w:marRight w:val="0"/>
              <w:marTop w:val="0"/>
              <w:marBottom w:val="0"/>
              <w:divBdr>
                <w:top w:val="none" w:sz="0" w:space="0" w:color="auto"/>
                <w:left w:val="none" w:sz="0" w:space="0" w:color="auto"/>
                <w:bottom w:val="none" w:sz="0" w:space="0" w:color="auto"/>
                <w:right w:val="none" w:sz="0" w:space="0" w:color="auto"/>
              </w:divBdr>
              <w:divsChild>
                <w:div w:id="2040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9989">
      <w:bodyDiv w:val="1"/>
      <w:marLeft w:val="0"/>
      <w:marRight w:val="0"/>
      <w:marTop w:val="0"/>
      <w:marBottom w:val="0"/>
      <w:divBdr>
        <w:top w:val="none" w:sz="0" w:space="0" w:color="auto"/>
        <w:left w:val="none" w:sz="0" w:space="0" w:color="auto"/>
        <w:bottom w:val="none" w:sz="0" w:space="0" w:color="auto"/>
        <w:right w:val="none" w:sz="0" w:space="0" w:color="auto"/>
      </w:divBdr>
      <w:divsChild>
        <w:div w:id="1476726493">
          <w:marLeft w:val="0"/>
          <w:marRight w:val="0"/>
          <w:marTop w:val="0"/>
          <w:marBottom w:val="0"/>
          <w:divBdr>
            <w:top w:val="none" w:sz="0" w:space="0" w:color="auto"/>
            <w:left w:val="none" w:sz="0" w:space="0" w:color="auto"/>
            <w:bottom w:val="none" w:sz="0" w:space="0" w:color="auto"/>
            <w:right w:val="none" w:sz="0" w:space="0" w:color="auto"/>
          </w:divBdr>
          <w:divsChild>
            <w:div w:id="2017151924">
              <w:marLeft w:val="0"/>
              <w:marRight w:val="0"/>
              <w:marTop w:val="0"/>
              <w:marBottom w:val="0"/>
              <w:divBdr>
                <w:top w:val="none" w:sz="0" w:space="0" w:color="auto"/>
                <w:left w:val="none" w:sz="0" w:space="0" w:color="auto"/>
                <w:bottom w:val="none" w:sz="0" w:space="0" w:color="auto"/>
                <w:right w:val="none" w:sz="0" w:space="0" w:color="auto"/>
              </w:divBdr>
              <w:divsChild>
                <w:div w:id="11997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4957">
      <w:bodyDiv w:val="1"/>
      <w:marLeft w:val="0"/>
      <w:marRight w:val="0"/>
      <w:marTop w:val="0"/>
      <w:marBottom w:val="0"/>
      <w:divBdr>
        <w:top w:val="none" w:sz="0" w:space="0" w:color="auto"/>
        <w:left w:val="none" w:sz="0" w:space="0" w:color="auto"/>
        <w:bottom w:val="none" w:sz="0" w:space="0" w:color="auto"/>
        <w:right w:val="none" w:sz="0" w:space="0" w:color="auto"/>
      </w:divBdr>
      <w:divsChild>
        <w:div w:id="96369401">
          <w:marLeft w:val="0"/>
          <w:marRight w:val="0"/>
          <w:marTop w:val="0"/>
          <w:marBottom w:val="0"/>
          <w:divBdr>
            <w:top w:val="none" w:sz="0" w:space="0" w:color="auto"/>
            <w:left w:val="none" w:sz="0" w:space="0" w:color="auto"/>
            <w:bottom w:val="none" w:sz="0" w:space="0" w:color="auto"/>
            <w:right w:val="none" w:sz="0" w:space="0" w:color="auto"/>
          </w:divBdr>
          <w:divsChild>
            <w:div w:id="1404445812">
              <w:marLeft w:val="0"/>
              <w:marRight w:val="0"/>
              <w:marTop w:val="0"/>
              <w:marBottom w:val="0"/>
              <w:divBdr>
                <w:top w:val="none" w:sz="0" w:space="0" w:color="auto"/>
                <w:left w:val="none" w:sz="0" w:space="0" w:color="auto"/>
                <w:bottom w:val="none" w:sz="0" w:space="0" w:color="auto"/>
                <w:right w:val="none" w:sz="0" w:space="0" w:color="auto"/>
              </w:divBdr>
              <w:divsChild>
                <w:div w:id="2003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394">
      <w:bodyDiv w:val="1"/>
      <w:marLeft w:val="0"/>
      <w:marRight w:val="0"/>
      <w:marTop w:val="0"/>
      <w:marBottom w:val="0"/>
      <w:divBdr>
        <w:top w:val="none" w:sz="0" w:space="0" w:color="auto"/>
        <w:left w:val="none" w:sz="0" w:space="0" w:color="auto"/>
        <w:bottom w:val="none" w:sz="0" w:space="0" w:color="auto"/>
        <w:right w:val="none" w:sz="0" w:space="0" w:color="auto"/>
      </w:divBdr>
      <w:divsChild>
        <w:div w:id="1609462490">
          <w:marLeft w:val="0"/>
          <w:marRight w:val="0"/>
          <w:marTop w:val="0"/>
          <w:marBottom w:val="0"/>
          <w:divBdr>
            <w:top w:val="none" w:sz="0" w:space="0" w:color="auto"/>
            <w:left w:val="none" w:sz="0" w:space="0" w:color="auto"/>
            <w:bottom w:val="none" w:sz="0" w:space="0" w:color="auto"/>
            <w:right w:val="none" w:sz="0" w:space="0" w:color="auto"/>
          </w:divBdr>
          <w:divsChild>
            <w:div w:id="1243414550">
              <w:marLeft w:val="0"/>
              <w:marRight w:val="0"/>
              <w:marTop w:val="0"/>
              <w:marBottom w:val="0"/>
              <w:divBdr>
                <w:top w:val="none" w:sz="0" w:space="0" w:color="auto"/>
                <w:left w:val="none" w:sz="0" w:space="0" w:color="auto"/>
                <w:bottom w:val="none" w:sz="0" w:space="0" w:color="auto"/>
                <w:right w:val="none" w:sz="0" w:space="0" w:color="auto"/>
              </w:divBdr>
              <w:divsChild>
                <w:div w:id="3589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950">
      <w:bodyDiv w:val="1"/>
      <w:marLeft w:val="0"/>
      <w:marRight w:val="0"/>
      <w:marTop w:val="0"/>
      <w:marBottom w:val="0"/>
      <w:divBdr>
        <w:top w:val="none" w:sz="0" w:space="0" w:color="auto"/>
        <w:left w:val="none" w:sz="0" w:space="0" w:color="auto"/>
        <w:bottom w:val="none" w:sz="0" w:space="0" w:color="auto"/>
        <w:right w:val="none" w:sz="0" w:space="0" w:color="auto"/>
      </w:divBdr>
      <w:divsChild>
        <w:div w:id="318002487">
          <w:marLeft w:val="0"/>
          <w:marRight w:val="0"/>
          <w:marTop w:val="0"/>
          <w:marBottom w:val="0"/>
          <w:divBdr>
            <w:top w:val="none" w:sz="0" w:space="0" w:color="auto"/>
            <w:left w:val="none" w:sz="0" w:space="0" w:color="auto"/>
            <w:bottom w:val="none" w:sz="0" w:space="0" w:color="auto"/>
            <w:right w:val="none" w:sz="0" w:space="0" w:color="auto"/>
          </w:divBdr>
        </w:div>
        <w:div w:id="1140422546">
          <w:marLeft w:val="0"/>
          <w:marRight w:val="0"/>
          <w:marTop w:val="0"/>
          <w:marBottom w:val="0"/>
          <w:divBdr>
            <w:top w:val="none" w:sz="0" w:space="0" w:color="auto"/>
            <w:left w:val="none" w:sz="0" w:space="0" w:color="auto"/>
            <w:bottom w:val="none" w:sz="0" w:space="0" w:color="auto"/>
            <w:right w:val="none" w:sz="0" w:space="0" w:color="auto"/>
          </w:divBdr>
        </w:div>
      </w:divsChild>
    </w:div>
    <w:div w:id="1058936712">
      <w:bodyDiv w:val="1"/>
      <w:marLeft w:val="0"/>
      <w:marRight w:val="0"/>
      <w:marTop w:val="0"/>
      <w:marBottom w:val="0"/>
      <w:divBdr>
        <w:top w:val="none" w:sz="0" w:space="0" w:color="auto"/>
        <w:left w:val="none" w:sz="0" w:space="0" w:color="auto"/>
        <w:bottom w:val="none" w:sz="0" w:space="0" w:color="auto"/>
        <w:right w:val="none" w:sz="0" w:space="0" w:color="auto"/>
      </w:divBdr>
      <w:divsChild>
        <w:div w:id="1125006048">
          <w:marLeft w:val="0"/>
          <w:marRight w:val="0"/>
          <w:marTop w:val="0"/>
          <w:marBottom w:val="0"/>
          <w:divBdr>
            <w:top w:val="none" w:sz="0" w:space="0" w:color="auto"/>
            <w:left w:val="none" w:sz="0" w:space="0" w:color="auto"/>
            <w:bottom w:val="none" w:sz="0" w:space="0" w:color="auto"/>
            <w:right w:val="none" w:sz="0" w:space="0" w:color="auto"/>
          </w:divBdr>
          <w:divsChild>
            <w:div w:id="1379863998">
              <w:marLeft w:val="0"/>
              <w:marRight w:val="0"/>
              <w:marTop w:val="0"/>
              <w:marBottom w:val="0"/>
              <w:divBdr>
                <w:top w:val="none" w:sz="0" w:space="0" w:color="auto"/>
                <w:left w:val="none" w:sz="0" w:space="0" w:color="auto"/>
                <w:bottom w:val="none" w:sz="0" w:space="0" w:color="auto"/>
                <w:right w:val="none" w:sz="0" w:space="0" w:color="auto"/>
              </w:divBdr>
              <w:divsChild>
                <w:div w:id="52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5817">
      <w:bodyDiv w:val="1"/>
      <w:marLeft w:val="0"/>
      <w:marRight w:val="0"/>
      <w:marTop w:val="0"/>
      <w:marBottom w:val="0"/>
      <w:divBdr>
        <w:top w:val="none" w:sz="0" w:space="0" w:color="auto"/>
        <w:left w:val="none" w:sz="0" w:space="0" w:color="auto"/>
        <w:bottom w:val="none" w:sz="0" w:space="0" w:color="auto"/>
        <w:right w:val="none" w:sz="0" w:space="0" w:color="auto"/>
      </w:divBdr>
      <w:divsChild>
        <w:div w:id="986786303">
          <w:marLeft w:val="0"/>
          <w:marRight w:val="0"/>
          <w:marTop w:val="0"/>
          <w:marBottom w:val="0"/>
          <w:divBdr>
            <w:top w:val="none" w:sz="0" w:space="0" w:color="auto"/>
            <w:left w:val="none" w:sz="0" w:space="0" w:color="auto"/>
            <w:bottom w:val="none" w:sz="0" w:space="0" w:color="auto"/>
            <w:right w:val="none" w:sz="0" w:space="0" w:color="auto"/>
          </w:divBdr>
          <w:divsChild>
            <w:div w:id="1621108547">
              <w:marLeft w:val="0"/>
              <w:marRight w:val="0"/>
              <w:marTop w:val="0"/>
              <w:marBottom w:val="0"/>
              <w:divBdr>
                <w:top w:val="none" w:sz="0" w:space="0" w:color="auto"/>
                <w:left w:val="none" w:sz="0" w:space="0" w:color="auto"/>
                <w:bottom w:val="none" w:sz="0" w:space="0" w:color="auto"/>
                <w:right w:val="none" w:sz="0" w:space="0" w:color="auto"/>
              </w:divBdr>
              <w:divsChild>
                <w:div w:id="10869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98673">
      <w:bodyDiv w:val="1"/>
      <w:marLeft w:val="0"/>
      <w:marRight w:val="0"/>
      <w:marTop w:val="0"/>
      <w:marBottom w:val="0"/>
      <w:divBdr>
        <w:top w:val="none" w:sz="0" w:space="0" w:color="auto"/>
        <w:left w:val="none" w:sz="0" w:space="0" w:color="auto"/>
        <w:bottom w:val="none" w:sz="0" w:space="0" w:color="auto"/>
        <w:right w:val="none" w:sz="0" w:space="0" w:color="auto"/>
      </w:divBdr>
      <w:divsChild>
        <w:div w:id="2037537636">
          <w:marLeft w:val="0"/>
          <w:marRight w:val="0"/>
          <w:marTop w:val="0"/>
          <w:marBottom w:val="0"/>
          <w:divBdr>
            <w:top w:val="none" w:sz="0" w:space="0" w:color="auto"/>
            <w:left w:val="none" w:sz="0" w:space="0" w:color="auto"/>
            <w:bottom w:val="none" w:sz="0" w:space="0" w:color="auto"/>
            <w:right w:val="none" w:sz="0" w:space="0" w:color="auto"/>
          </w:divBdr>
          <w:divsChild>
            <w:div w:id="250356258">
              <w:marLeft w:val="0"/>
              <w:marRight w:val="0"/>
              <w:marTop w:val="0"/>
              <w:marBottom w:val="0"/>
              <w:divBdr>
                <w:top w:val="none" w:sz="0" w:space="0" w:color="auto"/>
                <w:left w:val="none" w:sz="0" w:space="0" w:color="auto"/>
                <w:bottom w:val="none" w:sz="0" w:space="0" w:color="auto"/>
                <w:right w:val="none" w:sz="0" w:space="0" w:color="auto"/>
              </w:divBdr>
              <w:divsChild>
                <w:div w:id="10098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287">
      <w:bodyDiv w:val="1"/>
      <w:marLeft w:val="0"/>
      <w:marRight w:val="0"/>
      <w:marTop w:val="0"/>
      <w:marBottom w:val="0"/>
      <w:divBdr>
        <w:top w:val="none" w:sz="0" w:space="0" w:color="auto"/>
        <w:left w:val="none" w:sz="0" w:space="0" w:color="auto"/>
        <w:bottom w:val="none" w:sz="0" w:space="0" w:color="auto"/>
        <w:right w:val="none" w:sz="0" w:space="0" w:color="auto"/>
      </w:divBdr>
      <w:divsChild>
        <w:div w:id="196163242">
          <w:marLeft w:val="0"/>
          <w:marRight w:val="0"/>
          <w:marTop w:val="0"/>
          <w:marBottom w:val="0"/>
          <w:divBdr>
            <w:top w:val="none" w:sz="0" w:space="0" w:color="auto"/>
            <w:left w:val="none" w:sz="0" w:space="0" w:color="auto"/>
            <w:bottom w:val="none" w:sz="0" w:space="0" w:color="auto"/>
            <w:right w:val="none" w:sz="0" w:space="0" w:color="auto"/>
          </w:divBdr>
          <w:divsChild>
            <w:div w:id="46996115">
              <w:marLeft w:val="0"/>
              <w:marRight w:val="0"/>
              <w:marTop w:val="0"/>
              <w:marBottom w:val="0"/>
              <w:divBdr>
                <w:top w:val="none" w:sz="0" w:space="0" w:color="auto"/>
                <w:left w:val="none" w:sz="0" w:space="0" w:color="auto"/>
                <w:bottom w:val="none" w:sz="0" w:space="0" w:color="auto"/>
                <w:right w:val="none" w:sz="0" w:space="0" w:color="auto"/>
              </w:divBdr>
              <w:divsChild>
                <w:div w:id="16821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381">
      <w:bodyDiv w:val="1"/>
      <w:marLeft w:val="0"/>
      <w:marRight w:val="0"/>
      <w:marTop w:val="0"/>
      <w:marBottom w:val="0"/>
      <w:divBdr>
        <w:top w:val="none" w:sz="0" w:space="0" w:color="auto"/>
        <w:left w:val="none" w:sz="0" w:space="0" w:color="auto"/>
        <w:bottom w:val="none" w:sz="0" w:space="0" w:color="auto"/>
        <w:right w:val="none" w:sz="0" w:space="0" w:color="auto"/>
      </w:divBdr>
      <w:divsChild>
        <w:div w:id="1931544341">
          <w:marLeft w:val="0"/>
          <w:marRight w:val="0"/>
          <w:marTop w:val="0"/>
          <w:marBottom w:val="0"/>
          <w:divBdr>
            <w:top w:val="none" w:sz="0" w:space="0" w:color="auto"/>
            <w:left w:val="none" w:sz="0" w:space="0" w:color="auto"/>
            <w:bottom w:val="none" w:sz="0" w:space="0" w:color="auto"/>
            <w:right w:val="none" w:sz="0" w:space="0" w:color="auto"/>
          </w:divBdr>
          <w:divsChild>
            <w:div w:id="1769694558">
              <w:marLeft w:val="0"/>
              <w:marRight w:val="0"/>
              <w:marTop w:val="0"/>
              <w:marBottom w:val="0"/>
              <w:divBdr>
                <w:top w:val="none" w:sz="0" w:space="0" w:color="auto"/>
                <w:left w:val="none" w:sz="0" w:space="0" w:color="auto"/>
                <w:bottom w:val="none" w:sz="0" w:space="0" w:color="auto"/>
                <w:right w:val="none" w:sz="0" w:space="0" w:color="auto"/>
              </w:divBdr>
              <w:divsChild>
                <w:div w:id="818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4543">
      <w:bodyDiv w:val="1"/>
      <w:marLeft w:val="0"/>
      <w:marRight w:val="0"/>
      <w:marTop w:val="0"/>
      <w:marBottom w:val="0"/>
      <w:divBdr>
        <w:top w:val="none" w:sz="0" w:space="0" w:color="auto"/>
        <w:left w:val="none" w:sz="0" w:space="0" w:color="auto"/>
        <w:bottom w:val="none" w:sz="0" w:space="0" w:color="auto"/>
        <w:right w:val="none" w:sz="0" w:space="0" w:color="auto"/>
      </w:divBdr>
      <w:divsChild>
        <w:div w:id="963267204">
          <w:marLeft w:val="0"/>
          <w:marRight w:val="0"/>
          <w:marTop w:val="0"/>
          <w:marBottom w:val="0"/>
          <w:divBdr>
            <w:top w:val="none" w:sz="0" w:space="0" w:color="auto"/>
            <w:left w:val="none" w:sz="0" w:space="0" w:color="auto"/>
            <w:bottom w:val="none" w:sz="0" w:space="0" w:color="auto"/>
            <w:right w:val="none" w:sz="0" w:space="0" w:color="auto"/>
          </w:divBdr>
          <w:divsChild>
            <w:div w:id="1831746025">
              <w:marLeft w:val="0"/>
              <w:marRight w:val="0"/>
              <w:marTop w:val="0"/>
              <w:marBottom w:val="0"/>
              <w:divBdr>
                <w:top w:val="none" w:sz="0" w:space="0" w:color="auto"/>
                <w:left w:val="none" w:sz="0" w:space="0" w:color="auto"/>
                <w:bottom w:val="none" w:sz="0" w:space="0" w:color="auto"/>
                <w:right w:val="none" w:sz="0" w:space="0" w:color="auto"/>
              </w:divBdr>
              <w:divsChild>
                <w:div w:id="17297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1276">
      <w:bodyDiv w:val="1"/>
      <w:marLeft w:val="0"/>
      <w:marRight w:val="0"/>
      <w:marTop w:val="0"/>
      <w:marBottom w:val="0"/>
      <w:divBdr>
        <w:top w:val="none" w:sz="0" w:space="0" w:color="auto"/>
        <w:left w:val="none" w:sz="0" w:space="0" w:color="auto"/>
        <w:bottom w:val="none" w:sz="0" w:space="0" w:color="auto"/>
        <w:right w:val="none" w:sz="0" w:space="0" w:color="auto"/>
      </w:divBdr>
      <w:divsChild>
        <w:div w:id="1721636657">
          <w:marLeft w:val="0"/>
          <w:marRight w:val="0"/>
          <w:marTop w:val="0"/>
          <w:marBottom w:val="0"/>
          <w:divBdr>
            <w:top w:val="none" w:sz="0" w:space="0" w:color="auto"/>
            <w:left w:val="none" w:sz="0" w:space="0" w:color="auto"/>
            <w:bottom w:val="none" w:sz="0" w:space="0" w:color="auto"/>
            <w:right w:val="none" w:sz="0" w:space="0" w:color="auto"/>
          </w:divBdr>
          <w:divsChild>
            <w:div w:id="14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0710">
      <w:bodyDiv w:val="1"/>
      <w:marLeft w:val="0"/>
      <w:marRight w:val="0"/>
      <w:marTop w:val="0"/>
      <w:marBottom w:val="0"/>
      <w:divBdr>
        <w:top w:val="none" w:sz="0" w:space="0" w:color="auto"/>
        <w:left w:val="none" w:sz="0" w:space="0" w:color="auto"/>
        <w:bottom w:val="none" w:sz="0" w:space="0" w:color="auto"/>
        <w:right w:val="none" w:sz="0" w:space="0" w:color="auto"/>
      </w:divBdr>
      <w:divsChild>
        <w:div w:id="7413941">
          <w:marLeft w:val="0"/>
          <w:marRight w:val="0"/>
          <w:marTop w:val="0"/>
          <w:marBottom w:val="0"/>
          <w:divBdr>
            <w:top w:val="none" w:sz="0" w:space="0" w:color="auto"/>
            <w:left w:val="none" w:sz="0" w:space="0" w:color="auto"/>
            <w:bottom w:val="none" w:sz="0" w:space="0" w:color="auto"/>
            <w:right w:val="none" w:sz="0" w:space="0" w:color="auto"/>
          </w:divBdr>
          <w:divsChild>
            <w:div w:id="2066373295">
              <w:marLeft w:val="0"/>
              <w:marRight w:val="0"/>
              <w:marTop w:val="0"/>
              <w:marBottom w:val="0"/>
              <w:divBdr>
                <w:top w:val="none" w:sz="0" w:space="0" w:color="auto"/>
                <w:left w:val="none" w:sz="0" w:space="0" w:color="auto"/>
                <w:bottom w:val="none" w:sz="0" w:space="0" w:color="auto"/>
                <w:right w:val="none" w:sz="0" w:space="0" w:color="auto"/>
              </w:divBdr>
              <w:divsChild>
                <w:div w:id="8180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2535">
      <w:bodyDiv w:val="1"/>
      <w:marLeft w:val="0"/>
      <w:marRight w:val="0"/>
      <w:marTop w:val="0"/>
      <w:marBottom w:val="0"/>
      <w:divBdr>
        <w:top w:val="none" w:sz="0" w:space="0" w:color="auto"/>
        <w:left w:val="none" w:sz="0" w:space="0" w:color="auto"/>
        <w:bottom w:val="none" w:sz="0" w:space="0" w:color="auto"/>
        <w:right w:val="none" w:sz="0" w:space="0" w:color="auto"/>
      </w:divBdr>
      <w:divsChild>
        <w:div w:id="1409883590">
          <w:marLeft w:val="0"/>
          <w:marRight w:val="0"/>
          <w:marTop w:val="0"/>
          <w:marBottom w:val="0"/>
          <w:divBdr>
            <w:top w:val="none" w:sz="0" w:space="0" w:color="auto"/>
            <w:left w:val="none" w:sz="0" w:space="0" w:color="auto"/>
            <w:bottom w:val="none" w:sz="0" w:space="0" w:color="auto"/>
            <w:right w:val="none" w:sz="0" w:space="0" w:color="auto"/>
          </w:divBdr>
          <w:divsChild>
            <w:div w:id="205023855">
              <w:marLeft w:val="0"/>
              <w:marRight w:val="0"/>
              <w:marTop w:val="0"/>
              <w:marBottom w:val="0"/>
              <w:divBdr>
                <w:top w:val="none" w:sz="0" w:space="0" w:color="auto"/>
                <w:left w:val="none" w:sz="0" w:space="0" w:color="auto"/>
                <w:bottom w:val="none" w:sz="0" w:space="0" w:color="auto"/>
                <w:right w:val="none" w:sz="0" w:space="0" w:color="auto"/>
              </w:divBdr>
              <w:divsChild>
                <w:div w:id="10022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4698">
      <w:bodyDiv w:val="1"/>
      <w:marLeft w:val="0"/>
      <w:marRight w:val="0"/>
      <w:marTop w:val="0"/>
      <w:marBottom w:val="0"/>
      <w:divBdr>
        <w:top w:val="none" w:sz="0" w:space="0" w:color="auto"/>
        <w:left w:val="none" w:sz="0" w:space="0" w:color="auto"/>
        <w:bottom w:val="none" w:sz="0" w:space="0" w:color="auto"/>
        <w:right w:val="none" w:sz="0" w:space="0" w:color="auto"/>
      </w:divBdr>
      <w:divsChild>
        <w:div w:id="97726242">
          <w:marLeft w:val="0"/>
          <w:marRight w:val="0"/>
          <w:marTop w:val="0"/>
          <w:marBottom w:val="0"/>
          <w:divBdr>
            <w:top w:val="none" w:sz="0" w:space="0" w:color="auto"/>
            <w:left w:val="none" w:sz="0" w:space="0" w:color="auto"/>
            <w:bottom w:val="none" w:sz="0" w:space="0" w:color="auto"/>
            <w:right w:val="none" w:sz="0" w:space="0" w:color="auto"/>
          </w:divBdr>
          <w:divsChild>
            <w:div w:id="1009676416">
              <w:marLeft w:val="0"/>
              <w:marRight w:val="0"/>
              <w:marTop w:val="0"/>
              <w:marBottom w:val="0"/>
              <w:divBdr>
                <w:top w:val="none" w:sz="0" w:space="0" w:color="auto"/>
                <w:left w:val="none" w:sz="0" w:space="0" w:color="auto"/>
                <w:bottom w:val="none" w:sz="0" w:space="0" w:color="auto"/>
                <w:right w:val="none" w:sz="0" w:space="0" w:color="auto"/>
              </w:divBdr>
              <w:divsChild>
                <w:div w:id="14454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8930">
      <w:bodyDiv w:val="1"/>
      <w:marLeft w:val="0"/>
      <w:marRight w:val="0"/>
      <w:marTop w:val="0"/>
      <w:marBottom w:val="0"/>
      <w:divBdr>
        <w:top w:val="none" w:sz="0" w:space="0" w:color="auto"/>
        <w:left w:val="none" w:sz="0" w:space="0" w:color="auto"/>
        <w:bottom w:val="none" w:sz="0" w:space="0" w:color="auto"/>
        <w:right w:val="none" w:sz="0" w:space="0" w:color="auto"/>
      </w:divBdr>
      <w:divsChild>
        <w:div w:id="613485767">
          <w:marLeft w:val="0"/>
          <w:marRight w:val="0"/>
          <w:marTop w:val="0"/>
          <w:marBottom w:val="0"/>
          <w:divBdr>
            <w:top w:val="none" w:sz="0" w:space="0" w:color="auto"/>
            <w:left w:val="none" w:sz="0" w:space="0" w:color="auto"/>
            <w:bottom w:val="none" w:sz="0" w:space="0" w:color="auto"/>
            <w:right w:val="none" w:sz="0" w:space="0" w:color="auto"/>
          </w:divBdr>
          <w:divsChild>
            <w:div w:id="1461148786">
              <w:marLeft w:val="0"/>
              <w:marRight w:val="0"/>
              <w:marTop w:val="0"/>
              <w:marBottom w:val="0"/>
              <w:divBdr>
                <w:top w:val="none" w:sz="0" w:space="0" w:color="auto"/>
                <w:left w:val="none" w:sz="0" w:space="0" w:color="auto"/>
                <w:bottom w:val="none" w:sz="0" w:space="0" w:color="auto"/>
                <w:right w:val="none" w:sz="0" w:space="0" w:color="auto"/>
              </w:divBdr>
              <w:divsChild>
                <w:div w:id="1575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6051">
      <w:bodyDiv w:val="1"/>
      <w:marLeft w:val="0"/>
      <w:marRight w:val="0"/>
      <w:marTop w:val="0"/>
      <w:marBottom w:val="0"/>
      <w:divBdr>
        <w:top w:val="none" w:sz="0" w:space="0" w:color="auto"/>
        <w:left w:val="none" w:sz="0" w:space="0" w:color="auto"/>
        <w:bottom w:val="none" w:sz="0" w:space="0" w:color="auto"/>
        <w:right w:val="none" w:sz="0" w:space="0" w:color="auto"/>
      </w:divBdr>
      <w:divsChild>
        <w:div w:id="1092166164">
          <w:marLeft w:val="0"/>
          <w:marRight w:val="0"/>
          <w:marTop w:val="0"/>
          <w:marBottom w:val="0"/>
          <w:divBdr>
            <w:top w:val="none" w:sz="0" w:space="0" w:color="auto"/>
            <w:left w:val="none" w:sz="0" w:space="0" w:color="auto"/>
            <w:bottom w:val="none" w:sz="0" w:space="0" w:color="auto"/>
            <w:right w:val="none" w:sz="0" w:space="0" w:color="auto"/>
          </w:divBdr>
        </w:div>
        <w:div w:id="1657799782">
          <w:marLeft w:val="0"/>
          <w:marRight w:val="0"/>
          <w:marTop w:val="0"/>
          <w:marBottom w:val="0"/>
          <w:divBdr>
            <w:top w:val="none" w:sz="0" w:space="0" w:color="auto"/>
            <w:left w:val="none" w:sz="0" w:space="0" w:color="auto"/>
            <w:bottom w:val="none" w:sz="0" w:space="0" w:color="auto"/>
            <w:right w:val="none" w:sz="0" w:space="0" w:color="auto"/>
          </w:divBdr>
        </w:div>
      </w:divsChild>
    </w:div>
    <w:div w:id="1119181601">
      <w:bodyDiv w:val="1"/>
      <w:marLeft w:val="0"/>
      <w:marRight w:val="0"/>
      <w:marTop w:val="0"/>
      <w:marBottom w:val="0"/>
      <w:divBdr>
        <w:top w:val="none" w:sz="0" w:space="0" w:color="auto"/>
        <w:left w:val="none" w:sz="0" w:space="0" w:color="auto"/>
        <w:bottom w:val="none" w:sz="0" w:space="0" w:color="auto"/>
        <w:right w:val="none" w:sz="0" w:space="0" w:color="auto"/>
      </w:divBdr>
      <w:divsChild>
        <w:div w:id="1682581936">
          <w:marLeft w:val="0"/>
          <w:marRight w:val="0"/>
          <w:marTop w:val="0"/>
          <w:marBottom w:val="0"/>
          <w:divBdr>
            <w:top w:val="none" w:sz="0" w:space="0" w:color="auto"/>
            <w:left w:val="none" w:sz="0" w:space="0" w:color="auto"/>
            <w:bottom w:val="none" w:sz="0" w:space="0" w:color="auto"/>
            <w:right w:val="none" w:sz="0" w:space="0" w:color="auto"/>
          </w:divBdr>
        </w:div>
        <w:div w:id="1468401529">
          <w:marLeft w:val="0"/>
          <w:marRight w:val="0"/>
          <w:marTop w:val="0"/>
          <w:marBottom w:val="0"/>
          <w:divBdr>
            <w:top w:val="none" w:sz="0" w:space="0" w:color="auto"/>
            <w:left w:val="none" w:sz="0" w:space="0" w:color="auto"/>
            <w:bottom w:val="none" w:sz="0" w:space="0" w:color="auto"/>
            <w:right w:val="none" w:sz="0" w:space="0" w:color="auto"/>
          </w:divBdr>
        </w:div>
      </w:divsChild>
    </w:div>
    <w:div w:id="1123302863">
      <w:bodyDiv w:val="1"/>
      <w:marLeft w:val="0"/>
      <w:marRight w:val="0"/>
      <w:marTop w:val="0"/>
      <w:marBottom w:val="0"/>
      <w:divBdr>
        <w:top w:val="none" w:sz="0" w:space="0" w:color="auto"/>
        <w:left w:val="none" w:sz="0" w:space="0" w:color="auto"/>
        <w:bottom w:val="none" w:sz="0" w:space="0" w:color="auto"/>
        <w:right w:val="none" w:sz="0" w:space="0" w:color="auto"/>
      </w:divBdr>
      <w:divsChild>
        <w:div w:id="1795364330">
          <w:marLeft w:val="0"/>
          <w:marRight w:val="0"/>
          <w:marTop w:val="0"/>
          <w:marBottom w:val="0"/>
          <w:divBdr>
            <w:top w:val="none" w:sz="0" w:space="0" w:color="auto"/>
            <w:left w:val="none" w:sz="0" w:space="0" w:color="auto"/>
            <w:bottom w:val="none" w:sz="0" w:space="0" w:color="auto"/>
            <w:right w:val="none" w:sz="0" w:space="0" w:color="auto"/>
          </w:divBdr>
          <w:divsChild>
            <w:div w:id="420680571">
              <w:marLeft w:val="0"/>
              <w:marRight w:val="0"/>
              <w:marTop w:val="0"/>
              <w:marBottom w:val="0"/>
              <w:divBdr>
                <w:top w:val="none" w:sz="0" w:space="0" w:color="auto"/>
                <w:left w:val="none" w:sz="0" w:space="0" w:color="auto"/>
                <w:bottom w:val="none" w:sz="0" w:space="0" w:color="auto"/>
                <w:right w:val="none" w:sz="0" w:space="0" w:color="auto"/>
              </w:divBdr>
              <w:divsChild>
                <w:div w:id="676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51107">
      <w:bodyDiv w:val="1"/>
      <w:marLeft w:val="0"/>
      <w:marRight w:val="0"/>
      <w:marTop w:val="0"/>
      <w:marBottom w:val="0"/>
      <w:divBdr>
        <w:top w:val="none" w:sz="0" w:space="0" w:color="auto"/>
        <w:left w:val="none" w:sz="0" w:space="0" w:color="auto"/>
        <w:bottom w:val="none" w:sz="0" w:space="0" w:color="auto"/>
        <w:right w:val="none" w:sz="0" w:space="0" w:color="auto"/>
      </w:divBdr>
      <w:divsChild>
        <w:div w:id="821389077">
          <w:marLeft w:val="0"/>
          <w:marRight w:val="0"/>
          <w:marTop w:val="0"/>
          <w:marBottom w:val="0"/>
          <w:divBdr>
            <w:top w:val="none" w:sz="0" w:space="0" w:color="auto"/>
            <w:left w:val="none" w:sz="0" w:space="0" w:color="auto"/>
            <w:bottom w:val="none" w:sz="0" w:space="0" w:color="auto"/>
            <w:right w:val="none" w:sz="0" w:space="0" w:color="auto"/>
          </w:divBdr>
          <w:divsChild>
            <w:div w:id="346568232">
              <w:marLeft w:val="0"/>
              <w:marRight w:val="0"/>
              <w:marTop w:val="0"/>
              <w:marBottom w:val="0"/>
              <w:divBdr>
                <w:top w:val="none" w:sz="0" w:space="0" w:color="auto"/>
                <w:left w:val="none" w:sz="0" w:space="0" w:color="auto"/>
                <w:bottom w:val="none" w:sz="0" w:space="0" w:color="auto"/>
                <w:right w:val="none" w:sz="0" w:space="0" w:color="auto"/>
              </w:divBdr>
              <w:divsChild>
                <w:div w:id="8253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985">
      <w:bodyDiv w:val="1"/>
      <w:marLeft w:val="0"/>
      <w:marRight w:val="0"/>
      <w:marTop w:val="0"/>
      <w:marBottom w:val="0"/>
      <w:divBdr>
        <w:top w:val="none" w:sz="0" w:space="0" w:color="auto"/>
        <w:left w:val="none" w:sz="0" w:space="0" w:color="auto"/>
        <w:bottom w:val="none" w:sz="0" w:space="0" w:color="auto"/>
        <w:right w:val="none" w:sz="0" w:space="0" w:color="auto"/>
      </w:divBdr>
      <w:divsChild>
        <w:div w:id="1592081434">
          <w:marLeft w:val="0"/>
          <w:marRight w:val="0"/>
          <w:marTop w:val="0"/>
          <w:marBottom w:val="0"/>
          <w:divBdr>
            <w:top w:val="none" w:sz="0" w:space="0" w:color="auto"/>
            <w:left w:val="none" w:sz="0" w:space="0" w:color="auto"/>
            <w:bottom w:val="none" w:sz="0" w:space="0" w:color="auto"/>
            <w:right w:val="none" w:sz="0" w:space="0" w:color="auto"/>
          </w:divBdr>
          <w:divsChild>
            <w:div w:id="515189559">
              <w:marLeft w:val="0"/>
              <w:marRight w:val="0"/>
              <w:marTop w:val="0"/>
              <w:marBottom w:val="0"/>
              <w:divBdr>
                <w:top w:val="none" w:sz="0" w:space="0" w:color="auto"/>
                <w:left w:val="none" w:sz="0" w:space="0" w:color="auto"/>
                <w:bottom w:val="none" w:sz="0" w:space="0" w:color="auto"/>
                <w:right w:val="none" w:sz="0" w:space="0" w:color="auto"/>
              </w:divBdr>
              <w:divsChild>
                <w:div w:id="17990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5005">
      <w:bodyDiv w:val="1"/>
      <w:marLeft w:val="0"/>
      <w:marRight w:val="0"/>
      <w:marTop w:val="0"/>
      <w:marBottom w:val="0"/>
      <w:divBdr>
        <w:top w:val="none" w:sz="0" w:space="0" w:color="auto"/>
        <w:left w:val="none" w:sz="0" w:space="0" w:color="auto"/>
        <w:bottom w:val="none" w:sz="0" w:space="0" w:color="auto"/>
        <w:right w:val="none" w:sz="0" w:space="0" w:color="auto"/>
      </w:divBdr>
      <w:divsChild>
        <w:div w:id="856381751">
          <w:marLeft w:val="0"/>
          <w:marRight w:val="0"/>
          <w:marTop w:val="0"/>
          <w:marBottom w:val="0"/>
          <w:divBdr>
            <w:top w:val="none" w:sz="0" w:space="0" w:color="auto"/>
            <w:left w:val="none" w:sz="0" w:space="0" w:color="auto"/>
            <w:bottom w:val="none" w:sz="0" w:space="0" w:color="auto"/>
            <w:right w:val="none" w:sz="0" w:space="0" w:color="auto"/>
          </w:divBdr>
          <w:divsChild>
            <w:div w:id="1257902709">
              <w:marLeft w:val="0"/>
              <w:marRight w:val="0"/>
              <w:marTop w:val="0"/>
              <w:marBottom w:val="0"/>
              <w:divBdr>
                <w:top w:val="none" w:sz="0" w:space="0" w:color="auto"/>
                <w:left w:val="none" w:sz="0" w:space="0" w:color="auto"/>
                <w:bottom w:val="none" w:sz="0" w:space="0" w:color="auto"/>
                <w:right w:val="none" w:sz="0" w:space="0" w:color="auto"/>
              </w:divBdr>
              <w:divsChild>
                <w:div w:id="742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525">
      <w:bodyDiv w:val="1"/>
      <w:marLeft w:val="0"/>
      <w:marRight w:val="0"/>
      <w:marTop w:val="0"/>
      <w:marBottom w:val="0"/>
      <w:divBdr>
        <w:top w:val="none" w:sz="0" w:space="0" w:color="auto"/>
        <w:left w:val="none" w:sz="0" w:space="0" w:color="auto"/>
        <w:bottom w:val="none" w:sz="0" w:space="0" w:color="auto"/>
        <w:right w:val="none" w:sz="0" w:space="0" w:color="auto"/>
      </w:divBdr>
      <w:divsChild>
        <w:div w:id="1039746168">
          <w:marLeft w:val="0"/>
          <w:marRight w:val="0"/>
          <w:marTop w:val="0"/>
          <w:marBottom w:val="0"/>
          <w:divBdr>
            <w:top w:val="none" w:sz="0" w:space="0" w:color="auto"/>
            <w:left w:val="none" w:sz="0" w:space="0" w:color="auto"/>
            <w:bottom w:val="none" w:sz="0" w:space="0" w:color="auto"/>
            <w:right w:val="none" w:sz="0" w:space="0" w:color="auto"/>
          </w:divBdr>
          <w:divsChild>
            <w:div w:id="1621107783">
              <w:marLeft w:val="0"/>
              <w:marRight w:val="0"/>
              <w:marTop w:val="0"/>
              <w:marBottom w:val="0"/>
              <w:divBdr>
                <w:top w:val="none" w:sz="0" w:space="0" w:color="auto"/>
                <w:left w:val="none" w:sz="0" w:space="0" w:color="auto"/>
                <w:bottom w:val="none" w:sz="0" w:space="0" w:color="auto"/>
                <w:right w:val="none" w:sz="0" w:space="0" w:color="auto"/>
              </w:divBdr>
              <w:divsChild>
                <w:div w:id="2939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0936">
      <w:bodyDiv w:val="1"/>
      <w:marLeft w:val="0"/>
      <w:marRight w:val="0"/>
      <w:marTop w:val="0"/>
      <w:marBottom w:val="0"/>
      <w:divBdr>
        <w:top w:val="none" w:sz="0" w:space="0" w:color="auto"/>
        <w:left w:val="none" w:sz="0" w:space="0" w:color="auto"/>
        <w:bottom w:val="none" w:sz="0" w:space="0" w:color="auto"/>
        <w:right w:val="none" w:sz="0" w:space="0" w:color="auto"/>
      </w:divBdr>
      <w:divsChild>
        <w:div w:id="1783765089">
          <w:marLeft w:val="0"/>
          <w:marRight w:val="0"/>
          <w:marTop w:val="0"/>
          <w:marBottom w:val="0"/>
          <w:divBdr>
            <w:top w:val="none" w:sz="0" w:space="0" w:color="auto"/>
            <w:left w:val="none" w:sz="0" w:space="0" w:color="auto"/>
            <w:bottom w:val="none" w:sz="0" w:space="0" w:color="auto"/>
            <w:right w:val="none" w:sz="0" w:space="0" w:color="auto"/>
          </w:divBdr>
          <w:divsChild>
            <w:div w:id="1846046841">
              <w:marLeft w:val="0"/>
              <w:marRight w:val="0"/>
              <w:marTop w:val="0"/>
              <w:marBottom w:val="0"/>
              <w:divBdr>
                <w:top w:val="none" w:sz="0" w:space="0" w:color="auto"/>
                <w:left w:val="none" w:sz="0" w:space="0" w:color="auto"/>
                <w:bottom w:val="none" w:sz="0" w:space="0" w:color="auto"/>
                <w:right w:val="none" w:sz="0" w:space="0" w:color="auto"/>
              </w:divBdr>
              <w:divsChild>
                <w:div w:id="1157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98403">
      <w:bodyDiv w:val="1"/>
      <w:marLeft w:val="0"/>
      <w:marRight w:val="0"/>
      <w:marTop w:val="0"/>
      <w:marBottom w:val="0"/>
      <w:divBdr>
        <w:top w:val="none" w:sz="0" w:space="0" w:color="auto"/>
        <w:left w:val="none" w:sz="0" w:space="0" w:color="auto"/>
        <w:bottom w:val="none" w:sz="0" w:space="0" w:color="auto"/>
        <w:right w:val="none" w:sz="0" w:space="0" w:color="auto"/>
      </w:divBdr>
      <w:divsChild>
        <w:div w:id="174341413">
          <w:marLeft w:val="0"/>
          <w:marRight w:val="0"/>
          <w:marTop w:val="0"/>
          <w:marBottom w:val="0"/>
          <w:divBdr>
            <w:top w:val="none" w:sz="0" w:space="0" w:color="auto"/>
            <w:left w:val="none" w:sz="0" w:space="0" w:color="auto"/>
            <w:bottom w:val="none" w:sz="0" w:space="0" w:color="auto"/>
            <w:right w:val="none" w:sz="0" w:space="0" w:color="auto"/>
          </w:divBdr>
          <w:divsChild>
            <w:div w:id="1358432380">
              <w:marLeft w:val="0"/>
              <w:marRight w:val="0"/>
              <w:marTop w:val="0"/>
              <w:marBottom w:val="0"/>
              <w:divBdr>
                <w:top w:val="none" w:sz="0" w:space="0" w:color="auto"/>
                <w:left w:val="none" w:sz="0" w:space="0" w:color="auto"/>
                <w:bottom w:val="none" w:sz="0" w:space="0" w:color="auto"/>
                <w:right w:val="none" w:sz="0" w:space="0" w:color="auto"/>
              </w:divBdr>
              <w:divsChild>
                <w:div w:id="21406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3932">
      <w:bodyDiv w:val="1"/>
      <w:marLeft w:val="0"/>
      <w:marRight w:val="0"/>
      <w:marTop w:val="0"/>
      <w:marBottom w:val="0"/>
      <w:divBdr>
        <w:top w:val="none" w:sz="0" w:space="0" w:color="auto"/>
        <w:left w:val="none" w:sz="0" w:space="0" w:color="auto"/>
        <w:bottom w:val="none" w:sz="0" w:space="0" w:color="auto"/>
        <w:right w:val="none" w:sz="0" w:space="0" w:color="auto"/>
      </w:divBdr>
      <w:divsChild>
        <w:div w:id="362830866">
          <w:marLeft w:val="0"/>
          <w:marRight w:val="0"/>
          <w:marTop w:val="0"/>
          <w:marBottom w:val="0"/>
          <w:divBdr>
            <w:top w:val="none" w:sz="0" w:space="0" w:color="auto"/>
            <w:left w:val="none" w:sz="0" w:space="0" w:color="auto"/>
            <w:bottom w:val="none" w:sz="0" w:space="0" w:color="auto"/>
            <w:right w:val="none" w:sz="0" w:space="0" w:color="auto"/>
          </w:divBdr>
          <w:divsChild>
            <w:div w:id="1909344558">
              <w:marLeft w:val="0"/>
              <w:marRight w:val="0"/>
              <w:marTop w:val="0"/>
              <w:marBottom w:val="0"/>
              <w:divBdr>
                <w:top w:val="none" w:sz="0" w:space="0" w:color="auto"/>
                <w:left w:val="none" w:sz="0" w:space="0" w:color="auto"/>
                <w:bottom w:val="none" w:sz="0" w:space="0" w:color="auto"/>
                <w:right w:val="none" w:sz="0" w:space="0" w:color="auto"/>
              </w:divBdr>
              <w:divsChild>
                <w:div w:id="110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853">
      <w:bodyDiv w:val="1"/>
      <w:marLeft w:val="0"/>
      <w:marRight w:val="0"/>
      <w:marTop w:val="0"/>
      <w:marBottom w:val="0"/>
      <w:divBdr>
        <w:top w:val="none" w:sz="0" w:space="0" w:color="auto"/>
        <w:left w:val="none" w:sz="0" w:space="0" w:color="auto"/>
        <w:bottom w:val="none" w:sz="0" w:space="0" w:color="auto"/>
        <w:right w:val="none" w:sz="0" w:space="0" w:color="auto"/>
      </w:divBdr>
      <w:divsChild>
        <w:div w:id="532962919">
          <w:marLeft w:val="0"/>
          <w:marRight w:val="0"/>
          <w:marTop w:val="0"/>
          <w:marBottom w:val="0"/>
          <w:divBdr>
            <w:top w:val="none" w:sz="0" w:space="0" w:color="auto"/>
            <w:left w:val="none" w:sz="0" w:space="0" w:color="auto"/>
            <w:bottom w:val="none" w:sz="0" w:space="0" w:color="auto"/>
            <w:right w:val="none" w:sz="0" w:space="0" w:color="auto"/>
          </w:divBdr>
          <w:divsChild>
            <w:div w:id="555121870">
              <w:marLeft w:val="0"/>
              <w:marRight w:val="0"/>
              <w:marTop w:val="0"/>
              <w:marBottom w:val="0"/>
              <w:divBdr>
                <w:top w:val="none" w:sz="0" w:space="0" w:color="auto"/>
                <w:left w:val="none" w:sz="0" w:space="0" w:color="auto"/>
                <w:bottom w:val="none" w:sz="0" w:space="0" w:color="auto"/>
                <w:right w:val="none" w:sz="0" w:space="0" w:color="auto"/>
              </w:divBdr>
              <w:divsChild>
                <w:div w:id="448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3940">
      <w:bodyDiv w:val="1"/>
      <w:marLeft w:val="0"/>
      <w:marRight w:val="0"/>
      <w:marTop w:val="0"/>
      <w:marBottom w:val="0"/>
      <w:divBdr>
        <w:top w:val="none" w:sz="0" w:space="0" w:color="auto"/>
        <w:left w:val="none" w:sz="0" w:space="0" w:color="auto"/>
        <w:bottom w:val="none" w:sz="0" w:space="0" w:color="auto"/>
        <w:right w:val="none" w:sz="0" w:space="0" w:color="auto"/>
      </w:divBdr>
      <w:divsChild>
        <w:div w:id="1200968531">
          <w:marLeft w:val="0"/>
          <w:marRight w:val="0"/>
          <w:marTop w:val="0"/>
          <w:marBottom w:val="0"/>
          <w:divBdr>
            <w:top w:val="none" w:sz="0" w:space="0" w:color="auto"/>
            <w:left w:val="none" w:sz="0" w:space="0" w:color="auto"/>
            <w:bottom w:val="none" w:sz="0" w:space="0" w:color="auto"/>
            <w:right w:val="none" w:sz="0" w:space="0" w:color="auto"/>
          </w:divBdr>
          <w:divsChild>
            <w:div w:id="801308770">
              <w:marLeft w:val="0"/>
              <w:marRight w:val="0"/>
              <w:marTop w:val="0"/>
              <w:marBottom w:val="0"/>
              <w:divBdr>
                <w:top w:val="none" w:sz="0" w:space="0" w:color="auto"/>
                <w:left w:val="none" w:sz="0" w:space="0" w:color="auto"/>
                <w:bottom w:val="none" w:sz="0" w:space="0" w:color="auto"/>
                <w:right w:val="none" w:sz="0" w:space="0" w:color="auto"/>
              </w:divBdr>
              <w:divsChild>
                <w:div w:id="2948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1559">
      <w:bodyDiv w:val="1"/>
      <w:marLeft w:val="0"/>
      <w:marRight w:val="0"/>
      <w:marTop w:val="0"/>
      <w:marBottom w:val="0"/>
      <w:divBdr>
        <w:top w:val="none" w:sz="0" w:space="0" w:color="auto"/>
        <w:left w:val="none" w:sz="0" w:space="0" w:color="auto"/>
        <w:bottom w:val="none" w:sz="0" w:space="0" w:color="auto"/>
        <w:right w:val="none" w:sz="0" w:space="0" w:color="auto"/>
      </w:divBdr>
      <w:divsChild>
        <w:div w:id="1853297347">
          <w:marLeft w:val="0"/>
          <w:marRight w:val="0"/>
          <w:marTop w:val="0"/>
          <w:marBottom w:val="0"/>
          <w:divBdr>
            <w:top w:val="none" w:sz="0" w:space="0" w:color="auto"/>
            <w:left w:val="none" w:sz="0" w:space="0" w:color="auto"/>
            <w:bottom w:val="none" w:sz="0" w:space="0" w:color="auto"/>
            <w:right w:val="none" w:sz="0" w:space="0" w:color="auto"/>
          </w:divBdr>
          <w:divsChild>
            <w:div w:id="1861698734">
              <w:marLeft w:val="0"/>
              <w:marRight w:val="0"/>
              <w:marTop w:val="0"/>
              <w:marBottom w:val="0"/>
              <w:divBdr>
                <w:top w:val="none" w:sz="0" w:space="0" w:color="auto"/>
                <w:left w:val="none" w:sz="0" w:space="0" w:color="auto"/>
                <w:bottom w:val="none" w:sz="0" w:space="0" w:color="auto"/>
                <w:right w:val="none" w:sz="0" w:space="0" w:color="auto"/>
              </w:divBdr>
              <w:divsChild>
                <w:div w:id="17497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5265">
      <w:bodyDiv w:val="1"/>
      <w:marLeft w:val="0"/>
      <w:marRight w:val="0"/>
      <w:marTop w:val="0"/>
      <w:marBottom w:val="0"/>
      <w:divBdr>
        <w:top w:val="none" w:sz="0" w:space="0" w:color="auto"/>
        <w:left w:val="none" w:sz="0" w:space="0" w:color="auto"/>
        <w:bottom w:val="none" w:sz="0" w:space="0" w:color="auto"/>
        <w:right w:val="none" w:sz="0" w:space="0" w:color="auto"/>
      </w:divBdr>
      <w:divsChild>
        <w:div w:id="2110618761">
          <w:marLeft w:val="0"/>
          <w:marRight w:val="0"/>
          <w:marTop w:val="0"/>
          <w:marBottom w:val="0"/>
          <w:divBdr>
            <w:top w:val="none" w:sz="0" w:space="0" w:color="auto"/>
            <w:left w:val="none" w:sz="0" w:space="0" w:color="auto"/>
            <w:bottom w:val="none" w:sz="0" w:space="0" w:color="auto"/>
            <w:right w:val="none" w:sz="0" w:space="0" w:color="auto"/>
          </w:divBdr>
          <w:divsChild>
            <w:div w:id="376129130">
              <w:marLeft w:val="0"/>
              <w:marRight w:val="0"/>
              <w:marTop w:val="0"/>
              <w:marBottom w:val="0"/>
              <w:divBdr>
                <w:top w:val="none" w:sz="0" w:space="0" w:color="auto"/>
                <w:left w:val="none" w:sz="0" w:space="0" w:color="auto"/>
                <w:bottom w:val="none" w:sz="0" w:space="0" w:color="auto"/>
                <w:right w:val="none" w:sz="0" w:space="0" w:color="auto"/>
              </w:divBdr>
              <w:divsChild>
                <w:div w:id="5299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2335">
      <w:bodyDiv w:val="1"/>
      <w:marLeft w:val="0"/>
      <w:marRight w:val="0"/>
      <w:marTop w:val="0"/>
      <w:marBottom w:val="0"/>
      <w:divBdr>
        <w:top w:val="none" w:sz="0" w:space="0" w:color="auto"/>
        <w:left w:val="none" w:sz="0" w:space="0" w:color="auto"/>
        <w:bottom w:val="none" w:sz="0" w:space="0" w:color="auto"/>
        <w:right w:val="none" w:sz="0" w:space="0" w:color="auto"/>
      </w:divBdr>
      <w:divsChild>
        <w:div w:id="1011376866">
          <w:marLeft w:val="0"/>
          <w:marRight w:val="0"/>
          <w:marTop w:val="0"/>
          <w:marBottom w:val="0"/>
          <w:divBdr>
            <w:top w:val="none" w:sz="0" w:space="0" w:color="auto"/>
            <w:left w:val="none" w:sz="0" w:space="0" w:color="auto"/>
            <w:bottom w:val="none" w:sz="0" w:space="0" w:color="auto"/>
            <w:right w:val="none" w:sz="0" w:space="0" w:color="auto"/>
          </w:divBdr>
        </w:div>
        <w:div w:id="191309168">
          <w:marLeft w:val="0"/>
          <w:marRight w:val="0"/>
          <w:marTop w:val="0"/>
          <w:marBottom w:val="0"/>
          <w:divBdr>
            <w:top w:val="none" w:sz="0" w:space="0" w:color="auto"/>
            <w:left w:val="none" w:sz="0" w:space="0" w:color="auto"/>
            <w:bottom w:val="none" w:sz="0" w:space="0" w:color="auto"/>
            <w:right w:val="none" w:sz="0" w:space="0" w:color="auto"/>
          </w:divBdr>
        </w:div>
      </w:divsChild>
    </w:div>
    <w:div w:id="1175263340">
      <w:bodyDiv w:val="1"/>
      <w:marLeft w:val="0"/>
      <w:marRight w:val="0"/>
      <w:marTop w:val="0"/>
      <w:marBottom w:val="0"/>
      <w:divBdr>
        <w:top w:val="none" w:sz="0" w:space="0" w:color="auto"/>
        <w:left w:val="none" w:sz="0" w:space="0" w:color="auto"/>
        <w:bottom w:val="none" w:sz="0" w:space="0" w:color="auto"/>
        <w:right w:val="none" w:sz="0" w:space="0" w:color="auto"/>
      </w:divBdr>
      <w:divsChild>
        <w:div w:id="2091073372">
          <w:marLeft w:val="0"/>
          <w:marRight w:val="0"/>
          <w:marTop w:val="0"/>
          <w:marBottom w:val="0"/>
          <w:divBdr>
            <w:top w:val="none" w:sz="0" w:space="0" w:color="auto"/>
            <w:left w:val="none" w:sz="0" w:space="0" w:color="auto"/>
            <w:bottom w:val="none" w:sz="0" w:space="0" w:color="auto"/>
            <w:right w:val="none" w:sz="0" w:space="0" w:color="auto"/>
          </w:divBdr>
          <w:divsChild>
            <w:div w:id="1704356384">
              <w:marLeft w:val="0"/>
              <w:marRight w:val="0"/>
              <w:marTop w:val="0"/>
              <w:marBottom w:val="0"/>
              <w:divBdr>
                <w:top w:val="none" w:sz="0" w:space="0" w:color="auto"/>
                <w:left w:val="none" w:sz="0" w:space="0" w:color="auto"/>
                <w:bottom w:val="none" w:sz="0" w:space="0" w:color="auto"/>
                <w:right w:val="none" w:sz="0" w:space="0" w:color="auto"/>
              </w:divBdr>
              <w:divsChild>
                <w:div w:id="4974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92802">
      <w:bodyDiv w:val="1"/>
      <w:marLeft w:val="0"/>
      <w:marRight w:val="0"/>
      <w:marTop w:val="0"/>
      <w:marBottom w:val="0"/>
      <w:divBdr>
        <w:top w:val="none" w:sz="0" w:space="0" w:color="auto"/>
        <w:left w:val="none" w:sz="0" w:space="0" w:color="auto"/>
        <w:bottom w:val="none" w:sz="0" w:space="0" w:color="auto"/>
        <w:right w:val="none" w:sz="0" w:space="0" w:color="auto"/>
      </w:divBdr>
      <w:divsChild>
        <w:div w:id="1716807796">
          <w:marLeft w:val="0"/>
          <w:marRight w:val="0"/>
          <w:marTop w:val="0"/>
          <w:marBottom w:val="0"/>
          <w:divBdr>
            <w:top w:val="none" w:sz="0" w:space="0" w:color="auto"/>
            <w:left w:val="none" w:sz="0" w:space="0" w:color="auto"/>
            <w:bottom w:val="none" w:sz="0" w:space="0" w:color="auto"/>
            <w:right w:val="none" w:sz="0" w:space="0" w:color="auto"/>
          </w:divBdr>
          <w:divsChild>
            <w:div w:id="1478760509">
              <w:marLeft w:val="0"/>
              <w:marRight w:val="0"/>
              <w:marTop w:val="0"/>
              <w:marBottom w:val="0"/>
              <w:divBdr>
                <w:top w:val="none" w:sz="0" w:space="0" w:color="auto"/>
                <w:left w:val="none" w:sz="0" w:space="0" w:color="auto"/>
                <w:bottom w:val="none" w:sz="0" w:space="0" w:color="auto"/>
                <w:right w:val="none" w:sz="0" w:space="0" w:color="auto"/>
              </w:divBdr>
              <w:divsChild>
                <w:div w:id="1599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3155">
      <w:bodyDiv w:val="1"/>
      <w:marLeft w:val="0"/>
      <w:marRight w:val="0"/>
      <w:marTop w:val="0"/>
      <w:marBottom w:val="0"/>
      <w:divBdr>
        <w:top w:val="none" w:sz="0" w:space="0" w:color="auto"/>
        <w:left w:val="none" w:sz="0" w:space="0" w:color="auto"/>
        <w:bottom w:val="none" w:sz="0" w:space="0" w:color="auto"/>
        <w:right w:val="none" w:sz="0" w:space="0" w:color="auto"/>
      </w:divBdr>
      <w:divsChild>
        <w:div w:id="383799250">
          <w:marLeft w:val="0"/>
          <w:marRight w:val="0"/>
          <w:marTop w:val="0"/>
          <w:marBottom w:val="0"/>
          <w:divBdr>
            <w:top w:val="none" w:sz="0" w:space="0" w:color="auto"/>
            <w:left w:val="none" w:sz="0" w:space="0" w:color="auto"/>
            <w:bottom w:val="none" w:sz="0" w:space="0" w:color="auto"/>
            <w:right w:val="none" w:sz="0" w:space="0" w:color="auto"/>
          </w:divBdr>
          <w:divsChild>
            <w:div w:id="1163737032">
              <w:marLeft w:val="0"/>
              <w:marRight w:val="0"/>
              <w:marTop w:val="0"/>
              <w:marBottom w:val="0"/>
              <w:divBdr>
                <w:top w:val="none" w:sz="0" w:space="0" w:color="auto"/>
                <w:left w:val="none" w:sz="0" w:space="0" w:color="auto"/>
                <w:bottom w:val="none" w:sz="0" w:space="0" w:color="auto"/>
                <w:right w:val="none" w:sz="0" w:space="0" w:color="auto"/>
              </w:divBdr>
              <w:divsChild>
                <w:div w:id="19805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1774">
      <w:bodyDiv w:val="1"/>
      <w:marLeft w:val="0"/>
      <w:marRight w:val="0"/>
      <w:marTop w:val="0"/>
      <w:marBottom w:val="0"/>
      <w:divBdr>
        <w:top w:val="none" w:sz="0" w:space="0" w:color="auto"/>
        <w:left w:val="none" w:sz="0" w:space="0" w:color="auto"/>
        <w:bottom w:val="none" w:sz="0" w:space="0" w:color="auto"/>
        <w:right w:val="none" w:sz="0" w:space="0" w:color="auto"/>
      </w:divBdr>
      <w:divsChild>
        <w:div w:id="1120563843">
          <w:marLeft w:val="0"/>
          <w:marRight w:val="0"/>
          <w:marTop w:val="0"/>
          <w:marBottom w:val="0"/>
          <w:divBdr>
            <w:top w:val="none" w:sz="0" w:space="0" w:color="auto"/>
            <w:left w:val="none" w:sz="0" w:space="0" w:color="auto"/>
            <w:bottom w:val="none" w:sz="0" w:space="0" w:color="auto"/>
            <w:right w:val="none" w:sz="0" w:space="0" w:color="auto"/>
          </w:divBdr>
          <w:divsChild>
            <w:div w:id="15930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2813">
      <w:bodyDiv w:val="1"/>
      <w:marLeft w:val="0"/>
      <w:marRight w:val="0"/>
      <w:marTop w:val="0"/>
      <w:marBottom w:val="0"/>
      <w:divBdr>
        <w:top w:val="none" w:sz="0" w:space="0" w:color="auto"/>
        <w:left w:val="none" w:sz="0" w:space="0" w:color="auto"/>
        <w:bottom w:val="none" w:sz="0" w:space="0" w:color="auto"/>
        <w:right w:val="none" w:sz="0" w:space="0" w:color="auto"/>
      </w:divBdr>
      <w:divsChild>
        <w:div w:id="431827469">
          <w:marLeft w:val="0"/>
          <w:marRight w:val="0"/>
          <w:marTop w:val="0"/>
          <w:marBottom w:val="0"/>
          <w:divBdr>
            <w:top w:val="none" w:sz="0" w:space="0" w:color="auto"/>
            <w:left w:val="none" w:sz="0" w:space="0" w:color="auto"/>
            <w:bottom w:val="none" w:sz="0" w:space="0" w:color="auto"/>
            <w:right w:val="none" w:sz="0" w:space="0" w:color="auto"/>
          </w:divBdr>
          <w:divsChild>
            <w:div w:id="1352990764">
              <w:marLeft w:val="0"/>
              <w:marRight w:val="0"/>
              <w:marTop w:val="0"/>
              <w:marBottom w:val="0"/>
              <w:divBdr>
                <w:top w:val="none" w:sz="0" w:space="0" w:color="auto"/>
                <w:left w:val="none" w:sz="0" w:space="0" w:color="auto"/>
                <w:bottom w:val="none" w:sz="0" w:space="0" w:color="auto"/>
                <w:right w:val="none" w:sz="0" w:space="0" w:color="auto"/>
              </w:divBdr>
              <w:divsChild>
                <w:div w:id="2581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7743">
      <w:bodyDiv w:val="1"/>
      <w:marLeft w:val="0"/>
      <w:marRight w:val="0"/>
      <w:marTop w:val="0"/>
      <w:marBottom w:val="0"/>
      <w:divBdr>
        <w:top w:val="none" w:sz="0" w:space="0" w:color="auto"/>
        <w:left w:val="none" w:sz="0" w:space="0" w:color="auto"/>
        <w:bottom w:val="none" w:sz="0" w:space="0" w:color="auto"/>
        <w:right w:val="none" w:sz="0" w:space="0" w:color="auto"/>
      </w:divBdr>
      <w:divsChild>
        <w:div w:id="343483870">
          <w:marLeft w:val="0"/>
          <w:marRight w:val="0"/>
          <w:marTop w:val="0"/>
          <w:marBottom w:val="0"/>
          <w:divBdr>
            <w:top w:val="none" w:sz="0" w:space="0" w:color="auto"/>
            <w:left w:val="none" w:sz="0" w:space="0" w:color="auto"/>
            <w:bottom w:val="none" w:sz="0" w:space="0" w:color="auto"/>
            <w:right w:val="none" w:sz="0" w:space="0" w:color="auto"/>
          </w:divBdr>
          <w:divsChild>
            <w:div w:id="607858064">
              <w:marLeft w:val="0"/>
              <w:marRight w:val="0"/>
              <w:marTop w:val="0"/>
              <w:marBottom w:val="0"/>
              <w:divBdr>
                <w:top w:val="none" w:sz="0" w:space="0" w:color="auto"/>
                <w:left w:val="none" w:sz="0" w:space="0" w:color="auto"/>
                <w:bottom w:val="none" w:sz="0" w:space="0" w:color="auto"/>
                <w:right w:val="none" w:sz="0" w:space="0" w:color="auto"/>
              </w:divBdr>
              <w:divsChild>
                <w:div w:id="1626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3259">
      <w:bodyDiv w:val="1"/>
      <w:marLeft w:val="0"/>
      <w:marRight w:val="0"/>
      <w:marTop w:val="0"/>
      <w:marBottom w:val="0"/>
      <w:divBdr>
        <w:top w:val="none" w:sz="0" w:space="0" w:color="auto"/>
        <w:left w:val="none" w:sz="0" w:space="0" w:color="auto"/>
        <w:bottom w:val="none" w:sz="0" w:space="0" w:color="auto"/>
        <w:right w:val="none" w:sz="0" w:space="0" w:color="auto"/>
      </w:divBdr>
      <w:divsChild>
        <w:div w:id="811212844">
          <w:marLeft w:val="0"/>
          <w:marRight w:val="0"/>
          <w:marTop w:val="0"/>
          <w:marBottom w:val="0"/>
          <w:divBdr>
            <w:top w:val="none" w:sz="0" w:space="0" w:color="auto"/>
            <w:left w:val="none" w:sz="0" w:space="0" w:color="auto"/>
            <w:bottom w:val="none" w:sz="0" w:space="0" w:color="auto"/>
            <w:right w:val="none" w:sz="0" w:space="0" w:color="auto"/>
          </w:divBdr>
          <w:divsChild>
            <w:div w:id="1366980891">
              <w:marLeft w:val="0"/>
              <w:marRight w:val="0"/>
              <w:marTop w:val="0"/>
              <w:marBottom w:val="0"/>
              <w:divBdr>
                <w:top w:val="none" w:sz="0" w:space="0" w:color="auto"/>
                <w:left w:val="none" w:sz="0" w:space="0" w:color="auto"/>
                <w:bottom w:val="none" w:sz="0" w:space="0" w:color="auto"/>
                <w:right w:val="none" w:sz="0" w:space="0" w:color="auto"/>
              </w:divBdr>
              <w:divsChild>
                <w:div w:id="1621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4253">
      <w:bodyDiv w:val="1"/>
      <w:marLeft w:val="0"/>
      <w:marRight w:val="0"/>
      <w:marTop w:val="0"/>
      <w:marBottom w:val="0"/>
      <w:divBdr>
        <w:top w:val="none" w:sz="0" w:space="0" w:color="auto"/>
        <w:left w:val="none" w:sz="0" w:space="0" w:color="auto"/>
        <w:bottom w:val="none" w:sz="0" w:space="0" w:color="auto"/>
        <w:right w:val="none" w:sz="0" w:space="0" w:color="auto"/>
      </w:divBdr>
      <w:divsChild>
        <w:div w:id="2062820203">
          <w:marLeft w:val="0"/>
          <w:marRight w:val="0"/>
          <w:marTop w:val="0"/>
          <w:marBottom w:val="0"/>
          <w:divBdr>
            <w:top w:val="none" w:sz="0" w:space="0" w:color="auto"/>
            <w:left w:val="none" w:sz="0" w:space="0" w:color="auto"/>
            <w:bottom w:val="none" w:sz="0" w:space="0" w:color="auto"/>
            <w:right w:val="none" w:sz="0" w:space="0" w:color="auto"/>
          </w:divBdr>
          <w:divsChild>
            <w:div w:id="591352871">
              <w:marLeft w:val="0"/>
              <w:marRight w:val="0"/>
              <w:marTop w:val="0"/>
              <w:marBottom w:val="0"/>
              <w:divBdr>
                <w:top w:val="none" w:sz="0" w:space="0" w:color="auto"/>
                <w:left w:val="none" w:sz="0" w:space="0" w:color="auto"/>
                <w:bottom w:val="none" w:sz="0" w:space="0" w:color="auto"/>
                <w:right w:val="none" w:sz="0" w:space="0" w:color="auto"/>
              </w:divBdr>
              <w:divsChild>
                <w:div w:id="12580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6207">
      <w:bodyDiv w:val="1"/>
      <w:marLeft w:val="0"/>
      <w:marRight w:val="0"/>
      <w:marTop w:val="0"/>
      <w:marBottom w:val="0"/>
      <w:divBdr>
        <w:top w:val="none" w:sz="0" w:space="0" w:color="auto"/>
        <w:left w:val="none" w:sz="0" w:space="0" w:color="auto"/>
        <w:bottom w:val="none" w:sz="0" w:space="0" w:color="auto"/>
        <w:right w:val="none" w:sz="0" w:space="0" w:color="auto"/>
      </w:divBdr>
      <w:divsChild>
        <w:div w:id="1883862820">
          <w:marLeft w:val="0"/>
          <w:marRight w:val="0"/>
          <w:marTop w:val="0"/>
          <w:marBottom w:val="0"/>
          <w:divBdr>
            <w:top w:val="none" w:sz="0" w:space="0" w:color="auto"/>
            <w:left w:val="none" w:sz="0" w:space="0" w:color="auto"/>
            <w:bottom w:val="none" w:sz="0" w:space="0" w:color="auto"/>
            <w:right w:val="none" w:sz="0" w:space="0" w:color="auto"/>
          </w:divBdr>
          <w:divsChild>
            <w:div w:id="368148081">
              <w:marLeft w:val="0"/>
              <w:marRight w:val="0"/>
              <w:marTop w:val="0"/>
              <w:marBottom w:val="0"/>
              <w:divBdr>
                <w:top w:val="none" w:sz="0" w:space="0" w:color="auto"/>
                <w:left w:val="none" w:sz="0" w:space="0" w:color="auto"/>
                <w:bottom w:val="none" w:sz="0" w:space="0" w:color="auto"/>
                <w:right w:val="none" w:sz="0" w:space="0" w:color="auto"/>
              </w:divBdr>
              <w:divsChild>
                <w:div w:id="16365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3869">
      <w:bodyDiv w:val="1"/>
      <w:marLeft w:val="0"/>
      <w:marRight w:val="0"/>
      <w:marTop w:val="0"/>
      <w:marBottom w:val="0"/>
      <w:divBdr>
        <w:top w:val="none" w:sz="0" w:space="0" w:color="auto"/>
        <w:left w:val="none" w:sz="0" w:space="0" w:color="auto"/>
        <w:bottom w:val="none" w:sz="0" w:space="0" w:color="auto"/>
        <w:right w:val="none" w:sz="0" w:space="0" w:color="auto"/>
      </w:divBdr>
      <w:divsChild>
        <w:div w:id="569778997">
          <w:marLeft w:val="0"/>
          <w:marRight w:val="0"/>
          <w:marTop w:val="0"/>
          <w:marBottom w:val="0"/>
          <w:divBdr>
            <w:top w:val="none" w:sz="0" w:space="0" w:color="auto"/>
            <w:left w:val="none" w:sz="0" w:space="0" w:color="auto"/>
            <w:bottom w:val="none" w:sz="0" w:space="0" w:color="auto"/>
            <w:right w:val="none" w:sz="0" w:space="0" w:color="auto"/>
          </w:divBdr>
          <w:divsChild>
            <w:div w:id="725445931">
              <w:marLeft w:val="0"/>
              <w:marRight w:val="0"/>
              <w:marTop w:val="0"/>
              <w:marBottom w:val="0"/>
              <w:divBdr>
                <w:top w:val="none" w:sz="0" w:space="0" w:color="auto"/>
                <w:left w:val="none" w:sz="0" w:space="0" w:color="auto"/>
                <w:bottom w:val="none" w:sz="0" w:space="0" w:color="auto"/>
                <w:right w:val="none" w:sz="0" w:space="0" w:color="auto"/>
              </w:divBdr>
              <w:divsChild>
                <w:div w:id="1336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9275">
      <w:bodyDiv w:val="1"/>
      <w:marLeft w:val="0"/>
      <w:marRight w:val="0"/>
      <w:marTop w:val="0"/>
      <w:marBottom w:val="0"/>
      <w:divBdr>
        <w:top w:val="none" w:sz="0" w:space="0" w:color="auto"/>
        <w:left w:val="none" w:sz="0" w:space="0" w:color="auto"/>
        <w:bottom w:val="none" w:sz="0" w:space="0" w:color="auto"/>
        <w:right w:val="none" w:sz="0" w:space="0" w:color="auto"/>
      </w:divBdr>
      <w:divsChild>
        <w:div w:id="522742510">
          <w:marLeft w:val="0"/>
          <w:marRight w:val="0"/>
          <w:marTop w:val="0"/>
          <w:marBottom w:val="0"/>
          <w:divBdr>
            <w:top w:val="none" w:sz="0" w:space="0" w:color="auto"/>
            <w:left w:val="none" w:sz="0" w:space="0" w:color="auto"/>
            <w:bottom w:val="none" w:sz="0" w:space="0" w:color="auto"/>
            <w:right w:val="none" w:sz="0" w:space="0" w:color="auto"/>
          </w:divBdr>
          <w:divsChild>
            <w:div w:id="1707438285">
              <w:marLeft w:val="0"/>
              <w:marRight w:val="0"/>
              <w:marTop w:val="0"/>
              <w:marBottom w:val="0"/>
              <w:divBdr>
                <w:top w:val="none" w:sz="0" w:space="0" w:color="auto"/>
                <w:left w:val="none" w:sz="0" w:space="0" w:color="auto"/>
                <w:bottom w:val="none" w:sz="0" w:space="0" w:color="auto"/>
                <w:right w:val="none" w:sz="0" w:space="0" w:color="auto"/>
              </w:divBdr>
              <w:divsChild>
                <w:div w:id="17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995">
      <w:bodyDiv w:val="1"/>
      <w:marLeft w:val="0"/>
      <w:marRight w:val="0"/>
      <w:marTop w:val="0"/>
      <w:marBottom w:val="0"/>
      <w:divBdr>
        <w:top w:val="none" w:sz="0" w:space="0" w:color="auto"/>
        <w:left w:val="none" w:sz="0" w:space="0" w:color="auto"/>
        <w:bottom w:val="none" w:sz="0" w:space="0" w:color="auto"/>
        <w:right w:val="none" w:sz="0" w:space="0" w:color="auto"/>
      </w:divBdr>
      <w:divsChild>
        <w:div w:id="1852255570">
          <w:marLeft w:val="0"/>
          <w:marRight w:val="0"/>
          <w:marTop w:val="0"/>
          <w:marBottom w:val="0"/>
          <w:divBdr>
            <w:top w:val="none" w:sz="0" w:space="0" w:color="auto"/>
            <w:left w:val="none" w:sz="0" w:space="0" w:color="auto"/>
            <w:bottom w:val="none" w:sz="0" w:space="0" w:color="auto"/>
            <w:right w:val="none" w:sz="0" w:space="0" w:color="auto"/>
          </w:divBdr>
          <w:divsChild>
            <w:div w:id="1151487491">
              <w:marLeft w:val="0"/>
              <w:marRight w:val="0"/>
              <w:marTop w:val="0"/>
              <w:marBottom w:val="0"/>
              <w:divBdr>
                <w:top w:val="none" w:sz="0" w:space="0" w:color="auto"/>
                <w:left w:val="none" w:sz="0" w:space="0" w:color="auto"/>
                <w:bottom w:val="none" w:sz="0" w:space="0" w:color="auto"/>
                <w:right w:val="none" w:sz="0" w:space="0" w:color="auto"/>
              </w:divBdr>
              <w:divsChild>
                <w:div w:id="10153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8420">
      <w:bodyDiv w:val="1"/>
      <w:marLeft w:val="0"/>
      <w:marRight w:val="0"/>
      <w:marTop w:val="0"/>
      <w:marBottom w:val="0"/>
      <w:divBdr>
        <w:top w:val="none" w:sz="0" w:space="0" w:color="auto"/>
        <w:left w:val="none" w:sz="0" w:space="0" w:color="auto"/>
        <w:bottom w:val="none" w:sz="0" w:space="0" w:color="auto"/>
        <w:right w:val="none" w:sz="0" w:space="0" w:color="auto"/>
      </w:divBdr>
      <w:divsChild>
        <w:div w:id="313724360">
          <w:marLeft w:val="0"/>
          <w:marRight w:val="0"/>
          <w:marTop w:val="0"/>
          <w:marBottom w:val="0"/>
          <w:divBdr>
            <w:top w:val="none" w:sz="0" w:space="0" w:color="auto"/>
            <w:left w:val="none" w:sz="0" w:space="0" w:color="auto"/>
            <w:bottom w:val="none" w:sz="0" w:space="0" w:color="auto"/>
            <w:right w:val="none" w:sz="0" w:space="0" w:color="auto"/>
          </w:divBdr>
          <w:divsChild>
            <w:div w:id="1060639862">
              <w:marLeft w:val="0"/>
              <w:marRight w:val="0"/>
              <w:marTop w:val="0"/>
              <w:marBottom w:val="0"/>
              <w:divBdr>
                <w:top w:val="none" w:sz="0" w:space="0" w:color="auto"/>
                <w:left w:val="none" w:sz="0" w:space="0" w:color="auto"/>
                <w:bottom w:val="none" w:sz="0" w:space="0" w:color="auto"/>
                <w:right w:val="none" w:sz="0" w:space="0" w:color="auto"/>
              </w:divBdr>
              <w:divsChild>
                <w:div w:id="8747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9058">
      <w:bodyDiv w:val="1"/>
      <w:marLeft w:val="0"/>
      <w:marRight w:val="0"/>
      <w:marTop w:val="0"/>
      <w:marBottom w:val="0"/>
      <w:divBdr>
        <w:top w:val="none" w:sz="0" w:space="0" w:color="auto"/>
        <w:left w:val="none" w:sz="0" w:space="0" w:color="auto"/>
        <w:bottom w:val="none" w:sz="0" w:space="0" w:color="auto"/>
        <w:right w:val="none" w:sz="0" w:space="0" w:color="auto"/>
      </w:divBdr>
      <w:divsChild>
        <w:div w:id="634794336">
          <w:marLeft w:val="0"/>
          <w:marRight w:val="0"/>
          <w:marTop w:val="0"/>
          <w:marBottom w:val="0"/>
          <w:divBdr>
            <w:top w:val="none" w:sz="0" w:space="0" w:color="auto"/>
            <w:left w:val="none" w:sz="0" w:space="0" w:color="auto"/>
            <w:bottom w:val="none" w:sz="0" w:space="0" w:color="auto"/>
            <w:right w:val="none" w:sz="0" w:space="0" w:color="auto"/>
          </w:divBdr>
          <w:divsChild>
            <w:div w:id="1182008758">
              <w:marLeft w:val="0"/>
              <w:marRight w:val="0"/>
              <w:marTop w:val="0"/>
              <w:marBottom w:val="0"/>
              <w:divBdr>
                <w:top w:val="none" w:sz="0" w:space="0" w:color="auto"/>
                <w:left w:val="none" w:sz="0" w:space="0" w:color="auto"/>
                <w:bottom w:val="none" w:sz="0" w:space="0" w:color="auto"/>
                <w:right w:val="none" w:sz="0" w:space="0" w:color="auto"/>
              </w:divBdr>
              <w:divsChild>
                <w:div w:id="793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925">
      <w:bodyDiv w:val="1"/>
      <w:marLeft w:val="0"/>
      <w:marRight w:val="0"/>
      <w:marTop w:val="0"/>
      <w:marBottom w:val="0"/>
      <w:divBdr>
        <w:top w:val="none" w:sz="0" w:space="0" w:color="auto"/>
        <w:left w:val="none" w:sz="0" w:space="0" w:color="auto"/>
        <w:bottom w:val="none" w:sz="0" w:space="0" w:color="auto"/>
        <w:right w:val="none" w:sz="0" w:space="0" w:color="auto"/>
      </w:divBdr>
      <w:divsChild>
        <w:div w:id="1414859255">
          <w:marLeft w:val="0"/>
          <w:marRight w:val="0"/>
          <w:marTop w:val="0"/>
          <w:marBottom w:val="0"/>
          <w:divBdr>
            <w:top w:val="none" w:sz="0" w:space="0" w:color="auto"/>
            <w:left w:val="none" w:sz="0" w:space="0" w:color="auto"/>
            <w:bottom w:val="none" w:sz="0" w:space="0" w:color="auto"/>
            <w:right w:val="none" w:sz="0" w:space="0" w:color="auto"/>
          </w:divBdr>
          <w:divsChild>
            <w:div w:id="872572931">
              <w:marLeft w:val="0"/>
              <w:marRight w:val="0"/>
              <w:marTop w:val="0"/>
              <w:marBottom w:val="0"/>
              <w:divBdr>
                <w:top w:val="none" w:sz="0" w:space="0" w:color="auto"/>
                <w:left w:val="none" w:sz="0" w:space="0" w:color="auto"/>
                <w:bottom w:val="none" w:sz="0" w:space="0" w:color="auto"/>
                <w:right w:val="none" w:sz="0" w:space="0" w:color="auto"/>
              </w:divBdr>
              <w:divsChild>
                <w:div w:id="19424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4038">
      <w:bodyDiv w:val="1"/>
      <w:marLeft w:val="0"/>
      <w:marRight w:val="0"/>
      <w:marTop w:val="0"/>
      <w:marBottom w:val="0"/>
      <w:divBdr>
        <w:top w:val="none" w:sz="0" w:space="0" w:color="auto"/>
        <w:left w:val="none" w:sz="0" w:space="0" w:color="auto"/>
        <w:bottom w:val="none" w:sz="0" w:space="0" w:color="auto"/>
        <w:right w:val="none" w:sz="0" w:space="0" w:color="auto"/>
      </w:divBdr>
      <w:divsChild>
        <w:div w:id="569265946">
          <w:marLeft w:val="0"/>
          <w:marRight w:val="0"/>
          <w:marTop w:val="0"/>
          <w:marBottom w:val="0"/>
          <w:divBdr>
            <w:top w:val="none" w:sz="0" w:space="0" w:color="auto"/>
            <w:left w:val="none" w:sz="0" w:space="0" w:color="auto"/>
            <w:bottom w:val="none" w:sz="0" w:space="0" w:color="auto"/>
            <w:right w:val="none" w:sz="0" w:space="0" w:color="auto"/>
          </w:divBdr>
          <w:divsChild>
            <w:div w:id="872500924">
              <w:marLeft w:val="0"/>
              <w:marRight w:val="0"/>
              <w:marTop w:val="0"/>
              <w:marBottom w:val="0"/>
              <w:divBdr>
                <w:top w:val="none" w:sz="0" w:space="0" w:color="auto"/>
                <w:left w:val="none" w:sz="0" w:space="0" w:color="auto"/>
                <w:bottom w:val="none" w:sz="0" w:space="0" w:color="auto"/>
                <w:right w:val="none" w:sz="0" w:space="0" w:color="auto"/>
              </w:divBdr>
              <w:divsChild>
                <w:div w:id="14616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884">
      <w:bodyDiv w:val="1"/>
      <w:marLeft w:val="0"/>
      <w:marRight w:val="0"/>
      <w:marTop w:val="0"/>
      <w:marBottom w:val="0"/>
      <w:divBdr>
        <w:top w:val="none" w:sz="0" w:space="0" w:color="auto"/>
        <w:left w:val="none" w:sz="0" w:space="0" w:color="auto"/>
        <w:bottom w:val="none" w:sz="0" w:space="0" w:color="auto"/>
        <w:right w:val="none" w:sz="0" w:space="0" w:color="auto"/>
      </w:divBdr>
      <w:divsChild>
        <w:div w:id="23093644">
          <w:marLeft w:val="0"/>
          <w:marRight w:val="0"/>
          <w:marTop w:val="0"/>
          <w:marBottom w:val="0"/>
          <w:divBdr>
            <w:top w:val="none" w:sz="0" w:space="0" w:color="auto"/>
            <w:left w:val="none" w:sz="0" w:space="0" w:color="auto"/>
            <w:bottom w:val="none" w:sz="0" w:space="0" w:color="auto"/>
            <w:right w:val="none" w:sz="0" w:space="0" w:color="auto"/>
          </w:divBdr>
          <w:divsChild>
            <w:div w:id="93092432">
              <w:marLeft w:val="0"/>
              <w:marRight w:val="0"/>
              <w:marTop w:val="0"/>
              <w:marBottom w:val="0"/>
              <w:divBdr>
                <w:top w:val="none" w:sz="0" w:space="0" w:color="auto"/>
                <w:left w:val="none" w:sz="0" w:space="0" w:color="auto"/>
                <w:bottom w:val="none" w:sz="0" w:space="0" w:color="auto"/>
                <w:right w:val="none" w:sz="0" w:space="0" w:color="auto"/>
              </w:divBdr>
              <w:divsChild>
                <w:div w:id="17345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877">
      <w:bodyDiv w:val="1"/>
      <w:marLeft w:val="0"/>
      <w:marRight w:val="0"/>
      <w:marTop w:val="0"/>
      <w:marBottom w:val="0"/>
      <w:divBdr>
        <w:top w:val="none" w:sz="0" w:space="0" w:color="auto"/>
        <w:left w:val="none" w:sz="0" w:space="0" w:color="auto"/>
        <w:bottom w:val="none" w:sz="0" w:space="0" w:color="auto"/>
        <w:right w:val="none" w:sz="0" w:space="0" w:color="auto"/>
      </w:divBdr>
      <w:divsChild>
        <w:div w:id="409934611">
          <w:marLeft w:val="0"/>
          <w:marRight w:val="0"/>
          <w:marTop w:val="0"/>
          <w:marBottom w:val="0"/>
          <w:divBdr>
            <w:top w:val="none" w:sz="0" w:space="0" w:color="auto"/>
            <w:left w:val="none" w:sz="0" w:space="0" w:color="auto"/>
            <w:bottom w:val="none" w:sz="0" w:space="0" w:color="auto"/>
            <w:right w:val="none" w:sz="0" w:space="0" w:color="auto"/>
          </w:divBdr>
          <w:divsChild>
            <w:div w:id="1931624803">
              <w:marLeft w:val="0"/>
              <w:marRight w:val="0"/>
              <w:marTop w:val="0"/>
              <w:marBottom w:val="0"/>
              <w:divBdr>
                <w:top w:val="none" w:sz="0" w:space="0" w:color="auto"/>
                <w:left w:val="none" w:sz="0" w:space="0" w:color="auto"/>
                <w:bottom w:val="none" w:sz="0" w:space="0" w:color="auto"/>
                <w:right w:val="none" w:sz="0" w:space="0" w:color="auto"/>
              </w:divBdr>
              <w:divsChild>
                <w:div w:id="1526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892">
      <w:bodyDiv w:val="1"/>
      <w:marLeft w:val="0"/>
      <w:marRight w:val="0"/>
      <w:marTop w:val="0"/>
      <w:marBottom w:val="0"/>
      <w:divBdr>
        <w:top w:val="none" w:sz="0" w:space="0" w:color="auto"/>
        <w:left w:val="none" w:sz="0" w:space="0" w:color="auto"/>
        <w:bottom w:val="none" w:sz="0" w:space="0" w:color="auto"/>
        <w:right w:val="none" w:sz="0" w:space="0" w:color="auto"/>
      </w:divBdr>
      <w:divsChild>
        <w:div w:id="785661795">
          <w:marLeft w:val="0"/>
          <w:marRight w:val="0"/>
          <w:marTop w:val="0"/>
          <w:marBottom w:val="0"/>
          <w:divBdr>
            <w:top w:val="none" w:sz="0" w:space="0" w:color="auto"/>
            <w:left w:val="none" w:sz="0" w:space="0" w:color="auto"/>
            <w:bottom w:val="none" w:sz="0" w:space="0" w:color="auto"/>
            <w:right w:val="none" w:sz="0" w:space="0" w:color="auto"/>
          </w:divBdr>
          <w:divsChild>
            <w:div w:id="976376439">
              <w:marLeft w:val="0"/>
              <w:marRight w:val="0"/>
              <w:marTop w:val="0"/>
              <w:marBottom w:val="0"/>
              <w:divBdr>
                <w:top w:val="none" w:sz="0" w:space="0" w:color="auto"/>
                <w:left w:val="none" w:sz="0" w:space="0" w:color="auto"/>
                <w:bottom w:val="none" w:sz="0" w:space="0" w:color="auto"/>
                <w:right w:val="none" w:sz="0" w:space="0" w:color="auto"/>
              </w:divBdr>
              <w:divsChild>
                <w:div w:id="16566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263">
      <w:bodyDiv w:val="1"/>
      <w:marLeft w:val="0"/>
      <w:marRight w:val="0"/>
      <w:marTop w:val="0"/>
      <w:marBottom w:val="0"/>
      <w:divBdr>
        <w:top w:val="none" w:sz="0" w:space="0" w:color="auto"/>
        <w:left w:val="none" w:sz="0" w:space="0" w:color="auto"/>
        <w:bottom w:val="none" w:sz="0" w:space="0" w:color="auto"/>
        <w:right w:val="none" w:sz="0" w:space="0" w:color="auto"/>
      </w:divBdr>
      <w:divsChild>
        <w:div w:id="174929122">
          <w:marLeft w:val="0"/>
          <w:marRight w:val="0"/>
          <w:marTop w:val="0"/>
          <w:marBottom w:val="0"/>
          <w:divBdr>
            <w:top w:val="none" w:sz="0" w:space="0" w:color="auto"/>
            <w:left w:val="none" w:sz="0" w:space="0" w:color="auto"/>
            <w:bottom w:val="none" w:sz="0" w:space="0" w:color="auto"/>
            <w:right w:val="none" w:sz="0" w:space="0" w:color="auto"/>
          </w:divBdr>
          <w:divsChild>
            <w:div w:id="1103301800">
              <w:marLeft w:val="0"/>
              <w:marRight w:val="0"/>
              <w:marTop w:val="0"/>
              <w:marBottom w:val="0"/>
              <w:divBdr>
                <w:top w:val="none" w:sz="0" w:space="0" w:color="auto"/>
                <w:left w:val="none" w:sz="0" w:space="0" w:color="auto"/>
                <w:bottom w:val="none" w:sz="0" w:space="0" w:color="auto"/>
                <w:right w:val="none" w:sz="0" w:space="0" w:color="auto"/>
              </w:divBdr>
              <w:divsChild>
                <w:div w:id="299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059">
      <w:bodyDiv w:val="1"/>
      <w:marLeft w:val="0"/>
      <w:marRight w:val="0"/>
      <w:marTop w:val="0"/>
      <w:marBottom w:val="0"/>
      <w:divBdr>
        <w:top w:val="none" w:sz="0" w:space="0" w:color="auto"/>
        <w:left w:val="none" w:sz="0" w:space="0" w:color="auto"/>
        <w:bottom w:val="none" w:sz="0" w:space="0" w:color="auto"/>
        <w:right w:val="none" w:sz="0" w:space="0" w:color="auto"/>
      </w:divBdr>
      <w:divsChild>
        <w:div w:id="88236885">
          <w:marLeft w:val="0"/>
          <w:marRight w:val="0"/>
          <w:marTop w:val="0"/>
          <w:marBottom w:val="0"/>
          <w:divBdr>
            <w:top w:val="none" w:sz="0" w:space="0" w:color="auto"/>
            <w:left w:val="none" w:sz="0" w:space="0" w:color="auto"/>
            <w:bottom w:val="none" w:sz="0" w:space="0" w:color="auto"/>
            <w:right w:val="none" w:sz="0" w:space="0" w:color="auto"/>
          </w:divBdr>
          <w:divsChild>
            <w:div w:id="191699019">
              <w:marLeft w:val="0"/>
              <w:marRight w:val="0"/>
              <w:marTop w:val="0"/>
              <w:marBottom w:val="0"/>
              <w:divBdr>
                <w:top w:val="none" w:sz="0" w:space="0" w:color="auto"/>
                <w:left w:val="none" w:sz="0" w:space="0" w:color="auto"/>
                <w:bottom w:val="none" w:sz="0" w:space="0" w:color="auto"/>
                <w:right w:val="none" w:sz="0" w:space="0" w:color="auto"/>
              </w:divBdr>
              <w:divsChild>
                <w:div w:id="14387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1985">
      <w:bodyDiv w:val="1"/>
      <w:marLeft w:val="0"/>
      <w:marRight w:val="0"/>
      <w:marTop w:val="0"/>
      <w:marBottom w:val="0"/>
      <w:divBdr>
        <w:top w:val="none" w:sz="0" w:space="0" w:color="auto"/>
        <w:left w:val="none" w:sz="0" w:space="0" w:color="auto"/>
        <w:bottom w:val="none" w:sz="0" w:space="0" w:color="auto"/>
        <w:right w:val="none" w:sz="0" w:space="0" w:color="auto"/>
      </w:divBdr>
      <w:divsChild>
        <w:div w:id="42024419">
          <w:marLeft w:val="0"/>
          <w:marRight w:val="0"/>
          <w:marTop w:val="0"/>
          <w:marBottom w:val="0"/>
          <w:divBdr>
            <w:top w:val="none" w:sz="0" w:space="0" w:color="auto"/>
            <w:left w:val="none" w:sz="0" w:space="0" w:color="auto"/>
            <w:bottom w:val="none" w:sz="0" w:space="0" w:color="auto"/>
            <w:right w:val="none" w:sz="0" w:space="0" w:color="auto"/>
          </w:divBdr>
          <w:divsChild>
            <w:div w:id="297877005">
              <w:marLeft w:val="0"/>
              <w:marRight w:val="0"/>
              <w:marTop w:val="0"/>
              <w:marBottom w:val="0"/>
              <w:divBdr>
                <w:top w:val="none" w:sz="0" w:space="0" w:color="auto"/>
                <w:left w:val="none" w:sz="0" w:space="0" w:color="auto"/>
                <w:bottom w:val="none" w:sz="0" w:space="0" w:color="auto"/>
                <w:right w:val="none" w:sz="0" w:space="0" w:color="auto"/>
              </w:divBdr>
              <w:divsChild>
                <w:div w:id="19394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741">
      <w:bodyDiv w:val="1"/>
      <w:marLeft w:val="0"/>
      <w:marRight w:val="0"/>
      <w:marTop w:val="0"/>
      <w:marBottom w:val="0"/>
      <w:divBdr>
        <w:top w:val="none" w:sz="0" w:space="0" w:color="auto"/>
        <w:left w:val="none" w:sz="0" w:space="0" w:color="auto"/>
        <w:bottom w:val="none" w:sz="0" w:space="0" w:color="auto"/>
        <w:right w:val="none" w:sz="0" w:space="0" w:color="auto"/>
      </w:divBdr>
      <w:divsChild>
        <w:div w:id="1714882692">
          <w:marLeft w:val="0"/>
          <w:marRight w:val="0"/>
          <w:marTop w:val="0"/>
          <w:marBottom w:val="0"/>
          <w:divBdr>
            <w:top w:val="none" w:sz="0" w:space="0" w:color="auto"/>
            <w:left w:val="none" w:sz="0" w:space="0" w:color="auto"/>
            <w:bottom w:val="none" w:sz="0" w:space="0" w:color="auto"/>
            <w:right w:val="none" w:sz="0" w:space="0" w:color="auto"/>
          </w:divBdr>
          <w:divsChild>
            <w:div w:id="1378434095">
              <w:marLeft w:val="0"/>
              <w:marRight w:val="0"/>
              <w:marTop w:val="0"/>
              <w:marBottom w:val="0"/>
              <w:divBdr>
                <w:top w:val="none" w:sz="0" w:space="0" w:color="auto"/>
                <w:left w:val="none" w:sz="0" w:space="0" w:color="auto"/>
                <w:bottom w:val="none" w:sz="0" w:space="0" w:color="auto"/>
                <w:right w:val="none" w:sz="0" w:space="0" w:color="auto"/>
              </w:divBdr>
              <w:divsChild>
                <w:div w:id="236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5158">
      <w:bodyDiv w:val="1"/>
      <w:marLeft w:val="0"/>
      <w:marRight w:val="0"/>
      <w:marTop w:val="0"/>
      <w:marBottom w:val="0"/>
      <w:divBdr>
        <w:top w:val="none" w:sz="0" w:space="0" w:color="auto"/>
        <w:left w:val="none" w:sz="0" w:space="0" w:color="auto"/>
        <w:bottom w:val="none" w:sz="0" w:space="0" w:color="auto"/>
        <w:right w:val="none" w:sz="0" w:space="0" w:color="auto"/>
      </w:divBdr>
      <w:divsChild>
        <w:div w:id="165217089">
          <w:marLeft w:val="0"/>
          <w:marRight w:val="0"/>
          <w:marTop w:val="0"/>
          <w:marBottom w:val="0"/>
          <w:divBdr>
            <w:top w:val="none" w:sz="0" w:space="0" w:color="auto"/>
            <w:left w:val="none" w:sz="0" w:space="0" w:color="auto"/>
            <w:bottom w:val="none" w:sz="0" w:space="0" w:color="auto"/>
            <w:right w:val="none" w:sz="0" w:space="0" w:color="auto"/>
          </w:divBdr>
          <w:divsChild>
            <w:div w:id="425809973">
              <w:marLeft w:val="0"/>
              <w:marRight w:val="0"/>
              <w:marTop w:val="0"/>
              <w:marBottom w:val="0"/>
              <w:divBdr>
                <w:top w:val="none" w:sz="0" w:space="0" w:color="auto"/>
                <w:left w:val="none" w:sz="0" w:space="0" w:color="auto"/>
                <w:bottom w:val="none" w:sz="0" w:space="0" w:color="auto"/>
                <w:right w:val="none" w:sz="0" w:space="0" w:color="auto"/>
              </w:divBdr>
              <w:divsChild>
                <w:div w:id="14613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8850">
      <w:bodyDiv w:val="1"/>
      <w:marLeft w:val="0"/>
      <w:marRight w:val="0"/>
      <w:marTop w:val="0"/>
      <w:marBottom w:val="0"/>
      <w:divBdr>
        <w:top w:val="none" w:sz="0" w:space="0" w:color="auto"/>
        <w:left w:val="none" w:sz="0" w:space="0" w:color="auto"/>
        <w:bottom w:val="none" w:sz="0" w:space="0" w:color="auto"/>
        <w:right w:val="none" w:sz="0" w:space="0" w:color="auto"/>
      </w:divBdr>
      <w:divsChild>
        <w:div w:id="429156928">
          <w:marLeft w:val="0"/>
          <w:marRight w:val="0"/>
          <w:marTop w:val="0"/>
          <w:marBottom w:val="0"/>
          <w:divBdr>
            <w:top w:val="none" w:sz="0" w:space="0" w:color="auto"/>
            <w:left w:val="none" w:sz="0" w:space="0" w:color="auto"/>
            <w:bottom w:val="none" w:sz="0" w:space="0" w:color="auto"/>
            <w:right w:val="none" w:sz="0" w:space="0" w:color="auto"/>
          </w:divBdr>
          <w:divsChild>
            <w:div w:id="576864081">
              <w:marLeft w:val="0"/>
              <w:marRight w:val="0"/>
              <w:marTop w:val="0"/>
              <w:marBottom w:val="0"/>
              <w:divBdr>
                <w:top w:val="none" w:sz="0" w:space="0" w:color="auto"/>
                <w:left w:val="none" w:sz="0" w:space="0" w:color="auto"/>
                <w:bottom w:val="none" w:sz="0" w:space="0" w:color="auto"/>
                <w:right w:val="none" w:sz="0" w:space="0" w:color="auto"/>
              </w:divBdr>
              <w:divsChild>
                <w:div w:id="659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5308">
      <w:bodyDiv w:val="1"/>
      <w:marLeft w:val="0"/>
      <w:marRight w:val="0"/>
      <w:marTop w:val="0"/>
      <w:marBottom w:val="0"/>
      <w:divBdr>
        <w:top w:val="none" w:sz="0" w:space="0" w:color="auto"/>
        <w:left w:val="none" w:sz="0" w:space="0" w:color="auto"/>
        <w:bottom w:val="none" w:sz="0" w:space="0" w:color="auto"/>
        <w:right w:val="none" w:sz="0" w:space="0" w:color="auto"/>
      </w:divBdr>
      <w:divsChild>
        <w:div w:id="470556736">
          <w:marLeft w:val="0"/>
          <w:marRight w:val="0"/>
          <w:marTop w:val="0"/>
          <w:marBottom w:val="0"/>
          <w:divBdr>
            <w:top w:val="none" w:sz="0" w:space="0" w:color="auto"/>
            <w:left w:val="none" w:sz="0" w:space="0" w:color="auto"/>
            <w:bottom w:val="none" w:sz="0" w:space="0" w:color="auto"/>
            <w:right w:val="none" w:sz="0" w:space="0" w:color="auto"/>
          </w:divBdr>
          <w:divsChild>
            <w:div w:id="1374961018">
              <w:marLeft w:val="0"/>
              <w:marRight w:val="0"/>
              <w:marTop w:val="0"/>
              <w:marBottom w:val="0"/>
              <w:divBdr>
                <w:top w:val="none" w:sz="0" w:space="0" w:color="auto"/>
                <w:left w:val="none" w:sz="0" w:space="0" w:color="auto"/>
                <w:bottom w:val="none" w:sz="0" w:space="0" w:color="auto"/>
                <w:right w:val="none" w:sz="0" w:space="0" w:color="auto"/>
              </w:divBdr>
              <w:divsChild>
                <w:div w:id="19822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6480">
      <w:bodyDiv w:val="1"/>
      <w:marLeft w:val="0"/>
      <w:marRight w:val="0"/>
      <w:marTop w:val="0"/>
      <w:marBottom w:val="0"/>
      <w:divBdr>
        <w:top w:val="none" w:sz="0" w:space="0" w:color="auto"/>
        <w:left w:val="none" w:sz="0" w:space="0" w:color="auto"/>
        <w:bottom w:val="none" w:sz="0" w:space="0" w:color="auto"/>
        <w:right w:val="none" w:sz="0" w:space="0" w:color="auto"/>
      </w:divBdr>
      <w:divsChild>
        <w:div w:id="419059196">
          <w:marLeft w:val="0"/>
          <w:marRight w:val="0"/>
          <w:marTop w:val="0"/>
          <w:marBottom w:val="0"/>
          <w:divBdr>
            <w:top w:val="none" w:sz="0" w:space="0" w:color="auto"/>
            <w:left w:val="none" w:sz="0" w:space="0" w:color="auto"/>
            <w:bottom w:val="none" w:sz="0" w:space="0" w:color="auto"/>
            <w:right w:val="none" w:sz="0" w:space="0" w:color="auto"/>
          </w:divBdr>
          <w:divsChild>
            <w:div w:id="1378893489">
              <w:marLeft w:val="0"/>
              <w:marRight w:val="0"/>
              <w:marTop w:val="0"/>
              <w:marBottom w:val="0"/>
              <w:divBdr>
                <w:top w:val="none" w:sz="0" w:space="0" w:color="auto"/>
                <w:left w:val="none" w:sz="0" w:space="0" w:color="auto"/>
                <w:bottom w:val="none" w:sz="0" w:space="0" w:color="auto"/>
                <w:right w:val="none" w:sz="0" w:space="0" w:color="auto"/>
              </w:divBdr>
              <w:divsChild>
                <w:div w:id="675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6740">
      <w:bodyDiv w:val="1"/>
      <w:marLeft w:val="0"/>
      <w:marRight w:val="0"/>
      <w:marTop w:val="0"/>
      <w:marBottom w:val="0"/>
      <w:divBdr>
        <w:top w:val="none" w:sz="0" w:space="0" w:color="auto"/>
        <w:left w:val="none" w:sz="0" w:space="0" w:color="auto"/>
        <w:bottom w:val="none" w:sz="0" w:space="0" w:color="auto"/>
        <w:right w:val="none" w:sz="0" w:space="0" w:color="auto"/>
      </w:divBdr>
      <w:divsChild>
        <w:div w:id="445000669">
          <w:marLeft w:val="0"/>
          <w:marRight w:val="0"/>
          <w:marTop w:val="0"/>
          <w:marBottom w:val="0"/>
          <w:divBdr>
            <w:top w:val="none" w:sz="0" w:space="0" w:color="auto"/>
            <w:left w:val="none" w:sz="0" w:space="0" w:color="auto"/>
            <w:bottom w:val="none" w:sz="0" w:space="0" w:color="auto"/>
            <w:right w:val="none" w:sz="0" w:space="0" w:color="auto"/>
          </w:divBdr>
          <w:divsChild>
            <w:div w:id="1817254811">
              <w:marLeft w:val="0"/>
              <w:marRight w:val="0"/>
              <w:marTop w:val="0"/>
              <w:marBottom w:val="0"/>
              <w:divBdr>
                <w:top w:val="none" w:sz="0" w:space="0" w:color="auto"/>
                <w:left w:val="none" w:sz="0" w:space="0" w:color="auto"/>
                <w:bottom w:val="none" w:sz="0" w:space="0" w:color="auto"/>
                <w:right w:val="none" w:sz="0" w:space="0" w:color="auto"/>
              </w:divBdr>
              <w:divsChild>
                <w:div w:id="7906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2287">
      <w:bodyDiv w:val="1"/>
      <w:marLeft w:val="0"/>
      <w:marRight w:val="0"/>
      <w:marTop w:val="0"/>
      <w:marBottom w:val="0"/>
      <w:divBdr>
        <w:top w:val="none" w:sz="0" w:space="0" w:color="auto"/>
        <w:left w:val="none" w:sz="0" w:space="0" w:color="auto"/>
        <w:bottom w:val="none" w:sz="0" w:space="0" w:color="auto"/>
        <w:right w:val="none" w:sz="0" w:space="0" w:color="auto"/>
      </w:divBdr>
      <w:divsChild>
        <w:div w:id="1661929688">
          <w:marLeft w:val="0"/>
          <w:marRight w:val="0"/>
          <w:marTop w:val="0"/>
          <w:marBottom w:val="0"/>
          <w:divBdr>
            <w:top w:val="none" w:sz="0" w:space="0" w:color="auto"/>
            <w:left w:val="none" w:sz="0" w:space="0" w:color="auto"/>
            <w:bottom w:val="none" w:sz="0" w:space="0" w:color="auto"/>
            <w:right w:val="none" w:sz="0" w:space="0" w:color="auto"/>
          </w:divBdr>
          <w:divsChild>
            <w:div w:id="1755200362">
              <w:marLeft w:val="0"/>
              <w:marRight w:val="0"/>
              <w:marTop w:val="0"/>
              <w:marBottom w:val="0"/>
              <w:divBdr>
                <w:top w:val="none" w:sz="0" w:space="0" w:color="auto"/>
                <w:left w:val="none" w:sz="0" w:space="0" w:color="auto"/>
                <w:bottom w:val="none" w:sz="0" w:space="0" w:color="auto"/>
                <w:right w:val="none" w:sz="0" w:space="0" w:color="auto"/>
              </w:divBdr>
              <w:divsChild>
                <w:div w:id="1853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1823">
      <w:bodyDiv w:val="1"/>
      <w:marLeft w:val="0"/>
      <w:marRight w:val="0"/>
      <w:marTop w:val="0"/>
      <w:marBottom w:val="0"/>
      <w:divBdr>
        <w:top w:val="none" w:sz="0" w:space="0" w:color="auto"/>
        <w:left w:val="none" w:sz="0" w:space="0" w:color="auto"/>
        <w:bottom w:val="none" w:sz="0" w:space="0" w:color="auto"/>
        <w:right w:val="none" w:sz="0" w:space="0" w:color="auto"/>
      </w:divBdr>
      <w:divsChild>
        <w:div w:id="1874296176">
          <w:marLeft w:val="0"/>
          <w:marRight w:val="0"/>
          <w:marTop w:val="0"/>
          <w:marBottom w:val="0"/>
          <w:divBdr>
            <w:top w:val="none" w:sz="0" w:space="0" w:color="auto"/>
            <w:left w:val="none" w:sz="0" w:space="0" w:color="auto"/>
            <w:bottom w:val="none" w:sz="0" w:space="0" w:color="auto"/>
            <w:right w:val="none" w:sz="0" w:space="0" w:color="auto"/>
          </w:divBdr>
          <w:divsChild>
            <w:div w:id="2096440132">
              <w:marLeft w:val="0"/>
              <w:marRight w:val="0"/>
              <w:marTop w:val="0"/>
              <w:marBottom w:val="0"/>
              <w:divBdr>
                <w:top w:val="none" w:sz="0" w:space="0" w:color="auto"/>
                <w:left w:val="none" w:sz="0" w:space="0" w:color="auto"/>
                <w:bottom w:val="none" w:sz="0" w:space="0" w:color="auto"/>
                <w:right w:val="none" w:sz="0" w:space="0" w:color="auto"/>
              </w:divBdr>
              <w:divsChild>
                <w:div w:id="21372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4364">
      <w:bodyDiv w:val="1"/>
      <w:marLeft w:val="0"/>
      <w:marRight w:val="0"/>
      <w:marTop w:val="0"/>
      <w:marBottom w:val="0"/>
      <w:divBdr>
        <w:top w:val="none" w:sz="0" w:space="0" w:color="auto"/>
        <w:left w:val="none" w:sz="0" w:space="0" w:color="auto"/>
        <w:bottom w:val="none" w:sz="0" w:space="0" w:color="auto"/>
        <w:right w:val="none" w:sz="0" w:space="0" w:color="auto"/>
      </w:divBdr>
      <w:divsChild>
        <w:div w:id="112401966">
          <w:marLeft w:val="0"/>
          <w:marRight w:val="0"/>
          <w:marTop w:val="0"/>
          <w:marBottom w:val="0"/>
          <w:divBdr>
            <w:top w:val="none" w:sz="0" w:space="0" w:color="auto"/>
            <w:left w:val="none" w:sz="0" w:space="0" w:color="auto"/>
            <w:bottom w:val="none" w:sz="0" w:space="0" w:color="auto"/>
            <w:right w:val="none" w:sz="0" w:space="0" w:color="auto"/>
          </w:divBdr>
          <w:divsChild>
            <w:div w:id="1864897634">
              <w:marLeft w:val="0"/>
              <w:marRight w:val="0"/>
              <w:marTop w:val="0"/>
              <w:marBottom w:val="0"/>
              <w:divBdr>
                <w:top w:val="none" w:sz="0" w:space="0" w:color="auto"/>
                <w:left w:val="none" w:sz="0" w:space="0" w:color="auto"/>
                <w:bottom w:val="none" w:sz="0" w:space="0" w:color="auto"/>
                <w:right w:val="none" w:sz="0" w:space="0" w:color="auto"/>
              </w:divBdr>
              <w:divsChild>
                <w:div w:id="10353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7297">
      <w:bodyDiv w:val="1"/>
      <w:marLeft w:val="0"/>
      <w:marRight w:val="0"/>
      <w:marTop w:val="0"/>
      <w:marBottom w:val="0"/>
      <w:divBdr>
        <w:top w:val="none" w:sz="0" w:space="0" w:color="auto"/>
        <w:left w:val="none" w:sz="0" w:space="0" w:color="auto"/>
        <w:bottom w:val="none" w:sz="0" w:space="0" w:color="auto"/>
        <w:right w:val="none" w:sz="0" w:space="0" w:color="auto"/>
      </w:divBdr>
      <w:divsChild>
        <w:div w:id="1358581033">
          <w:marLeft w:val="0"/>
          <w:marRight w:val="0"/>
          <w:marTop w:val="0"/>
          <w:marBottom w:val="0"/>
          <w:divBdr>
            <w:top w:val="none" w:sz="0" w:space="0" w:color="auto"/>
            <w:left w:val="none" w:sz="0" w:space="0" w:color="auto"/>
            <w:bottom w:val="none" w:sz="0" w:space="0" w:color="auto"/>
            <w:right w:val="none" w:sz="0" w:space="0" w:color="auto"/>
          </w:divBdr>
          <w:divsChild>
            <w:div w:id="1664314337">
              <w:marLeft w:val="0"/>
              <w:marRight w:val="0"/>
              <w:marTop w:val="0"/>
              <w:marBottom w:val="0"/>
              <w:divBdr>
                <w:top w:val="none" w:sz="0" w:space="0" w:color="auto"/>
                <w:left w:val="none" w:sz="0" w:space="0" w:color="auto"/>
                <w:bottom w:val="none" w:sz="0" w:space="0" w:color="auto"/>
                <w:right w:val="none" w:sz="0" w:space="0" w:color="auto"/>
              </w:divBdr>
              <w:divsChild>
                <w:div w:id="3501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9057">
      <w:bodyDiv w:val="1"/>
      <w:marLeft w:val="0"/>
      <w:marRight w:val="0"/>
      <w:marTop w:val="0"/>
      <w:marBottom w:val="0"/>
      <w:divBdr>
        <w:top w:val="none" w:sz="0" w:space="0" w:color="auto"/>
        <w:left w:val="none" w:sz="0" w:space="0" w:color="auto"/>
        <w:bottom w:val="none" w:sz="0" w:space="0" w:color="auto"/>
        <w:right w:val="none" w:sz="0" w:space="0" w:color="auto"/>
      </w:divBdr>
      <w:divsChild>
        <w:div w:id="2031952774">
          <w:marLeft w:val="0"/>
          <w:marRight w:val="0"/>
          <w:marTop w:val="0"/>
          <w:marBottom w:val="0"/>
          <w:divBdr>
            <w:top w:val="none" w:sz="0" w:space="0" w:color="auto"/>
            <w:left w:val="none" w:sz="0" w:space="0" w:color="auto"/>
            <w:bottom w:val="none" w:sz="0" w:space="0" w:color="auto"/>
            <w:right w:val="none" w:sz="0" w:space="0" w:color="auto"/>
          </w:divBdr>
          <w:divsChild>
            <w:div w:id="2080245603">
              <w:marLeft w:val="0"/>
              <w:marRight w:val="0"/>
              <w:marTop w:val="0"/>
              <w:marBottom w:val="0"/>
              <w:divBdr>
                <w:top w:val="none" w:sz="0" w:space="0" w:color="auto"/>
                <w:left w:val="none" w:sz="0" w:space="0" w:color="auto"/>
                <w:bottom w:val="none" w:sz="0" w:space="0" w:color="auto"/>
                <w:right w:val="none" w:sz="0" w:space="0" w:color="auto"/>
              </w:divBdr>
              <w:divsChild>
                <w:div w:id="18615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8433">
      <w:bodyDiv w:val="1"/>
      <w:marLeft w:val="0"/>
      <w:marRight w:val="0"/>
      <w:marTop w:val="0"/>
      <w:marBottom w:val="0"/>
      <w:divBdr>
        <w:top w:val="none" w:sz="0" w:space="0" w:color="auto"/>
        <w:left w:val="none" w:sz="0" w:space="0" w:color="auto"/>
        <w:bottom w:val="none" w:sz="0" w:space="0" w:color="auto"/>
        <w:right w:val="none" w:sz="0" w:space="0" w:color="auto"/>
      </w:divBdr>
      <w:divsChild>
        <w:div w:id="923806591">
          <w:marLeft w:val="0"/>
          <w:marRight w:val="0"/>
          <w:marTop w:val="0"/>
          <w:marBottom w:val="0"/>
          <w:divBdr>
            <w:top w:val="none" w:sz="0" w:space="0" w:color="auto"/>
            <w:left w:val="none" w:sz="0" w:space="0" w:color="auto"/>
            <w:bottom w:val="none" w:sz="0" w:space="0" w:color="auto"/>
            <w:right w:val="none" w:sz="0" w:space="0" w:color="auto"/>
          </w:divBdr>
          <w:divsChild>
            <w:div w:id="2124762172">
              <w:marLeft w:val="0"/>
              <w:marRight w:val="0"/>
              <w:marTop w:val="0"/>
              <w:marBottom w:val="0"/>
              <w:divBdr>
                <w:top w:val="none" w:sz="0" w:space="0" w:color="auto"/>
                <w:left w:val="none" w:sz="0" w:space="0" w:color="auto"/>
                <w:bottom w:val="none" w:sz="0" w:space="0" w:color="auto"/>
                <w:right w:val="none" w:sz="0" w:space="0" w:color="auto"/>
              </w:divBdr>
              <w:divsChild>
                <w:div w:id="858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3249">
      <w:bodyDiv w:val="1"/>
      <w:marLeft w:val="0"/>
      <w:marRight w:val="0"/>
      <w:marTop w:val="0"/>
      <w:marBottom w:val="0"/>
      <w:divBdr>
        <w:top w:val="none" w:sz="0" w:space="0" w:color="auto"/>
        <w:left w:val="none" w:sz="0" w:space="0" w:color="auto"/>
        <w:bottom w:val="none" w:sz="0" w:space="0" w:color="auto"/>
        <w:right w:val="none" w:sz="0" w:space="0" w:color="auto"/>
      </w:divBdr>
    </w:div>
    <w:div w:id="1332831089">
      <w:bodyDiv w:val="1"/>
      <w:marLeft w:val="0"/>
      <w:marRight w:val="0"/>
      <w:marTop w:val="0"/>
      <w:marBottom w:val="0"/>
      <w:divBdr>
        <w:top w:val="none" w:sz="0" w:space="0" w:color="auto"/>
        <w:left w:val="none" w:sz="0" w:space="0" w:color="auto"/>
        <w:bottom w:val="none" w:sz="0" w:space="0" w:color="auto"/>
        <w:right w:val="none" w:sz="0" w:space="0" w:color="auto"/>
      </w:divBdr>
      <w:divsChild>
        <w:div w:id="1676305781">
          <w:marLeft w:val="0"/>
          <w:marRight w:val="0"/>
          <w:marTop w:val="0"/>
          <w:marBottom w:val="0"/>
          <w:divBdr>
            <w:top w:val="none" w:sz="0" w:space="0" w:color="auto"/>
            <w:left w:val="none" w:sz="0" w:space="0" w:color="auto"/>
            <w:bottom w:val="none" w:sz="0" w:space="0" w:color="auto"/>
            <w:right w:val="none" w:sz="0" w:space="0" w:color="auto"/>
          </w:divBdr>
          <w:divsChild>
            <w:div w:id="2132432101">
              <w:marLeft w:val="0"/>
              <w:marRight w:val="0"/>
              <w:marTop w:val="0"/>
              <w:marBottom w:val="0"/>
              <w:divBdr>
                <w:top w:val="none" w:sz="0" w:space="0" w:color="auto"/>
                <w:left w:val="none" w:sz="0" w:space="0" w:color="auto"/>
                <w:bottom w:val="none" w:sz="0" w:space="0" w:color="auto"/>
                <w:right w:val="none" w:sz="0" w:space="0" w:color="auto"/>
              </w:divBdr>
              <w:divsChild>
                <w:div w:id="10807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9263">
      <w:bodyDiv w:val="1"/>
      <w:marLeft w:val="0"/>
      <w:marRight w:val="0"/>
      <w:marTop w:val="0"/>
      <w:marBottom w:val="0"/>
      <w:divBdr>
        <w:top w:val="none" w:sz="0" w:space="0" w:color="auto"/>
        <w:left w:val="none" w:sz="0" w:space="0" w:color="auto"/>
        <w:bottom w:val="none" w:sz="0" w:space="0" w:color="auto"/>
        <w:right w:val="none" w:sz="0" w:space="0" w:color="auto"/>
      </w:divBdr>
      <w:divsChild>
        <w:div w:id="368380330">
          <w:marLeft w:val="0"/>
          <w:marRight w:val="0"/>
          <w:marTop w:val="0"/>
          <w:marBottom w:val="0"/>
          <w:divBdr>
            <w:top w:val="none" w:sz="0" w:space="0" w:color="auto"/>
            <w:left w:val="none" w:sz="0" w:space="0" w:color="auto"/>
            <w:bottom w:val="none" w:sz="0" w:space="0" w:color="auto"/>
            <w:right w:val="none" w:sz="0" w:space="0" w:color="auto"/>
          </w:divBdr>
          <w:divsChild>
            <w:div w:id="855729169">
              <w:marLeft w:val="0"/>
              <w:marRight w:val="0"/>
              <w:marTop w:val="0"/>
              <w:marBottom w:val="0"/>
              <w:divBdr>
                <w:top w:val="none" w:sz="0" w:space="0" w:color="auto"/>
                <w:left w:val="none" w:sz="0" w:space="0" w:color="auto"/>
                <w:bottom w:val="none" w:sz="0" w:space="0" w:color="auto"/>
                <w:right w:val="none" w:sz="0" w:space="0" w:color="auto"/>
              </w:divBdr>
              <w:divsChild>
                <w:div w:id="140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9574">
      <w:bodyDiv w:val="1"/>
      <w:marLeft w:val="0"/>
      <w:marRight w:val="0"/>
      <w:marTop w:val="0"/>
      <w:marBottom w:val="0"/>
      <w:divBdr>
        <w:top w:val="none" w:sz="0" w:space="0" w:color="auto"/>
        <w:left w:val="none" w:sz="0" w:space="0" w:color="auto"/>
        <w:bottom w:val="none" w:sz="0" w:space="0" w:color="auto"/>
        <w:right w:val="none" w:sz="0" w:space="0" w:color="auto"/>
      </w:divBdr>
      <w:divsChild>
        <w:div w:id="782916555">
          <w:marLeft w:val="0"/>
          <w:marRight w:val="0"/>
          <w:marTop w:val="0"/>
          <w:marBottom w:val="0"/>
          <w:divBdr>
            <w:top w:val="none" w:sz="0" w:space="0" w:color="auto"/>
            <w:left w:val="none" w:sz="0" w:space="0" w:color="auto"/>
            <w:bottom w:val="none" w:sz="0" w:space="0" w:color="auto"/>
            <w:right w:val="none" w:sz="0" w:space="0" w:color="auto"/>
          </w:divBdr>
        </w:div>
        <w:div w:id="664478768">
          <w:marLeft w:val="0"/>
          <w:marRight w:val="0"/>
          <w:marTop w:val="0"/>
          <w:marBottom w:val="0"/>
          <w:divBdr>
            <w:top w:val="none" w:sz="0" w:space="0" w:color="auto"/>
            <w:left w:val="none" w:sz="0" w:space="0" w:color="auto"/>
            <w:bottom w:val="none" w:sz="0" w:space="0" w:color="auto"/>
            <w:right w:val="none" w:sz="0" w:space="0" w:color="auto"/>
          </w:divBdr>
        </w:div>
      </w:divsChild>
    </w:div>
    <w:div w:id="1340111139">
      <w:bodyDiv w:val="1"/>
      <w:marLeft w:val="0"/>
      <w:marRight w:val="0"/>
      <w:marTop w:val="0"/>
      <w:marBottom w:val="0"/>
      <w:divBdr>
        <w:top w:val="none" w:sz="0" w:space="0" w:color="auto"/>
        <w:left w:val="none" w:sz="0" w:space="0" w:color="auto"/>
        <w:bottom w:val="none" w:sz="0" w:space="0" w:color="auto"/>
        <w:right w:val="none" w:sz="0" w:space="0" w:color="auto"/>
      </w:divBdr>
      <w:divsChild>
        <w:div w:id="1145582057">
          <w:marLeft w:val="0"/>
          <w:marRight w:val="0"/>
          <w:marTop w:val="0"/>
          <w:marBottom w:val="0"/>
          <w:divBdr>
            <w:top w:val="none" w:sz="0" w:space="0" w:color="auto"/>
            <w:left w:val="none" w:sz="0" w:space="0" w:color="auto"/>
            <w:bottom w:val="none" w:sz="0" w:space="0" w:color="auto"/>
            <w:right w:val="none" w:sz="0" w:space="0" w:color="auto"/>
          </w:divBdr>
          <w:divsChild>
            <w:div w:id="153491746">
              <w:marLeft w:val="0"/>
              <w:marRight w:val="0"/>
              <w:marTop w:val="0"/>
              <w:marBottom w:val="0"/>
              <w:divBdr>
                <w:top w:val="none" w:sz="0" w:space="0" w:color="auto"/>
                <w:left w:val="none" w:sz="0" w:space="0" w:color="auto"/>
                <w:bottom w:val="none" w:sz="0" w:space="0" w:color="auto"/>
                <w:right w:val="none" w:sz="0" w:space="0" w:color="auto"/>
              </w:divBdr>
              <w:divsChild>
                <w:div w:id="1370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1813">
      <w:bodyDiv w:val="1"/>
      <w:marLeft w:val="0"/>
      <w:marRight w:val="0"/>
      <w:marTop w:val="0"/>
      <w:marBottom w:val="0"/>
      <w:divBdr>
        <w:top w:val="none" w:sz="0" w:space="0" w:color="auto"/>
        <w:left w:val="none" w:sz="0" w:space="0" w:color="auto"/>
        <w:bottom w:val="none" w:sz="0" w:space="0" w:color="auto"/>
        <w:right w:val="none" w:sz="0" w:space="0" w:color="auto"/>
      </w:divBdr>
      <w:divsChild>
        <w:div w:id="1448083635">
          <w:marLeft w:val="0"/>
          <w:marRight w:val="0"/>
          <w:marTop w:val="0"/>
          <w:marBottom w:val="0"/>
          <w:divBdr>
            <w:top w:val="none" w:sz="0" w:space="0" w:color="auto"/>
            <w:left w:val="none" w:sz="0" w:space="0" w:color="auto"/>
            <w:bottom w:val="none" w:sz="0" w:space="0" w:color="auto"/>
            <w:right w:val="none" w:sz="0" w:space="0" w:color="auto"/>
          </w:divBdr>
          <w:divsChild>
            <w:div w:id="962540850">
              <w:marLeft w:val="0"/>
              <w:marRight w:val="0"/>
              <w:marTop w:val="0"/>
              <w:marBottom w:val="0"/>
              <w:divBdr>
                <w:top w:val="none" w:sz="0" w:space="0" w:color="auto"/>
                <w:left w:val="none" w:sz="0" w:space="0" w:color="auto"/>
                <w:bottom w:val="none" w:sz="0" w:space="0" w:color="auto"/>
                <w:right w:val="none" w:sz="0" w:space="0" w:color="auto"/>
              </w:divBdr>
              <w:divsChild>
                <w:div w:id="981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8949">
      <w:bodyDiv w:val="1"/>
      <w:marLeft w:val="0"/>
      <w:marRight w:val="0"/>
      <w:marTop w:val="0"/>
      <w:marBottom w:val="0"/>
      <w:divBdr>
        <w:top w:val="none" w:sz="0" w:space="0" w:color="auto"/>
        <w:left w:val="none" w:sz="0" w:space="0" w:color="auto"/>
        <w:bottom w:val="none" w:sz="0" w:space="0" w:color="auto"/>
        <w:right w:val="none" w:sz="0" w:space="0" w:color="auto"/>
      </w:divBdr>
      <w:divsChild>
        <w:div w:id="107238238">
          <w:marLeft w:val="0"/>
          <w:marRight w:val="0"/>
          <w:marTop w:val="0"/>
          <w:marBottom w:val="0"/>
          <w:divBdr>
            <w:top w:val="none" w:sz="0" w:space="0" w:color="auto"/>
            <w:left w:val="none" w:sz="0" w:space="0" w:color="auto"/>
            <w:bottom w:val="none" w:sz="0" w:space="0" w:color="auto"/>
            <w:right w:val="none" w:sz="0" w:space="0" w:color="auto"/>
          </w:divBdr>
          <w:divsChild>
            <w:div w:id="1682538198">
              <w:marLeft w:val="0"/>
              <w:marRight w:val="0"/>
              <w:marTop w:val="0"/>
              <w:marBottom w:val="0"/>
              <w:divBdr>
                <w:top w:val="none" w:sz="0" w:space="0" w:color="auto"/>
                <w:left w:val="none" w:sz="0" w:space="0" w:color="auto"/>
                <w:bottom w:val="none" w:sz="0" w:space="0" w:color="auto"/>
                <w:right w:val="none" w:sz="0" w:space="0" w:color="auto"/>
              </w:divBdr>
              <w:divsChild>
                <w:div w:id="18436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17062">
      <w:bodyDiv w:val="1"/>
      <w:marLeft w:val="0"/>
      <w:marRight w:val="0"/>
      <w:marTop w:val="0"/>
      <w:marBottom w:val="0"/>
      <w:divBdr>
        <w:top w:val="none" w:sz="0" w:space="0" w:color="auto"/>
        <w:left w:val="none" w:sz="0" w:space="0" w:color="auto"/>
        <w:bottom w:val="none" w:sz="0" w:space="0" w:color="auto"/>
        <w:right w:val="none" w:sz="0" w:space="0" w:color="auto"/>
      </w:divBdr>
      <w:divsChild>
        <w:div w:id="329214532">
          <w:marLeft w:val="0"/>
          <w:marRight w:val="0"/>
          <w:marTop w:val="0"/>
          <w:marBottom w:val="0"/>
          <w:divBdr>
            <w:top w:val="none" w:sz="0" w:space="0" w:color="auto"/>
            <w:left w:val="none" w:sz="0" w:space="0" w:color="auto"/>
            <w:bottom w:val="none" w:sz="0" w:space="0" w:color="auto"/>
            <w:right w:val="none" w:sz="0" w:space="0" w:color="auto"/>
          </w:divBdr>
          <w:divsChild>
            <w:div w:id="569539750">
              <w:marLeft w:val="0"/>
              <w:marRight w:val="0"/>
              <w:marTop w:val="0"/>
              <w:marBottom w:val="0"/>
              <w:divBdr>
                <w:top w:val="none" w:sz="0" w:space="0" w:color="auto"/>
                <w:left w:val="none" w:sz="0" w:space="0" w:color="auto"/>
                <w:bottom w:val="none" w:sz="0" w:space="0" w:color="auto"/>
                <w:right w:val="none" w:sz="0" w:space="0" w:color="auto"/>
              </w:divBdr>
              <w:divsChild>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6646">
      <w:bodyDiv w:val="1"/>
      <w:marLeft w:val="0"/>
      <w:marRight w:val="0"/>
      <w:marTop w:val="0"/>
      <w:marBottom w:val="0"/>
      <w:divBdr>
        <w:top w:val="none" w:sz="0" w:space="0" w:color="auto"/>
        <w:left w:val="none" w:sz="0" w:space="0" w:color="auto"/>
        <w:bottom w:val="none" w:sz="0" w:space="0" w:color="auto"/>
        <w:right w:val="none" w:sz="0" w:space="0" w:color="auto"/>
      </w:divBdr>
      <w:divsChild>
        <w:div w:id="2056003822">
          <w:marLeft w:val="0"/>
          <w:marRight w:val="0"/>
          <w:marTop w:val="0"/>
          <w:marBottom w:val="0"/>
          <w:divBdr>
            <w:top w:val="none" w:sz="0" w:space="0" w:color="auto"/>
            <w:left w:val="none" w:sz="0" w:space="0" w:color="auto"/>
            <w:bottom w:val="none" w:sz="0" w:space="0" w:color="auto"/>
            <w:right w:val="none" w:sz="0" w:space="0" w:color="auto"/>
          </w:divBdr>
          <w:divsChild>
            <w:div w:id="492646520">
              <w:marLeft w:val="0"/>
              <w:marRight w:val="0"/>
              <w:marTop w:val="0"/>
              <w:marBottom w:val="0"/>
              <w:divBdr>
                <w:top w:val="none" w:sz="0" w:space="0" w:color="auto"/>
                <w:left w:val="none" w:sz="0" w:space="0" w:color="auto"/>
                <w:bottom w:val="none" w:sz="0" w:space="0" w:color="auto"/>
                <w:right w:val="none" w:sz="0" w:space="0" w:color="auto"/>
              </w:divBdr>
              <w:divsChild>
                <w:div w:id="2848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303">
      <w:bodyDiv w:val="1"/>
      <w:marLeft w:val="0"/>
      <w:marRight w:val="0"/>
      <w:marTop w:val="0"/>
      <w:marBottom w:val="0"/>
      <w:divBdr>
        <w:top w:val="none" w:sz="0" w:space="0" w:color="auto"/>
        <w:left w:val="none" w:sz="0" w:space="0" w:color="auto"/>
        <w:bottom w:val="none" w:sz="0" w:space="0" w:color="auto"/>
        <w:right w:val="none" w:sz="0" w:space="0" w:color="auto"/>
      </w:divBdr>
      <w:divsChild>
        <w:div w:id="304898784">
          <w:marLeft w:val="0"/>
          <w:marRight w:val="0"/>
          <w:marTop w:val="0"/>
          <w:marBottom w:val="0"/>
          <w:divBdr>
            <w:top w:val="none" w:sz="0" w:space="0" w:color="auto"/>
            <w:left w:val="none" w:sz="0" w:space="0" w:color="auto"/>
            <w:bottom w:val="none" w:sz="0" w:space="0" w:color="auto"/>
            <w:right w:val="none" w:sz="0" w:space="0" w:color="auto"/>
          </w:divBdr>
          <w:divsChild>
            <w:div w:id="1049112927">
              <w:marLeft w:val="0"/>
              <w:marRight w:val="0"/>
              <w:marTop w:val="0"/>
              <w:marBottom w:val="0"/>
              <w:divBdr>
                <w:top w:val="none" w:sz="0" w:space="0" w:color="auto"/>
                <w:left w:val="none" w:sz="0" w:space="0" w:color="auto"/>
                <w:bottom w:val="none" w:sz="0" w:space="0" w:color="auto"/>
                <w:right w:val="none" w:sz="0" w:space="0" w:color="auto"/>
              </w:divBdr>
              <w:divsChild>
                <w:div w:id="1914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1401">
      <w:bodyDiv w:val="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19582">
      <w:bodyDiv w:val="1"/>
      <w:marLeft w:val="0"/>
      <w:marRight w:val="0"/>
      <w:marTop w:val="0"/>
      <w:marBottom w:val="0"/>
      <w:divBdr>
        <w:top w:val="none" w:sz="0" w:space="0" w:color="auto"/>
        <w:left w:val="none" w:sz="0" w:space="0" w:color="auto"/>
        <w:bottom w:val="none" w:sz="0" w:space="0" w:color="auto"/>
        <w:right w:val="none" w:sz="0" w:space="0" w:color="auto"/>
      </w:divBdr>
      <w:divsChild>
        <w:div w:id="1820220328">
          <w:marLeft w:val="0"/>
          <w:marRight w:val="0"/>
          <w:marTop w:val="0"/>
          <w:marBottom w:val="0"/>
          <w:divBdr>
            <w:top w:val="none" w:sz="0" w:space="0" w:color="auto"/>
            <w:left w:val="none" w:sz="0" w:space="0" w:color="auto"/>
            <w:bottom w:val="none" w:sz="0" w:space="0" w:color="auto"/>
            <w:right w:val="none" w:sz="0" w:space="0" w:color="auto"/>
          </w:divBdr>
          <w:divsChild>
            <w:div w:id="1620798471">
              <w:marLeft w:val="0"/>
              <w:marRight w:val="0"/>
              <w:marTop w:val="0"/>
              <w:marBottom w:val="0"/>
              <w:divBdr>
                <w:top w:val="none" w:sz="0" w:space="0" w:color="auto"/>
                <w:left w:val="none" w:sz="0" w:space="0" w:color="auto"/>
                <w:bottom w:val="none" w:sz="0" w:space="0" w:color="auto"/>
                <w:right w:val="none" w:sz="0" w:space="0" w:color="auto"/>
              </w:divBdr>
              <w:divsChild>
                <w:div w:id="1316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4945">
      <w:bodyDiv w:val="1"/>
      <w:marLeft w:val="0"/>
      <w:marRight w:val="0"/>
      <w:marTop w:val="0"/>
      <w:marBottom w:val="0"/>
      <w:divBdr>
        <w:top w:val="none" w:sz="0" w:space="0" w:color="auto"/>
        <w:left w:val="none" w:sz="0" w:space="0" w:color="auto"/>
        <w:bottom w:val="none" w:sz="0" w:space="0" w:color="auto"/>
        <w:right w:val="none" w:sz="0" w:space="0" w:color="auto"/>
      </w:divBdr>
      <w:divsChild>
        <w:div w:id="712384072">
          <w:marLeft w:val="0"/>
          <w:marRight w:val="0"/>
          <w:marTop w:val="0"/>
          <w:marBottom w:val="0"/>
          <w:divBdr>
            <w:top w:val="none" w:sz="0" w:space="0" w:color="auto"/>
            <w:left w:val="none" w:sz="0" w:space="0" w:color="auto"/>
            <w:bottom w:val="none" w:sz="0" w:space="0" w:color="auto"/>
            <w:right w:val="none" w:sz="0" w:space="0" w:color="auto"/>
          </w:divBdr>
          <w:divsChild>
            <w:div w:id="1162160205">
              <w:marLeft w:val="0"/>
              <w:marRight w:val="0"/>
              <w:marTop w:val="0"/>
              <w:marBottom w:val="0"/>
              <w:divBdr>
                <w:top w:val="none" w:sz="0" w:space="0" w:color="auto"/>
                <w:left w:val="none" w:sz="0" w:space="0" w:color="auto"/>
                <w:bottom w:val="none" w:sz="0" w:space="0" w:color="auto"/>
                <w:right w:val="none" w:sz="0" w:space="0" w:color="auto"/>
              </w:divBdr>
              <w:divsChild>
                <w:div w:id="1752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8272">
      <w:bodyDiv w:val="1"/>
      <w:marLeft w:val="0"/>
      <w:marRight w:val="0"/>
      <w:marTop w:val="0"/>
      <w:marBottom w:val="0"/>
      <w:divBdr>
        <w:top w:val="none" w:sz="0" w:space="0" w:color="auto"/>
        <w:left w:val="none" w:sz="0" w:space="0" w:color="auto"/>
        <w:bottom w:val="none" w:sz="0" w:space="0" w:color="auto"/>
        <w:right w:val="none" w:sz="0" w:space="0" w:color="auto"/>
      </w:divBdr>
      <w:divsChild>
        <w:div w:id="62146707">
          <w:marLeft w:val="0"/>
          <w:marRight w:val="0"/>
          <w:marTop w:val="0"/>
          <w:marBottom w:val="0"/>
          <w:divBdr>
            <w:top w:val="none" w:sz="0" w:space="0" w:color="auto"/>
            <w:left w:val="none" w:sz="0" w:space="0" w:color="auto"/>
            <w:bottom w:val="none" w:sz="0" w:space="0" w:color="auto"/>
            <w:right w:val="none" w:sz="0" w:space="0" w:color="auto"/>
          </w:divBdr>
          <w:divsChild>
            <w:div w:id="36589390">
              <w:marLeft w:val="0"/>
              <w:marRight w:val="0"/>
              <w:marTop w:val="0"/>
              <w:marBottom w:val="0"/>
              <w:divBdr>
                <w:top w:val="none" w:sz="0" w:space="0" w:color="auto"/>
                <w:left w:val="none" w:sz="0" w:space="0" w:color="auto"/>
                <w:bottom w:val="none" w:sz="0" w:space="0" w:color="auto"/>
                <w:right w:val="none" w:sz="0" w:space="0" w:color="auto"/>
              </w:divBdr>
              <w:divsChild>
                <w:div w:id="16157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3384">
      <w:bodyDiv w:val="1"/>
      <w:marLeft w:val="0"/>
      <w:marRight w:val="0"/>
      <w:marTop w:val="0"/>
      <w:marBottom w:val="0"/>
      <w:divBdr>
        <w:top w:val="none" w:sz="0" w:space="0" w:color="auto"/>
        <w:left w:val="none" w:sz="0" w:space="0" w:color="auto"/>
        <w:bottom w:val="none" w:sz="0" w:space="0" w:color="auto"/>
        <w:right w:val="none" w:sz="0" w:space="0" w:color="auto"/>
      </w:divBdr>
      <w:divsChild>
        <w:div w:id="569920746">
          <w:marLeft w:val="0"/>
          <w:marRight w:val="0"/>
          <w:marTop w:val="0"/>
          <w:marBottom w:val="0"/>
          <w:divBdr>
            <w:top w:val="none" w:sz="0" w:space="0" w:color="auto"/>
            <w:left w:val="none" w:sz="0" w:space="0" w:color="auto"/>
            <w:bottom w:val="none" w:sz="0" w:space="0" w:color="auto"/>
            <w:right w:val="none" w:sz="0" w:space="0" w:color="auto"/>
          </w:divBdr>
          <w:divsChild>
            <w:div w:id="2047636502">
              <w:marLeft w:val="0"/>
              <w:marRight w:val="0"/>
              <w:marTop w:val="0"/>
              <w:marBottom w:val="0"/>
              <w:divBdr>
                <w:top w:val="none" w:sz="0" w:space="0" w:color="auto"/>
                <w:left w:val="none" w:sz="0" w:space="0" w:color="auto"/>
                <w:bottom w:val="none" w:sz="0" w:space="0" w:color="auto"/>
                <w:right w:val="none" w:sz="0" w:space="0" w:color="auto"/>
              </w:divBdr>
              <w:divsChild>
                <w:div w:id="762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69685">
      <w:bodyDiv w:val="1"/>
      <w:marLeft w:val="0"/>
      <w:marRight w:val="0"/>
      <w:marTop w:val="0"/>
      <w:marBottom w:val="0"/>
      <w:divBdr>
        <w:top w:val="none" w:sz="0" w:space="0" w:color="auto"/>
        <w:left w:val="none" w:sz="0" w:space="0" w:color="auto"/>
        <w:bottom w:val="none" w:sz="0" w:space="0" w:color="auto"/>
        <w:right w:val="none" w:sz="0" w:space="0" w:color="auto"/>
      </w:divBdr>
      <w:divsChild>
        <w:div w:id="1144932846">
          <w:marLeft w:val="0"/>
          <w:marRight w:val="0"/>
          <w:marTop w:val="0"/>
          <w:marBottom w:val="0"/>
          <w:divBdr>
            <w:top w:val="none" w:sz="0" w:space="0" w:color="auto"/>
            <w:left w:val="none" w:sz="0" w:space="0" w:color="auto"/>
            <w:bottom w:val="none" w:sz="0" w:space="0" w:color="auto"/>
            <w:right w:val="none" w:sz="0" w:space="0" w:color="auto"/>
          </w:divBdr>
          <w:divsChild>
            <w:div w:id="434331566">
              <w:marLeft w:val="0"/>
              <w:marRight w:val="0"/>
              <w:marTop w:val="0"/>
              <w:marBottom w:val="0"/>
              <w:divBdr>
                <w:top w:val="none" w:sz="0" w:space="0" w:color="auto"/>
                <w:left w:val="none" w:sz="0" w:space="0" w:color="auto"/>
                <w:bottom w:val="none" w:sz="0" w:space="0" w:color="auto"/>
                <w:right w:val="none" w:sz="0" w:space="0" w:color="auto"/>
              </w:divBdr>
              <w:divsChild>
                <w:div w:id="11909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7709">
      <w:bodyDiv w:val="1"/>
      <w:marLeft w:val="0"/>
      <w:marRight w:val="0"/>
      <w:marTop w:val="0"/>
      <w:marBottom w:val="0"/>
      <w:divBdr>
        <w:top w:val="none" w:sz="0" w:space="0" w:color="auto"/>
        <w:left w:val="none" w:sz="0" w:space="0" w:color="auto"/>
        <w:bottom w:val="none" w:sz="0" w:space="0" w:color="auto"/>
        <w:right w:val="none" w:sz="0" w:space="0" w:color="auto"/>
      </w:divBdr>
      <w:divsChild>
        <w:div w:id="1989673615">
          <w:marLeft w:val="0"/>
          <w:marRight w:val="0"/>
          <w:marTop w:val="0"/>
          <w:marBottom w:val="75"/>
          <w:divBdr>
            <w:top w:val="none" w:sz="0" w:space="0" w:color="auto"/>
            <w:left w:val="none" w:sz="0" w:space="0" w:color="auto"/>
            <w:bottom w:val="none" w:sz="0" w:space="0" w:color="auto"/>
            <w:right w:val="none" w:sz="0" w:space="0" w:color="auto"/>
          </w:divBdr>
        </w:div>
        <w:div w:id="857044295">
          <w:marLeft w:val="0"/>
          <w:marRight w:val="0"/>
          <w:marTop w:val="0"/>
          <w:marBottom w:val="0"/>
          <w:divBdr>
            <w:top w:val="none" w:sz="0" w:space="0" w:color="auto"/>
            <w:left w:val="none" w:sz="0" w:space="0" w:color="auto"/>
            <w:bottom w:val="none" w:sz="0" w:space="0" w:color="auto"/>
            <w:right w:val="none" w:sz="0" w:space="0" w:color="auto"/>
          </w:divBdr>
        </w:div>
      </w:divsChild>
    </w:div>
    <w:div w:id="1394769048">
      <w:bodyDiv w:val="1"/>
      <w:marLeft w:val="0"/>
      <w:marRight w:val="0"/>
      <w:marTop w:val="0"/>
      <w:marBottom w:val="0"/>
      <w:divBdr>
        <w:top w:val="none" w:sz="0" w:space="0" w:color="auto"/>
        <w:left w:val="none" w:sz="0" w:space="0" w:color="auto"/>
        <w:bottom w:val="none" w:sz="0" w:space="0" w:color="auto"/>
        <w:right w:val="none" w:sz="0" w:space="0" w:color="auto"/>
      </w:divBdr>
      <w:divsChild>
        <w:div w:id="1998148169">
          <w:marLeft w:val="0"/>
          <w:marRight w:val="0"/>
          <w:marTop w:val="0"/>
          <w:marBottom w:val="0"/>
          <w:divBdr>
            <w:top w:val="none" w:sz="0" w:space="0" w:color="auto"/>
            <w:left w:val="none" w:sz="0" w:space="0" w:color="auto"/>
            <w:bottom w:val="none" w:sz="0" w:space="0" w:color="auto"/>
            <w:right w:val="none" w:sz="0" w:space="0" w:color="auto"/>
          </w:divBdr>
          <w:divsChild>
            <w:div w:id="1956399602">
              <w:marLeft w:val="0"/>
              <w:marRight w:val="0"/>
              <w:marTop w:val="0"/>
              <w:marBottom w:val="0"/>
              <w:divBdr>
                <w:top w:val="none" w:sz="0" w:space="0" w:color="auto"/>
                <w:left w:val="none" w:sz="0" w:space="0" w:color="auto"/>
                <w:bottom w:val="none" w:sz="0" w:space="0" w:color="auto"/>
                <w:right w:val="none" w:sz="0" w:space="0" w:color="auto"/>
              </w:divBdr>
              <w:divsChild>
                <w:div w:id="17436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1696">
      <w:bodyDiv w:val="1"/>
      <w:marLeft w:val="0"/>
      <w:marRight w:val="0"/>
      <w:marTop w:val="0"/>
      <w:marBottom w:val="0"/>
      <w:divBdr>
        <w:top w:val="none" w:sz="0" w:space="0" w:color="auto"/>
        <w:left w:val="none" w:sz="0" w:space="0" w:color="auto"/>
        <w:bottom w:val="none" w:sz="0" w:space="0" w:color="auto"/>
        <w:right w:val="none" w:sz="0" w:space="0" w:color="auto"/>
      </w:divBdr>
      <w:divsChild>
        <w:div w:id="1693460912">
          <w:marLeft w:val="0"/>
          <w:marRight w:val="0"/>
          <w:marTop w:val="0"/>
          <w:marBottom w:val="0"/>
          <w:divBdr>
            <w:top w:val="none" w:sz="0" w:space="0" w:color="auto"/>
            <w:left w:val="none" w:sz="0" w:space="0" w:color="auto"/>
            <w:bottom w:val="none" w:sz="0" w:space="0" w:color="auto"/>
            <w:right w:val="none" w:sz="0" w:space="0" w:color="auto"/>
          </w:divBdr>
          <w:divsChild>
            <w:div w:id="1364594812">
              <w:marLeft w:val="0"/>
              <w:marRight w:val="0"/>
              <w:marTop w:val="0"/>
              <w:marBottom w:val="0"/>
              <w:divBdr>
                <w:top w:val="none" w:sz="0" w:space="0" w:color="auto"/>
                <w:left w:val="none" w:sz="0" w:space="0" w:color="auto"/>
                <w:bottom w:val="none" w:sz="0" w:space="0" w:color="auto"/>
                <w:right w:val="none" w:sz="0" w:space="0" w:color="auto"/>
              </w:divBdr>
              <w:divsChild>
                <w:div w:id="1949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1851">
      <w:bodyDiv w:val="1"/>
      <w:marLeft w:val="0"/>
      <w:marRight w:val="0"/>
      <w:marTop w:val="0"/>
      <w:marBottom w:val="0"/>
      <w:divBdr>
        <w:top w:val="none" w:sz="0" w:space="0" w:color="auto"/>
        <w:left w:val="none" w:sz="0" w:space="0" w:color="auto"/>
        <w:bottom w:val="none" w:sz="0" w:space="0" w:color="auto"/>
        <w:right w:val="none" w:sz="0" w:space="0" w:color="auto"/>
      </w:divBdr>
      <w:divsChild>
        <w:div w:id="924416060">
          <w:marLeft w:val="0"/>
          <w:marRight w:val="0"/>
          <w:marTop w:val="0"/>
          <w:marBottom w:val="0"/>
          <w:divBdr>
            <w:top w:val="none" w:sz="0" w:space="0" w:color="auto"/>
            <w:left w:val="none" w:sz="0" w:space="0" w:color="auto"/>
            <w:bottom w:val="none" w:sz="0" w:space="0" w:color="auto"/>
            <w:right w:val="none" w:sz="0" w:space="0" w:color="auto"/>
          </w:divBdr>
          <w:divsChild>
            <w:div w:id="1005208495">
              <w:marLeft w:val="0"/>
              <w:marRight w:val="0"/>
              <w:marTop w:val="0"/>
              <w:marBottom w:val="0"/>
              <w:divBdr>
                <w:top w:val="none" w:sz="0" w:space="0" w:color="auto"/>
                <w:left w:val="none" w:sz="0" w:space="0" w:color="auto"/>
                <w:bottom w:val="none" w:sz="0" w:space="0" w:color="auto"/>
                <w:right w:val="none" w:sz="0" w:space="0" w:color="auto"/>
              </w:divBdr>
              <w:divsChild>
                <w:div w:id="897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7779">
      <w:bodyDiv w:val="1"/>
      <w:marLeft w:val="0"/>
      <w:marRight w:val="0"/>
      <w:marTop w:val="0"/>
      <w:marBottom w:val="0"/>
      <w:divBdr>
        <w:top w:val="none" w:sz="0" w:space="0" w:color="auto"/>
        <w:left w:val="none" w:sz="0" w:space="0" w:color="auto"/>
        <w:bottom w:val="none" w:sz="0" w:space="0" w:color="auto"/>
        <w:right w:val="none" w:sz="0" w:space="0" w:color="auto"/>
      </w:divBdr>
      <w:divsChild>
        <w:div w:id="2109811557">
          <w:marLeft w:val="0"/>
          <w:marRight w:val="0"/>
          <w:marTop w:val="0"/>
          <w:marBottom w:val="0"/>
          <w:divBdr>
            <w:top w:val="none" w:sz="0" w:space="0" w:color="auto"/>
            <w:left w:val="none" w:sz="0" w:space="0" w:color="auto"/>
            <w:bottom w:val="none" w:sz="0" w:space="0" w:color="auto"/>
            <w:right w:val="none" w:sz="0" w:space="0" w:color="auto"/>
          </w:divBdr>
          <w:divsChild>
            <w:div w:id="6946916">
              <w:marLeft w:val="0"/>
              <w:marRight w:val="0"/>
              <w:marTop w:val="0"/>
              <w:marBottom w:val="0"/>
              <w:divBdr>
                <w:top w:val="none" w:sz="0" w:space="0" w:color="auto"/>
                <w:left w:val="none" w:sz="0" w:space="0" w:color="auto"/>
                <w:bottom w:val="none" w:sz="0" w:space="0" w:color="auto"/>
                <w:right w:val="none" w:sz="0" w:space="0" w:color="auto"/>
              </w:divBdr>
              <w:divsChild>
                <w:div w:id="836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6619">
      <w:bodyDiv w:val="1"/>
      <w:marLeft w:val="0"/>
      <w:marRight w:val="0"/>
      <w:marTop w:val="0"/>
      <w:marBottom w:val="0"/>
      <w:divBdr>
        <w:top w:val="none" w:sz="0" w:space="0" w:color="auto"/>
        <w:left w:val="none" w:sz="0" w:space="0" w:color="auto"/>
        <w:bottom w:val="none" w:sz="0" w:space="0" w:color="auto"/>
        <w:right w:val="none" w:sz="0" w:space="0" w:color="auto"/>
      </w:divBdr>
      <w:divsChild>
        <w:div w:id="360201773">
          <w:marLeft w:val="0"/>
          <w:marRight w:val="0"/>
          <w:marTop w:val="0"/>
          <w:marBottom w:val="0"/>
          <w:divBdr>
            <w:top w:val="none" w:sz="0" w:space="0" w:color="auto"/>
            <w:left w:val="none" w:sz="0" w:space="0" w:color="auto"/>
            <w:bottom w:val="none" w:sz="0" w:space="0" w:color="auto"/>
            <w:right w:val="none" w:sz="0" w:space="0" w:color="auto"/>
          </w:divBdr>
          <w:divsChild>
            <w:div w:id="987512230">
              <w:marLeft w:val="0"/>
              <w:marRight w:val="0"/>
              <w:marTop w:val="0"/>
              <w:marBottom w:val="0"/>
              <w:divBdr>
                <w:top w:val="none" w:sz="0" w:space="0" w:color="auto"/>
                <w:left w:val="none" w:sz="0" w:space="0" w:color="auto"/>
                <w:bottom w:val="none" w:sz="0" w:space="0" w:color="auto"/>
                <w:right w:val="none" w:sz="0" w:space="0" w:color="auto"/>
              </w:divBdr>
              <w:divsChild>
                <w:div w:id="17970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4916">
      <w:bodyDiv w:val="1"/>
      <w:marLeft w:val="0"/>
      <w:marRight w:val="0"/>
      <w:marTop w:val="0"/>
      <w:marBottom w:val="0"/>
      <w:divBdr>
        <w:top w:val="none" w:sz="0" w:space="0" w:color="auto"/>
        <w:left w:val="none" w:sz="0" w:space="0" w:color="auto"/>
        <w:bottom w:val="none" w:sz="0" w:space="0" w:color="auto"/>
        <w:right w:val="none" w:sz="0" w:space="0" w:color="auto"/>
      </w:divBdr>
      <w:divsChild>
        <w:div w:id="1258438299">
          <w:marLeft w:val="0"/>
          <w:marRight w:val="0"/>
          <w:marTop w:val="0"/>
          <w:marBottom w:val="0"/>
          <w:divBdr>
            <w:top w:val="none" w:sz="0" w:space="0" w:color="auto"/>
            <w:left w:val="none" w:sz="0" w:space="0" w:color="auto"/>
            <w:bottom w:val="none" w:sz="0" w:space="0" w:color="auto"/>
            <w:right w:val="none" w:sz="0" w:space="0" w:color="auto"/>
          </w:divBdr>
          <w:divsChild>
            <w:div w:id="1897274055">
              <w:marLeft w:val="0"/>
              <w:marRight w:val="0"/>
              <w:marTop w:val="0"/>
              <w:marBottom w:val="0"/>
              <w:divBdr>
                <w:top w:val="none" w:sz="0" w:space="0" w:color="auto"/>
                <w:left w:val="none" w:sz="0" w:space="0" w:color="auto"/>
                <w:bottom w:val="none" w:sz="0" w:space="0" w:color="auto"/>
                <w:right w:val="none" w:sz="0" w:space="0" w:color="auto"/>
              </w:divBdr>
              <w:divsChild>
                <w:div w:id="146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5313">
      <w:bodyDiv w:val="1"/>
      <w:marLeft w:val="0"/>
      <w:marRight w:val="0"/>
      <w:marTop w:val="0"/>
      <w:marBottom w:val="0"/>
      <w:divBdr>
        <w:top w:val="none" w:sz="0" w:space="0" w:color="auto"/>
        <w:left w:val="none" w:sz="0" w:space="0" w:color="auto"/>
        <w:bottom w:val="none" w:sz="0" w:space="0" w:color="auto"/>
        <w:right w:val="none" w:sz="0" w:space="0" w:color="auto"/>
      </w:divBdr>
      <w:divsChild>
        <w:div w:id="1816290046">
          <w:marLeft w:val="0"/>
          <w:marRight w:val="0"/>
          <w:marTop w:val="0"/>
          <w:marBottom w:val="0"/>
          <w:divBdr>
            <w:top w:val="none" w:sz="0" w:space="0" w:color="auto"/>
            <w:left w:val="none" w:sz="0" w:space="0" w:color="auto"/>
            <w:bottom w:val="none" w:sz="0" w:space="0" w:color="auto"/>
            <w:right w:val="none" w:sz="0" w:space="0" w:color="auto"/>
          </w:divBdr>
          <w:divsChild>
            <w:div w:id="671570343">
              <w:marLeft w:val="0"/>
              <w:marRight w:val="0"/>
              <w:marTop w:val="0"/>
              <w:marBottom w:val="0"/>
              <w:divBdr>
                <w:top w:val="none" w:sz="0" w:space="0" w:color="auto"/>
                <w:left w:val="none" w:sz="0" w:space="0" w:color="auto"/>
                <w:bottom w:val="none" w:sz="0" w:space="0" w:color="auto"/>
                <w:right w:val="none" w:sz="0" w:space="0" w:color="auto"/>
              </w:divBdr>
              <w:divsChild>
                <w:div w:id="9798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996">
      <w:bodyDiv w:val="1"/>
      <w:marLeft w:val="0"/>
      <w:marRight w:val="0"/>
      <w:marTop w:val="0"/>
      <w:marBottom w:val="0"/>
      <w:divBdr>
        <w:top w:val="none" w:sz="0" w:space="0" w:color="auto"/>
        <w:left w:val="none" w:sz="0" w:space="0" w:color="auto"/>
        <w:bottom w:val="none" w:sz="0" w:space="0" w:color="auto"/>
        <w:right w:val="none" w:sz="0" w:space="0" w:color="auto"/>
      </w:divBdr>
      <w:divsChild>
        <w:div w:id="977997590">
          <w:marLeft w:val="0"/>
          <w:marRight w:val="0"/>
          <w:marTop w:val="0"/>
          <w:marBottom w:val="0"/>
          <w:divBdr>
            <w:top w:val="none" w:sz="0" w:space="0" w:color="auto"/>
            <w:left w:val="none" w:sz="0" w:space="0" w:color="auto"/>
            <w:bottom w:val="none" w:sz="0" w:space="0" w:color="auto"/>
            <w:right w:val="none" w:sz="0" w:space="0" w:color="auto"/>
          </w:divBdr>
          <w:divsChild>
            <w:div w:id="1459184628">
              <w:marLeft w:val="0"/>
              <w:marRight w:val="0"/>
              <w:marTop w:val="0"/>
              <w:marBottom w:val="0"/>
              <w:divBdr>
                <w:top w:val="none" w:sz="0" w:space="0" w:color="auto"/>
                <w:left w:val="none" w:sz="0" w:space="0" w:color="auto"/>
                <w:bottom w:val="none" w:sz="0" w:space="0" w:color="auto"/>
                <w:right w:val="none" w:sz="0" w:space="0" w:color="auto"/>
              </w:divBdr>
              <w:divsChild>
                <w:div w:id="256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19999">
      <w:bodyDiv w:val="1"/>
      <w:marLeft w:val="0"/>
      <w:marRight w:val="0"/>
      <w:marTop w:val="0"/>
      <w:marBottom w:val="0"/>
      <w:divBdr>
        <w:top w:val="none" w:sz="0" w:space="0" w:color="auto"/>
        <w:left w:val="none" w:sz="0" w:space="0" w:color="auto"/>
        <w:bottom w:val="none" w:sz="0" w:space="0" w:color="auto"/>
        <w:right w:val="none" w:sz="0" w:space="0" w:color="auto"/>
      </w:divBdr>
      <w:divsChild>
        <w:div w:id="69816638">
          <w:marLeft w:val="0"/>
          <w:marRight w:val="0"/>
          <w:marTop w:val="0"/>
          <w:marBottom w:val="0"/>
          <w:divBdr>
            <w:top w:val="none" w:sz="0" w:space="0" w:color="auto"/>
            <w:left w:val="none" w:sz="0" w:space="0" w:color="auto"/>
            <w:bottom w:val="none" w:sz="0" w:space="0" w:color="auto"/>
            <w:right w:val="none" w:sz="0" w:space="0" w:color="auto"/>
          </w:divBdr>
          <w:divsChild>
            <w:div w:id="1872258168">
              <w:marLeft w:val="0"/>
              <w:marRight w:val="0"/>
              <w:marTop w:val="0"/>
              <w:marBottom w:val="0"/>
              <w:divBdr>
                <w:top w:val="none" w:sz="0" w:space="0" w:color="auto"/>
                <w:left w:val="none" w:sz="0" w:space="0" w:color="auto"/>
                <w:bottom w:val="none" w:sz="0" w:space="0" w:color="auto"/>
                <w:right w:val="none" w:sz="0" w:space="0" w:color="auto"/>
              </w:divBdr>
              <w:divsChild>
                <w:div w:id="9922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8218">
      <w:bodyDiv w:val="1"/>
      <w:marLeft w:val="0"/>
      <w:marRight w:val="0"/>
      <w:marTop w:val="0"/>
      <w:marBottom w:val="0"/>
      <w:divBdr>
        <w:top w:val="none" w:sz="0" w:space="0" w:color="auto"/>
        <w:left w:val="none" w:sz="0" w:space="0" w:color="auto"/>
        <w:bottom w:val="none" w:sz="0" w:space="0" w:color="auto"/>
        <w:right w:val="none" w:sz="0" w:space="0" w:color="auto"/>
      </w:divBdr>
      <w:divsChild>
        <w:div w:id="605816291">
          <w:marLeft w:val="0"/>
          <w:marRight w:val="0"/>
          <w:marTop w:val="0"/>
          <w:marBottom w:val="0"/>
          <w:divBdr>
            <w:top w:val="none" w:sz="0" w:space="0" w:color="auto"/>
            <w:left w:val="none" w:sz="0" w:space="0" w:color="auto"/>
            <w:bottom w:val="none" w:sz="0" w:space="0" w:color="auto"/>
            <w:right w:val="none" w:sz="0" w:space="0" w:color="auto"/>
          </w:divBdr>
          <w:divsChild>
            <w:div w:id="1481920522">
              <w:marLeft w:val="0"/>
              <w:marRight w:val="0"/>
              <w:marTop w:val="0"/>
              <w:marBottom w:val="0"/>
              <w:divBdr>
                <w:top w:val="none" w:sz="0" w:space="0" w:color="auto"/>
                <w:left w:val="none" w:sz="0" w:space="0" w:color="auto"/>
                <w:bottom w:val="none" w:sz="0" w:space="0" w:color="auto"/>
                <w:right w:val="none" w:sz="0" w:space="0" w:color="auto"/>
              </w:divBdr>
              <w:divsChild>
                <w:div w:id="448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01828">
      <w:bodyDiv w:val="1"/>
      <w:marLeft w:val="0"/>
      <w:marRight w:val="0"/>
      <w:marTop w:val="0"/>
      <w:marBottom w:val="0"/>
      <w:divBdr>
        <w:top w:val="none" w:sz="0" w:space="0" w:color="auto"/>
        <w:left w:val="none" w:sz="0" w:space="0" w:color="auto"/>
        <w:bottom w:val="none" w:sz="0" w:space="0" w:color="auto"/>
        <w:right w:val="none" w:sz="0" w:space="0" w:color="auto"/>
      </w:divBdr>
      <w:divsChild>
        <w:div w:id="753480620">
          <w:marLeft w:val="0"/>
          <w:marRight w:val="0"/>
          <w:marTop w:val="0"/>
          <w:marBottom w:val="0"/>
          <w:divBdr>
            <w:top w:val="none" w:sz="0" w:space="0" w:color="auto"/>
            <w:left w:val="none" w:sz="0" w:space="0" w:color="auto"/>
            <w:bottom w:val="none" w:sz="0" w:space="0" w:color="auto"/>
            <w:right w:val="none" w:sz="0" w:space="0" w:color="auto"/>
          </w:divBdr>
          <w:divsChild>
            <w:div w:id="1992906235">
              <w:marLeft w:val="0"/>
              <w:marRight w:val="0"/>
              <w:marTop w:val="0"/>
              <w:marBottom w:val="0"/>
              <w:divBdr>
                <w:top w:val="none" w:sz="0" w:space="0" w:color="auto"/>
                <w:left w:val="none" w:sz="0" w:space="0" w:color="auto"/>
                <w:bottom w:val="none" w:sz="0" w:space="0" w:color="auto"/>
                <w:right w:val="none" w:sz="0" w:space="0" w:color="auto"/>
              </w:divBdr>
              <w:divsChild>
                <w:div w:id="10545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7486">
      <w:bodyDiv w:val="1"/>
      <w:marLeft w:val="0"/>
      <w:marRight w:val="0"/>
      <w:marTop w:val="0"/>
      <w:marBottom w:val="0"/>
      <w:divBdr>
        <w:top w:val="none" w:sz="0" w:space="0" w:color="auto"/>
        <w:left w:val="none" w:sz="0" w:space="0" w:color="auto"/>
        <w:bottom w:val="none" w:sz="0" w:space="0" w:color="auto"/>
        <w:right w:val="none" w:sz="0" w:space="0" w:color="auto"/>
      </w:divBdr>
      <w:divsChild>
        <w:div w:id="939407383">
          <w:marLeft w:val="0"/>
          <w:marRight w:val="0"/>
          <w:marTop w:val="0"/>
          <w:marBottom w:val="0"/>
          <w:divBdr>
            <w:top w:val="none" w:sz="0" w:space="0" w:color="auto"/>
            <w:left w:val="none" w:sz="0" w:space="0" w:color="auto"/>
            <w:bottom w:val="none" w:sz="0" w:space="0" w:color="auto"/>
            <w:right w:val="none" w:sz="0" w:space="0" w:color="auto"/>
          </w:divBdr>
          <w:divsChild>
            <w:div w:id="1928922307">
              <w:marLeft w:val="0"/>
              <w:marRight w:val="0"/>
              <w:marTop w:val="0"/>
              <w:marBottom w:val="0"/>
              <w:divBdr>
                <w:top w:val="none" w:sz="0" w:space="0" w:color="auto"/>
                <w:left w:val="none" w:sz="0" w:space="0" w:color="auto"/>
                <w:bottom w:val="none" w:sz="0" w:space="0" w:color="auto"/>
                <w:right w:val="none" w:sz="0" w:space="0" w:color="auto"/>
              </w:divBdr>
              <w:divsChild>
                <w:div w:id="13184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2566">
      <w:bodyDiv w:val="1"/>
      <w:marLeft w:val="0"/>
      <w:marRight w:val="0"/>
      <w:marTop w:val="0"/>
      <w:marBottom w:val="0"/>
      <w:divBdr>
        <w:top w:val="none" w:sz="0" w:space="0" w:color="auto"/>
        <w:left w:val="none" w:sz="0" w:space="0" w:color="auto"/>
        <w:bottom w:val="none" w:sz="0" w:space="0" w:color="auto"/>
        <w:right w:val="none" w:sz="0" w:space="0" w:color="auto"/>
      </w:divBdr>
      <w:divsChild>
        <w:div w:id="328366588">
          <w:marLeft w:val="0"/>
          <w:marRight w:val="0"/>
          <w:marTop w:val="0"/>
          <w:marBottom w:val="0"/>
          <w:divBdr>
            <w:top w:val="none" w:sz="0" w:space="0" w:color="auto"/>
            <w:left w:val="none" w:sz="0" w:space="0" w:color="auto"/>
            <w:bottom w:val="none" w:sz="0" w:space="0" w:color="auto"/>
            <w:right w:val="none" w:sz="0" w:space="0" w:color="auto"/>
          </w:divBdr>
          <w:divsChild>
            <w:div w:id="383525010">
              <w:marLeft w:val="0"/>
              <w:marRight w:val="0"/>
              <w:marTop w:val="0"/>
              <w:marBottom w:val="0"/>
              <w:divBdr>
                <w:top w:val="none" w:sz="0" w:space="0" w:color="auto"/>
                <w:left w:val="none" w:sz="0" w:space="0" w:color="auto"/>
                <w:bottom w:val="none" w:sz="0" w:space="0" w:color="auto"/>
                <w:right w:val="none" w:sz="0" w:space="0" w:color="auto"/>
              </w:divBdr>
              <w:divsChild>
                <w:div w:id="589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1096">
      <w:bodyDiv w:val="1"/>
      <w:marLeft w:val="0"/>
      <w:marRight w:val="0"/>
      <w:marTop w:val="0"/>
      <w:marBottom w:val="0"/>
      <w:divBdr>
        <w:top w:val="none" w:sz="0" w:space="0" w:color="auto"/>
        <w:left w:val="none" w:sz="0" w:space="0" w:color="auto"/>
        <w:bottom w:val="none" w:sz="0" w:space="0" w:color="auto"/>
        <w:right w:val="none" w:sz="0" w:space="0" w:color="auto"/>
      </w:divBdr>
      <w:divsChild>
        <w:div w:id="2062436172">
          <w:marLeft w:val="0"/>
          <w:marRight w:val="0"/>
          <w:marTop w:val="0"/>
          <w:marBottom w:val="0"/>
          <w:divBdr>
            <w:top w:val="none" w:sz="0" w:space="0" w:color="auto"/>
            <w:left w:val="none" w:sz="0" w:space="0" w:color="auto"/>
            <w:bottom w:val="none" w:sz="0" w:space="0" w:color="auto"/>
            <w:right w:val="none" w:sz="0" w:space="0" w:color="auto"/>
          </w:divBdr>
          <w:divsChild>
            <w:div w:id="570848167">
              <w:marLeft w:val="0"/>
              <w:marRight w:val="0"/>
              <w:marTop w:val="0"/>
              <w:marBottom w:val="0"/>
              <w:divBdr>
                <w:top w:val="none" w:sz="0" w:space="0" w:color="auto"/>
                <w:left w:val="none" w:sz="0" w:space="0" w:color="auto"/>
                <w:bottom w:val="none" w:sz="0" w:space="0" w:color="auto"/>
                <w:right w:val="none" w:sz="0" w:space="0" w:color="auto"/>
              </w:divBdr>
              <w:divsChild>
                <w:div w:id="980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9631">
      <w:bodyDiv w:val="1"/>
      <w:marLeft w:val="0"/>
      <w:marRight w:val="0"/>
      <w:marTop w:val="0"/>
      <w:marBottom w:val="0"/>
      <w:divBdr>
        <w:top w:val="none" w:sz="0" w:space="0" w:color="auto"/>
        <w:left w:val="none" w:sz="0" w:space="0" w:color="auto"/>
        <w:bottom w:val="none" w:sz="0" w:space="0" w:color="auto"/>
        <w:right w:val="none" w:sz="0" w:space="0" w:color="auto"/>
      </w:divBdr>
      <w:divsChild>
        <w:div w:id="853542181">
          <w:marLeft w:val="0"/>
          <w:marRight w:val="0"/>
          <w:marTop w:val="0"/>
          <w:marBottom w:val="0"/>
          <w:divBdr>
            <w:top w:val="none" w:sz="0" w:space="0" w:color="auto"/>
            <w:left w:val="none" w:sz="0" w:space="0" w:color="auto"/>
            <w:bottom w:val="none" w:sz="0" w:space="0" w:color="auto"/>
            <w:right w:val="none" w:sz="0" w:space="0" w:color="auto"/>
          </w:divBdr>
          <w:divsChild>
            <w:div w:id="1036392361">
              <w:marLeft w:val="0"/>
              <w:marRight w:val="0"/>
              <w:marTop w:val="0"/>
              <w:marBottom w:val="0"/>
              <w:divBdr>
                <w:top w:val="none" w:sz="0" w:space="0" w:color="auto"/>
                <w:left w:val="none" w:sz="0" w:space="0" w:color="auto"/>
                <w:bottom w:val="none" w:sz="0" w:space="0" w:color="auto"/>
                <w:right w:val="none" w:sz="0" w:space="0" w:color="auto"/>
              </w:divBdr>
              <w:divsChild>
                <w:div w:id="12231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2964">
      <w:bodyDiv w:val="1"/>
      <w:marLeft w:val="0"/>
      <w:marRight w:val="0"/>
      <w:marTop w:val="0"/>
      <w:marBottom w:val="0"/>
      <w:divBdr>
        <w:top w:val="none" w:sz="0" w:space="0" w:color="auto"/>
        <w:left w:val="none" w:sz="0" w:space="0" w:color="auto"/>
        <w:bottom w:val="none" w:sz="0" w:space="0" w:color="auto"/>
        <w:right w:val="none" w:sz="0" w:space="0" w:color="auto"/>
      </w:divBdr>
      <w:divsChild>
        <w:div w:id="974792565">
          <w:marLeft w:val="0"/>
          <w:marRight w:val="0"/>
          <w:marTop w:val="0"/>
          <w:marBottom w:val="0"/>
          <w:divBdr>
            <w:top w:val="none" w:sz="0" w:space="0" w:color="auto"/>
            <w:left w:val="none" w:sz="0" w:space="0" w:color="auto"/>
            <w:bottom w:val="none" w:sz="0" w:space="0" w:color="auto"/>
            <w:right w:val="none" w:sz="0" w:space="0" w:color="auto"/>
          </w:divBdr>
          <w:divsChild>
            <w:div w:id="1763065131">
              <w:marLeft w:val="0"/>
              <w:marRight w:val="0"/>
              <w:marTop w:val="0"/>
              <w:marBottom w:val="0"/>
              <w:divBdr>
                <w:top w:val="none" w:sz="0" w:space="0" w:color="auto"/>
                <w:left w:val="none" w:sz="0" w:space="0" w:color="auto"/>
                <w:bottom w:val="none" w:sz="0" w:space="0" w:color="auto"/>
                <w:right w:val="none" w:sz="0" w:space="0" w:color="auto"/>
              </w:divBdr>
              <w:divsChild>
                <w:div w:id="2695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0311">
      <w:bodyDiv w:val="1"/>
      <w:marLeft w:val="0"/>
      <w:marRight w:val="0"/>
      <w:marTop w:val="0"/>
      <w:marBottom w:val="0"/>
      <w:divBdr>
        <w:top w:val="none" w:sz="0" w:space="0" w:color="auto"/>
        <w:left w:val="none" w:sz="0" w:space="0" w:color="auto"/>
        <w:bottom w:val="none" w:sz="0" w:space="0" w:color="auto"/>
        <w:right w:val="none" w:sz="0" w:space="0" w:color="auto"/>
      </w:divBdr>
      <w:divsChild>
        <w:div w:id="2008242678">
          <w:marLeft w:val="0"/>
          <w:marRight w:val="0"/>
          <w:marTop w:val="0"/>
          <w:marBottom w:val="0"/>
          <w:divBdr>
            <w:top w:val="none" w:sz="0" w:space="0" w:color="auto"/>
            <w:left w:val="none" w:sz="0" w:space="0" w:color="auto"/>
            <w:bottom w:val="none" w:sz="0" w:space="0" w:color="auto"/>
            <w:right w:val="none" w:sz="0" w:space="0" w:color="auto"/>
          </w:divBdr>
          <w:divsChild>
            <w:div w:id="1436288947">
              <w:marLeft w:val="0"/>
              <w:marRight w:val="0"/>
              <w:marTop w:val="0"/>
              <w:marBottom w:val="0"/>
              <w:divBdr>
                <w:top w:val="none" w:sz="0" w:space="0" w:color="auto"/>
                <w:left w:val="none" w:sz="0" w:space="0" w:color="auto"/>
                <w:bottom w:val="none" w:sz="0" w:space="0" w:color="auto"/>
                <w:right w:val="none" w:sz="0" w:space="0" w:color="auto"/>
              </w:divBdr>
              <w:divsChild>
                <w:div w:id="16995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7256">
      <w:bodyDiv w:val="1"/>
      <w:marLeft w:val="0"/>
      <w:marRight w:val="0"/>
      <w:marTop w:val="0"/>
      <w:marBottom w:val="0"/>
      <w:divBdr>
        <w:top w:val="none" w:sz="0" w:space="0" w:color="auto"/>
        <w:left w:val="none" w:sz="0" w:space="0" w:color="auto"/>
        <w:bottom w:val="none" w:sz="0" w:space="0" w:color="auto"/>
        <w:right w:val="none" w:sz="0" w:space="0" w:color="auto"/>
      </w:divBdr>
      <w:divsChild>
        <w:div w:id="878472385">
          <w:marLeft w:val="0"/>
          <w:marRight w:val="0"/>
          <w:marTop w:val="0"/>
          <w:marBottom w:val="0"/>
          <w:divBdr>
            <w:top w:val="none" w:sz="0" w:space="0" w:color="auto"/>
            <w:left w:val="none" w:sz="0" w:space="0" w:color="auto"/>
            <w:bottom w:val="none" w:sz="0" w:space="0" w:color="auto"/>
            <w:right w:val="none" w:sz="0" w:space="0" w:color="auto"/>
          </w:divBdr>
          <w:divsChild>
            <w:div w:id="765619035">
              <w:marLeft w:val="0"/>
              <w:marRight w:val="0"/>
              <w:marTop w:val="0"/>
              <w:marBottom w:val="0"/>
              <w:divBdr>
                <w:top w:val="none" w:sz="0" w:space="0" w:color="auto"/>
                <w:left w:val="none" w:sz="0" w:space="0" w:color="auto"/>
                <w:bottom w:val="none" w:sz="0" w:space="0" w:color="auto"/>
                <w:right w:val="none" w:sz="0" w:space="0" w:color="auto"/>
              </w:divBdr>
              <w:divsChild>
                <w:div w:id="15487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1102">
      <w:bodyDiv w:val="1"/>
      <w:marLeft w:val="0"/>
      <w:marRight w:val="0"/>
      <w:marTop w:val="0"/>
      <w:marBottom w:val="0"/>
      <w:divBdr>
        <w:top w:val="none" w:sz="0" w:space="0" w:color="auto"/>
        <w:left w:val="none" w:sz="0" w:space="0" w:color="auto"/>
        <w:bottom w:val="none" w:sz="0" w:space="0" w:color="auto"/>
        <w:right w:val="none" w:sz="0" w:space="0" w:color="auto"/>
      </w:divBdr>
      <w:divsChild>
        <w:div w:id="981689013">
          <w:marLeft w:val="0"/>
          <w:marRight w:val="0"/>
          <w:marTop w:val="0"/>
          <w:marBottom w:val="0"/>
          <w:divBdr>
            <w:top w:val="none" w:sz="0" w:space="0" w:color="auto"/>
            <w:left w:val="none" w:sz="0" w:space="0" w:color="auto"/>
            <w:bottom w:val="none" w:sz="0" w:space="0" w:color="auto"/>
            <w:right w:val="none" w:sz="0" w:space="0" w:color="auto"/>
          </w:divBdr>
          <w:divsChild>
            <w:div w:id="1643577769">
              <w:marLeft w:val="0"/>
              <w:marRight w:val="0"/>
              <w:marTop w:val="0"/>
              <w:marBottom w:val="0"/>
              <w:divBdr>
                <w:top w:val="none" w:sz="0" w:space="0" w:color="auto"/>
                <w:left w:val="none" w:sz="0" w:space="0" w:color="auto"/>
                <w:bottom w:val="none" w:sz="0" w:space="0" w:color="auto"/>
                <w:right w:val="none" w:sz="0" w:space="0" w:color="auto"/>
              </w:divBdr>
              <w:divsChild>
                <w:div w:id="19089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8369">
      <w:bodyDiv w:val="1"/>
      <w:marLeft w:val="0"/>
      <w:marRight w:val="0"/>
      <w:marTop w:val="0"/>
      <w:marBottom w:val="0"/>
      <w:divBdr>
        <w:top w:val="none" w:sz="0" w:space="0" w:color="auto"/>
        <w:left w:val="none" w:sz="0" w:space="0" w:color="auto"/>
        <w:bottom w:val="none" w:sz="0" w:space="0" w:color="auto"/>
        <w:right w:val="none" w:sz="0" w:space="0" w:color="auto"/>
      </w:divBdr>
      <w:divsChild>
        <w:div w:id="1978341703">
          <w:marLeft w:val="0"/>
          <w:marRight w:val="0"/>
          <w:marTop w:val="0"/>
          <w:marBottom w:val="0"/>
          <w:divBdr>
            <w:top w:val="none" w:sz="0" w:space="0" w:color="auto"/>
            <w:left w:val="none" w:sz="0" w:space="0" w:color="auto"/>
            <w:bottom w:val="none" w:sz="0" w:space="0" w:color="auto"/>
            <w:right w:val="none" w:sz="0" w:space="0" w:color="auto"/>
          </w:divBdr>
          <w:divsChild>
            <w:div w:id="1478839815">
              <w:marLeft w:val="0"/>
              <w:marRight w:val="0"/>
              <w:marTop w:val="0"/>
              <w:marBottom w:val="0"/>
              <w:divBdr>
                <w:top w:val="none" w:sz="0" w:space="0" w:color="auto"/>
                <w:left w:val="none" w:sz="0" w:space="0" w:color="auto"/>
                <w:bottom w:val="none" w:sz="0" w:space="0" w:color="auto"/>
                <w:right w:val="none" w:sz="0" w:space="0" w:color="auto"/>
              </w:divBdr>
              <w:divsChild>
                <w:div w:id="9949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925">
      <w:bodyDiv w:val="1"/>
      <w:marLeft w:val="0"/>
      <w:marRight w:val="0"/>
      <w:marTop w:val="0"/>
      <w:marBottom w:val="0"/>
      <w:divBdr>
        <w:top w:val="none" w:sz="0" w:space="0" w:color="auto"/>
        <w:left w:val="none" w:sz="0" w:space="0" w:color="auto"/>
        <w:bottom w:val="none" w:sz="0" w:space="0" w:color="auto"/>
        <w:right w:val="none" w:sz="0" w:space="0" w:color="auto"/>
      </w:divBdr>
      <w:divsChild>
        <w:div w:id="63647312">
          <w:marLeft w:val="0"/>
          <w:marRight w:val="0"/>
          <w:marTop w:val="0"/>
          <w:marBottom w:val="0"/>
          <w:divBdr>
            <w:top w:val="none" w:sz="0" w:space="0" w:color="auto"/>
            <w:left w:val="none" w:sz="0" w:space="0" w:color="auto"/>
            <w:bottom w:val="none" w:sz="0" w:space="0" w:color="auto"/>
            <w:right w:val="none" w:sz="0" w:space="0" w:color="auto"/>
          </w:divBdr>
          <w:divsChild>
            <w:div w:id="1829201540">
              <w:marLeft w:val="0"/>
              <w:marRight w:val="0"/>
              <w:marTop w:val="0"/>
              <w:marBottom w:val="0"/>
              <w:divBdr>
                <w:top w:val="none" w:sz="0" w:space="0" w:color="auto"/>
                <w:left w:val="none" w:sz="0" w:space="0" w:color="auto"/>
                <w:bottom w:val="none" w:sz="0" w:space="0" w:color="auto"/>
                <w:right w:val="none" w:sz="0" w:space="0" w:color="auto"/>
              </w:divBdr>
              <w:divsChild>
                <w:div w:id="464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7680">
      <w:bodyDiv w:val="1"/>
      <w:marLeft w:val="0"/>
      <w:marRight w:val="0"/>
      <w:marTop w:val="0"/>
      <w:marBottom w:val="0"/>
      <w:divBdr>
        <w:top w:val="none" w:sz="0" w:space="0" w:color="auto"/>
        <w:left w:val="none" w:sz="0" w:space="0" w:color="auto"/>
        <w:bottom w:val="none" w:sz="0" w:space="0" w:color="auto"/>
        <w:right w:val="none" w:sz="0" w:space="0" w:color="auto"/>
      </w:divBdr>
      <w:divsChild>
        <w:div w:id="1292978307">
          <w:marLeft w:val="0"/>
          <w:marRight w:val="0"/>
          <w:marTop w:val="0"/>
          <w:marBottom w:val="0"/>
          <w:divBdr>
            <w:top w:val="none" w:sz="0" w:space="0" w:color="auto"/>
            <w:left w:val="none" w:sz="0" w:space="0" w:color="auto"/>
            <w:bottom w:val="none" w:sz="0" w:space="0" w:color="auto"/>
            <w:right w:val="none" w:sz="0" w:space="0" w:color="auto"/>
          </w:divBdr>
          <w:divsChild>
            <w:div w:id="1278442436">
              <w:marLeft w:val="0"/>
              <w:marRight w:val="0"/>
              <w:marTop w:val="0"/>
              <w:marBottom w:val="0"/>
              <w:divBdr>
                <w:top w:val="none" w:sz="0" w:space="0" w:color="auto"/>
                <w:left w:val="none" w:sz="0" w:space="0" w:color="auto"/>
                <w:bottom w:val="none" w:sz="0" w:space="0" w:color="auto"/>
                <w:right w:val="none" w:sz="0" w:space="0" w:color="auto"/>
              </w:divBdr>
              <w:divsChild>
                <w:div w:id="3385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1984">
      <w:bodyDiv w:val="1"/>
      <w:marLeft w:val="0"/>
      <w:marRight w:val="0"/>
      <w:marTop w:val="0"/>
      <w:marBottom w:val="0"/>
      <w:divBdr>
        <w:top w:val="none" w:sz="0" w:space="0" w:color="auto"/>
        <w:left w:val="none" w:sz="0" w:space="0" w:color="auto"/>
        <w:bottom w:val="none" w:sz="0" w:space="0" w:color="auto"/>
        <w:right w:val="none" w:sz="0" w:space="0" w:color="auto"/>
      </w:divBdr>
      <w:divsChild>
        <w:div w:id="615450363">
          <w:marLeft w:val="0"/>
          <w:marRight w:val="0"/>
          <w:marTop w:val="0"/>
          <w:marBottom w:val="0"/>
          <w:divBdr>
            <w:top w:val="none" w:sz="0" w:space="0" w:color="auto"/>
            <w:left w:val="none" w:sz="0" w:space="0" w:color="auto"/>
            <w:bottom w:val="none" w:sz="0" w:space="0" w:color="auto"/>
            <w:right w:val="none" w:sz="0" w:space="0" w:color="auto"/>
          </w:divBdr>
          <w:divsChild>
            <w:div w:id="2062317831">
              <w:marLeft w:val="0"/>
              <w:marRight w:val="0"/>
              <w:marTop w:val="0"/>
              <w:marBottom w:val="0"/>
              <w:divBdr>
                <w:top w:val="none" w:sz="0" w:space="0" w:color="auto"/>
                <w:left w:val="none" w:sz="0" w:space="0" w:color="auto"/>
                <w:bottom w:val="none" w:sz="0" w:space="0" w:color="auto"/>
                <w:right w:val="none" w:sz="0" w:space="0" w:color="auto"/>
              </w:divBdr>
              <w:divsChild>
                <w:div w:id="19259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4205">
      <w:bodyDiv w:val="1"/>
      <w:marLeft w:val="0"/>
      <w:marRight w:val="0"/>
      <w:marTop w:val="0"/>
      <w:marBottom w:val="0"/>
      <w:divBdr>
        <w:top w:val="none" w:sz="0" w:space="0" w:color="auto"/>
        <w:left w:val="none" w:sz="0" w:space="0" w:color="auto"/>
        <w:bottom w:val="none" w:sz="0" w:space="0" w:color="auto"/>
        <w:right w:val="none" w:sz="0" w:space="0" w:color="auto"/>
      </w:divBdr>
      <w:divsChild>
        <w:div w:id="1015233693">
          <w:marLeft w:val="0"/>
          <w:marRight w:val="0"/>
          <w:marTop w:val="0"/>
          <w:marBottom w:val="0"/>
          <w:divBdr>
            <w:top w:val="none" w:sz="0" w:space="0" w:color="auto"/>
            <w:left w:val="none" w:sz="0" w:space="0" w:color="auto"/>
            <w:bottom w:val="none" w:sz="0" w:space="0" w:color="auto"/>
            <w:right w:val="none" w:sz="0" w:space="0" w:color="auto"/>
          </w:divBdr>
          <w:divsChild>
            <w:div w:id="1921712953">
              <w:marLeft w:val="0"/>
              <w:marRight w:val="0"/>
              <w:marTop w:val="0"/>
              <w:marBottom w:val="0"/>
              <w:divBdr>
                <w:top w:val="none" w:sz="0" w:space="0" w:color="auto"/>
                <w:left w:val="none" w:sz="0" w:space="0" w:color="auto"/>
                <w:bottom w:val="none" w:sz="0" w:space="0" w:color="auto"/>
                <w:right w:val="none" w:sz="0" w:space="0" w:color="auto"/>
              </w:divBdr>
              <w:divsChild>
                <w:div w:id="14990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5668">
      <w:bodyDiv w:val="1"/>
      <w:marLeft w:val="0"/>
      <w:marRight w:val="0"/>
      <w:marTop w:val="0"/>
      <w:marBottom w:val="0"/>
      <w:divBdr>
        <w:top w:val="none" w:sz="0" w:space="0" w:color="auto"/>
        <w:left w:val="none" w:sz="0" w:space="0" w:color="auto"/>
        <w:bottom w:val="none" w:sz="0" w:space="0" w:color="auto"/>
        <w:right w:val="none" w:sz="0" w:space="0" w:color="auto"/>
      </w:divBdr>
      <w:divsChild>
        <w:div w:id="1475828878">
          <w:marLeft w:val="0"/>
          <w:marRight w:val="0"/>
          <w:marTop w:val="0"/>
          <w:marBottom w:val="0"/>
          <w:divBdr>
            <w:top w:val="none" w:sz="0" w:space="0" w:color="auto"/>
            <w:left w:val="none" w:sz="0" w:space="0" w:color="auto"/>
            <w:bottom w:val="none" w:sz="0" w:space="0" w:color="auto"/>
            <w:right w:val="none" w:sz="0" w:space="0" w:color="auto"/>
          </w:divBdr>
          <w:divsChild>
            <w:div w:id="399670159">
              <w:marLeft w:val="0"/>
              <w:marRight w:val="0"/>
              <w:marTop w:val="0"/>
              <w:marBottom w:val="0"/>
              <w:divBdr>
                <w:top w:val="none" w:sz="0" w:space="0" w:color="auto"/>
                <w:left w:val="none" w:sz="0" w:space="0" w:color="auto"/>
                <w:bottom w:val="none" w:sz="0" w:space="0" w:color="auto"/>
                <w:right w:val="none" w:sz="0" w:space="0" w:color="auto"/>
              </w:divBdr>
              <w:divsChild>
                <w:div w:id="14361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831">
      <w:bodyDiv w:val="1"/>
      <w:marLeft w:val="0"/>
      <w:marRight w:val="0"/>
      <w:marTop w:val="0"/>
      <w:marBottom w:val="0"/>
      <w:divBdr>
        <w:top w:val="none" w:sz="0" w:space="0" w:color="auto"/>
        <w:left w:val="none" w:sz="0" w:space="0" w:color="auto"/>
        <w:bottom w:val="none" w:sz="0" w:space="0" w:color="auto"/>
        <w:right w:val="none" w:sz="0" w:space="0" w:color="auto"/>
      </w:divBdr>
      <w:divsChild>
        <w:div w:id="45377963">
          <w:marLeft w:val="0"/>
          <w:marRight w:val="0"/>
          <w:marTop w:val="0"/>
          <w:marBottom w:val="0"/>
          <w:divBdr>
            <w:top w:val="none" w:sz="0" w:space="0" w:color="auto"/>
            <w:left w:val="none" w:sz="0" w:space="0" w:color="auto"/>
            <w:bottom w:val="none" w:sz="0" w:space="0" w:color="auto"/>
            <w:right w:val="none" w:sz="0" w:space="0" w:color="auto"/>
          </w:divBdr>
          <w:divsChild>
            <w:div w:id="800264443">
              <w:marLeft w:val="0"/>
              <w:marRight w:val="0"/>
              <w:marTop w:val="0"/>
              <w:marBottom w:val="0"/>
              <w:divBdr>
                <w:top w:val="none" w:sz="0" w:space="0" w:color="auto"/>
                <w:left w:val="none" w:sz="0" w:space="0" w:color="auto"/>
                <w:bottom w:val="none" w:sz="0" w:space="0" w:color="auto"/>
                <w:right w:val="none" w:sz="0" w:space="0" w:color="auto"/>
              </w:divBdr>
              <w:divsChild>
                <w:div w:id="14564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6335">
      <w:bodyDiv w:val="1"/>
      <w:marLeft w:val="0"/>
      <w:marRight w:val="0"/>
      <w:marTop w:val="0"/>
      <w:marBottom w:val="0"/>
      <w:divBdr>
        <w:top w:val="none" w:sz="0" w:space="0" w:color="auto"/>
        <w:left w:val="none" w:sz="0" w:space="0" w:color="auto"/>
        <w:bottom w:val="none" w:sz="0" w:space="0" w:color="auto"/>
        <w:right w:val="none" w:sz="0" w:space="0" w:color="auto"/>
      </w:divBdr>
      <w:divsChild>
        <w:div w:id="733696458">
          <w:marLeft w:val="0"/>
          <w:marRight w:val="0"/>
          <w:marTop w:val="0"/>
          <w:marBottom w:val="0"/>
          <w:divBdr>
            <w:top w:val="none" w:sz="0" w:space="0" w:color="auto"/>
            <w:left w:val="none" w:sz="0" w:space="0" w:color="auto"/>
            <w:bottom w:val="none" w:sz="0" w:space="0" w:color="auto"/>
            <w:right w:val="none" w:sz="0" w:space="0" w:color="auto"/>
          </w:divBdr>
          <w:divsChild>
            <w:div w:id="101386538">
              <w:marLeft w:val="0"/>
              <w:marRight w:val="0"/>
              <w:marTop w:val="0"/>
              <w:marBottom w:val="0"/>
              <w:divBdr>
                <w:top w:val="none" w:sz="0" w:space="0" w:color="auto"/>
                <w:left w:val="none" w:sz="0" w:space="0" w:color="auto"/>
                <w:bottom w:val="none" w:sz="0" w:space="0" w:color="auto"/>
                <w:right w:val="none" w:sz="0" w:space="0" w:color="auto"/>
              </w:divBdr>
              <w:divsChild>
                <w:div w:id="1615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4944">
      <w:bodyDiv w:val="1"/>
      <w:marLeft w:val="0"/>
      <w:marRight w:val="0"/>
      <w:marTop w:val="0"/>
      <w:marBottom w:val="0"/>
      <w:divBdr>
        <w:top w:val="none" w:sz="0" w:space="0" w:color="auto"/>
        <w:left w:val="none" w:sz="0" w:space="0" w:color="auto"/>
        <w:bottom w:val="none" w:sz="0" w:space="0" w:color="auto"/>
        <w:right w:val="none" w:sz="0" w:space="0" w:color="auto"/>
      </w:divBdr>
      <w:divsChild>
        <w:div w:id="1787382872">
          <w:marLeft w:val="0"/>
          <w:marRight w:val="0"/>
          <w:marTop w:val="0"/>
          <w:marBottom w:val="0"/>
          <w:divBdr>
            <w:top w:val="none" w:sz="0" w:space="0" w:color="auto"/>
            <w:left w:val="none" w:sz="0" w:space="0" w:color="auto"/>
            <w:bottom w:val="none" w:sz="0" w:space="0" w:color="auto"/>
            <w:right w:val="none" w:sz="0" w:space="0" w:color="auto"/>
          </w:divBdr>
          <w:divsChild>
            <w:div w:id="1071579786">
              <w:marLeft w:val="0"/>
              <w:marRight w:val="0"/>
              <w:marTop w:val="0"/>
              <w:marBottom w:val="0"/>
              <w:divBdr>
                <w:top w:val="none" w:sz="0" w:space="0" w:color="auto"/>
                <w:left w:val="none" w:sz="0" w:space="0" w:color="auto"/>
                <w:bottom w:val="none" w:sz="0" w:space="0" w:color="auto"/>
                <w:right w:val="none" w:sz="0" w:space="0" w:color="auto"/>
              </w:divBdr>
              <w:divsChild>
                <w:div w:id="5633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743">
      <w:bodyDiv w:val="1"/>
      <w:marLeft w:val="0"/>
      <w:marRight w:val="0"/>
      <w:marTop w:val="0"/>
      <w:marBottom w:val="0"/>
      <w:divBdr>
        <w:top w:val="none" w:sz="0" w:space="0" w:color="auto"/>
        <w:left w:val="none" w:sz="0" w:space="0" w:color="auto"/>
        <w:bottom w:val="none" w:sz="0" w:space="0" w:color="auto"/>
        <w:right w:val="none" w:sz="0" w:space="0" w:color="auto"/>
      </w:divBdr>
      <w:divsChild>
        <w:div w:id="606697282">
          <w:marLeft w:val="0"/>
          <w:marRight w:val="0"/>
          <w:marTop w:val="0"/>
          <w:marBottom w:val="0"/>
          <w:divBdr>
            <w:top w:val="none" w:sz="0" w:space="0" w:color="auto"/>
            <w:left w:val="none" w:sz="0" w:space="0" w:color="auto"/>
            <w:bottom w:val="none" w:sz="0" w:space="0" w:color="auto"/>
            <w:right w:val="none" w:sz="0" w:space="0" w:color="auto"/>
          </w:divBdr>
          <w:divsChild>
            <w:div w:id="304091702">
              <w:marLeft w:val="0"/>
              <w:marRight w:val="0"/>
              <w:marTop w:val="0"/>
              <w:marBottom w:val="0"/>
              <w:divBdr>
                <w:top w:val="none" w:sz="0" w:space="0" w:color="auto"/>
                <w:left w:val="none" w:sz="0" w:space="0" w:color="auto"/>
                <w:bottom w:val="none" w:sz="0" w:space="0" w:color="auto"/>
                <w:right w:val="none" w:sz="0" w:space="0" w:color="auto"/>
              </w:divBdr>
              <w:divsChild>
                <w:div w:id="1393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2396">
      <w:bodyDiv w:val="1"/>
      <w:marLeft w:val="0"/>
      <w:marRight w:val="0"/>
      <w:marTop w:val="0"/>
      <w:marBottom w:val="0"/>
      <w:divBdr>
        <w:top w:val="none" w:sz="0" w:space="0" w:color="auto"/>
        <w:left w:val="none" w:sz="0" w:space="0" w:color="auto"/>
        <w:bottom w:val="none" w:sz="0" w:space="0" w:color="auto"/>
        <w:right w:val="none" w:sz="0" w:space="0" w:color="auto"/>
      </w:divBdr>
      <w:divsChild>
        <w:div w:id="1643346314">
          <w:marLeft w:val="0"/>
          <w:marRight w:val="0"/>
          <w:marTop w:val="0"/>
          <w:marBottom w:val="0"/>
          <w:divBdr>
            <w:top w:val="none" w:sz="0" w:space="0" w:color="auto"/>
            <w:left w:val="none" w:sz="0" w:space="0" w:color="auto"/>
            <w:bottom w:val="none" w:sz="0" w:space="0" w:color="auto"/>
            <w:right w:val="none" w:sz="0" w:space="0" w:color="auto"/>
          </w:divBdr>
          <w:divsChild>
            <w:div w:id="1199470953">
              <w:marLeft w:val="0"/>
              <w:marRight w:val="0"/>
              <w:marTop w:val="0"/>
              <w:marBottom w:val="0"/>
              <w:divBdr>
                <w:top w:val="none" w:sz="0" w:space="0" w:color="auto"/>
                <w:left w:val="none" w:sz="0" w:space="0" w:color="auto"/>
                <w:bottom w:val="none" w:sz="0" w:space="0" w:color="auto"/>
                <w:right w:val="none" w:sz="0" w:space="0" w:color="auto"/>
              </w:divBdr>
              <w:divsChild>
                <w:div w:id="581108298">
                  <w:marLeft w:val="0"/>
                  <w:marRight w:val="0"/>
                  <w:marTop w:val="0"/>
                  <w:marBottom w:val="0"/>
                  <w:divBdr>
                    <w:top w:val="none" w:sz="0" w:space="0" w:color="auto"/>
                    <w:left w:val="none" w:sz="0" w:space="0" w:color="auto"/>
                    <w:bottom w:val="none" w:sz="0" w:space="0" w:color="auto"/>
                    <w:right w:val="none" w:sz="0" w:space="0" w:color="auto"/>
                  </w:divBdr>
                  <w:divsChild>
                    <w:div w:id="8988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31302">
      <w:bodyDiv w:val="1"/>
      <w:marLeft w:val="0"/>
      <w:marRight w:val="0"/>
      <w:marTop w:val="0"/>
      <w:marBottom w:val="0"/>
      <w:divBdr>
        <w:top w:val="none" w:sz="0" w:space="0" w:color="auto"/>
        <w:left w:val="none" w:sz="0" w:space="0" w:color="auto"/>
        <w:bottom w:val="none" w:sz="0" w:space="0" w:color="auto"/>
        <w:right w:val="none" w:sz="0" w:space="0" w:color="auto"/>
      </w:divBdr>
      <w:divsChild>
        <w:div w:id="620040075">
          <w:marLeft w:val="0"/>
          <w:marRight w:val="0"/>
          <w:marTop w:val="0"/>
          <w:marBottom w:val="0"/>
          <w:divBdr>
            <w:top w:val="none" w:sz="0" w:space="0" w:color="auto"/>
            <w:left w:val="none" w:sz="0" w:space="0" w:color="auto"/>
            <w:bottom w:val="none" w:sz="0" w:space="0" w:color="auto"/>
            <w:right w:val="none" w:sz="0" w:space="0" w:color="auto"/>
          </w:divBdr>
          <w:divsChild>
            <w:div w:id="45303874">
              <w:marLeft w:val="0"/>
              <w:marRight w:val="0"/>
              <w:marTop w:val="0"/>
              <w:marBottom w:val="0"/>
              <w:divBdr>
                <w:top w:val="none" w:sz="0" w:space="0" w:color="auto"/>
                <w:left w:val="none" w:sz="0" w:space="0" w:color="auto"/>
                <w:bottom w:val="none" w:sz="0" w:space="0" w:color="auto"/>
                <w:right w:val="none" w:sz="0" w:space="0" w:color="auto"/>
              </w:divBdr>
              <w:divsChild>
                <w:div w:id="18354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1072">
      <w:bodyDiv w:val="1"/>
      <w:marLeft w:val="0"/>
      <w:marRight w:val="0"/>
      <w:marTop w:val="0"/>
      <w:marBottom w:val="0"/>
      <w:divBdr>
        <w:top w:val="none" w:sz="0" w:space="0" w:color="auto"/>
        <w:left w:val="none" w:sz="0" w:space="0" w:color="auto"/>
        <w:bottom w:val="none" w:sz="0" w:space="0" w:color="auto"/>
        <w:right w:val="none" w:sz="0" w:space="0" w:color="auto"/>
      </w:divBdr>
      <w:divsChild>
        <w:div w:id="2071463178">
          <w:marLeft w:val="0"/>
          <w:marRight w:val="0"/>
          <w:marTop w:val="0"/>
          <w:marBottom w:val="0"/>
          <w:divBdr>
            <w:top w:val="none" w:sz="0" w:space="0" w:color="auto"/>
            <w:left w:val="none" w:sz="0" w:space="0" w:color="auto"/>
            <w:bottom w:val="none" w:sz="0" w:space="0" w:color="auto"/>
            <w:right w:val="none" w:sz="0" w:space="0" w:color="auto"/>
          </w:divBdr>
          <w:divsChild>
            <w:div w:id="1960838201">
              <w:marLeft w:val="0"/>
              <w:marRight w:val="0"/>
              <w:marTop w:val="0"/>
              <w:marBottom w:val="0"/>
              <w:divBdr>
                <w:top w:val="none" w:sz="0" w:space="0" w:color="auto"/>
                <w:left w:val="none" w:sz="0" w:space="0" w:color="auto"/>
                <w:bottom w:val="none" w:sz="0" w:space="0" w:color="auto"/>
                <w:right w:val="none" w:sz="0" w:space="0" w:color="auto"/>
              </w:divBdr>
              <w:divsChild>
                <w:div w:id="1155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6301">
      <w:bodyDiv w:val="1"/>
      <w:marLeft w:val="0"/>
      <w:marRight w:val="0"/>
      <w:marTop w:val="0"/>
      <w:marBottom w:val="0"/>
      <w:divBdr>
        <w:top w:val="none" w:sz="0" w:space="0" w:color="auto"/>
        <w:left w:val="none" w:sz="0" w:space="0" w:color="auto"/>
        <w:bottom w:val="none" w:sz="0" w:space="0" w:color="auto"/>
        <w:right w:val="none" w:sz="0" w:space="0" w:color="auto"/>
      </w:divBdr>
      <w:divsChild>
        <w:div w:id="752050128">
          <w:marLeft w:val="0"/>
          <w:marRight w:val="0"/>
          <w:marTop w:val="0"/>
          <w:marBottom w:val="0"/>
          <w:divBdr>
            <w:top w:val="none" w:sz="0" w:space="0" w:color="auto"/>
            <w:left w:val="none" w:sz="0" w:space="0" w:color="auto"/>
            <w:bottom w:val="none" w:sz="0" w:space="0" w:color="auto"/>
            <w:right w:val="none" w:sz="0" w:space="0" w:color="auto"/>
          </w:divBdr>
          <w:divsChild>
            <w:div w:id="699361539">
              <w:marLeft w:val="0"/>
              <w:marRight w:val="0"/>
              <w:marTop w:val="0"/>
              <w:marBottom w:val="0"/>
              <w:divBdr>
                <w:top w:val="none" w:sz="0" w:space="0" w:color="auto"/>
                <w:left w:val="none" w:sz="0" w:space="0" w:color="auto"/>
                <w:bottom w:val="none" w:sz="0" w:space="0" w:color="auto"/>
                <w:right w:val="none" w:sz="0" w:space="0" w:color="auto"/>
              </w:divBdr>
              <w:divsChild>
                <w:div w:id="6082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sChild>
        <w:div w:id="573399896">
          <w:marLeft w:val="0"/>
          <w:marRight w:val="0"/>
          <w:marTop w:val="0"/>
          <w:marBottom w:val="0"/>
          <w:divBdr>
            <w:top w:val="none" w:sz="0" w:space="0" w:color="auto"/>
            <w:left w:val="none" w:sz="0" w:space="0" w:color="auto"/>
            <w:bottom w:val="none" w:sz="0" w:space="0" w:color="auto"/>
            <w:right w:val="none" w:sz="0" w:space="0" w:color="auto"/>
          </w:divBdr>
          <w:divsChild>
            <w:div w:id="378358683">
              <w:marLeft w:val="0"/>
              <w:marRight w:val="0"/>
              <w:marTop w:val="0"/>
              <w:marBottom w:val="0"/>
              <w:divBdr>
                <w:top w:val="none" w:sz="0" w:space="0" w:color="auto"/>
                <w:left w:val="none" w:sz="0" w:space="0" w:color="auto"/>
                <w:bottom w:val="none" w:sz="0" w:space="0" w:color="auto"/>
                <w:right w:val="none" w:sz="0" w:space="0" w:color="auto"/>
              </w:divBdr>
              <w:divsChild>
                <w:div w:id="9998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1679">
      <w:bodyDiv w:val="1"/>
      <w:marLeft w:val="0"/>
      <w:marRight w:val="0"/>
      <w:marTop w:val="0"/>
      <w:marBottom w:val="0"/>
      <w:divBdr>
        <w:top w:val="none" w:sz="0" w:space="0" w:color="auto"/>
        <w:left w:val="none" w:sz="0" w:space="0" w:color="auto"/>
        <w:bottom w:val="none" w:sz="0" w:space="0" w:color="auto"/>
        <w:right w:val="none" w:sz="0" w:space="0" w:color="auto"/>
      </w:divBdr>
      <w:divsChild>
        <w:div w:id="1399284198">
          <w:marLeft w:val="0"/>
          <w:marRight w:val="0"/>
          <w:marTop w:val="0"/>
          <w:marBottom w:val="0"/>
          <w:divBdr>
            <w:top w:val="none" w:sz="0" w:space="0" w:color="auto"/>
            <w:left w:val="none" w:sz="0" w:space="0" w:color="auto"/>
            <w:bottom w:val="none" w:sz="0" w:space="0" w:color="auto"/>
            <w:right w:val="none" w:sz="0" w:space="0" w:color="auto"/>
          </w:divBdr>
          <w:divsChild>
            <w:div w:id="1830704119">
              <w:marLeft w:val="0"/>
              <w:marRight w:val="0"/>
              <w:marTop w:val="0"/>
              <w:marBottom w:val="0"/>
              <w:divBdr>
                <w:top w:val="none" w:sz="0" w:space="0" w:color="auto"/>
                <w:left w:val="none" w:sz="0" w:space="0" w:color="auto"/>
                <w:bottom w:val="none" w:sz="0" w:space="0" w:color="auto"/>
                <w:right w:val="none" w:sz="0" w:space="0" w:color="auto"/>
              </w:divBdr>
              <w:divsChild>
                <w:div w:id="18692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4295">
      <w:bodyDiv w:val="1"/>
      <w:marLeft w:val="0"/>
      <w:marRight w:val="0"/>
      <w:marTop w:val="0"/>
      <w:marBottom w:val="0"/>
      <w:divBdr>
        <w:top w:val="none" w:sz="0" w:space="0" w:color="auto"/>
        <w:left w:val="none" w:sz="0" w:space="0" w:color="auto"/>
        <w:bottom w:val="none" w:sz="0" w:space="0" w:color="auto"/>
        <w:right w:val="none" w:sz="0" w:space="0" w:color="auto"/>
      </w:divBdr>
      <w:divsChild>
        <w:div w:id="1560819738">
          <w:marLeft w:val="0"/>
          <w:marRight w:val="0"/>
          <w:marTop w:val="0"/>
          <w:marBottom w:val="0"/>
          <w:divBdr>
            <w:top w:val="none" w:sz="0" w:space="0" w:color="auto"/>
            <w:left w:val="none" w:sz="0" w:space="0" w:color="auto"/>
            <w:bottom w:val="none" w:sz="0" w:space="0" w:color="auto"/>
            <w:right w:val="none" w:sz="0" w:space="0" w:color="auto"/>
          </w:divBdr>
          <w:divsChild>
            <w:div w:id="964703698">
              <w:marLeft w:val="0"/>
              <w:marRight w:val="0"/>
              <w:marTop w:val="0"/>
              <w:marBottom w:val="0"/>
              <w:divBdr>
                <w:top w:val="none" w:sz="0" w:space="0" w:color="auto"/>
                <w:left w:val="none" w:sz="0" w:space="0" w:color="auto"/>
                <w:bottom w:val="none" w:sz="0" w:space="0" w:color="auto"/>
                <w:right w:val="none" w:sz="0" w:space="0" w:color="auto"/>
              </w:divBdr>
              <w:divsChild>
                <w:div w:id="4330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8054">
      <w:bodyDiv w:val="1"/>
      <w:marLeft w:val="0"/>
      <w:marRight w:val="0"/>
      <w:marTop w:val="0"/>
      <w:marBottom w:val="0"/>
      <w:divBdr>
        <w:top w:val="none" w:sz="0" w:space="0" w:color="auto"/>
        <w:left w:val="none" w:sz="0" w:space="0" w:color="auto"/>
        <w:bottom w:val="none" w:sz="0" w:space="0" w:color="auto"/>
        <w:right w:val="none" w:sz="0" w:space="0" w:color="auto"/>
      </w:divBdr>
      <w:divsChild>
        <w:div w:id="1238127384">
          <w:marLeft w:val="0"/>
          <w:marRight w:val="0"/>
          <w:marTop w:val="0"/>
          <w:marBottom w:val="0"/>
          <w:divBdr>
            <w:top w:val="none" w:sz="0" w:space="0" w:color="auto"/>
            <w:left w:val="none" w:sz="0" w:space="0" w:color="auto"/>
            <w:bottom w:val="none" w:sz="0" w:space="0" w:color="auto"/>
            <w:right w:val="none" w:sz="0" w:space="0" w:color="auto"/>
          </w:divBdr>
          <w:divsChild>
            <w:div w:id="1575315335">
              <w:marLeft w:val="0"/>
              <w:marRight w:val="0"/>
              <w:marTop w:val="0"/>
              <w:marBottom w:val="0"/>
              <w:divBdr>
                <w:top w:val="none" w:sz="0" w:space="0" w:color="auto"/>
                <w:left w:val="none" w:sz="0" w:space="0" w:color="auto"/>
                <w:bottom w:val="none" w:sz="0" w:space="0" w:color="auto"/>
                <w:right w:val="none" w:sz="0" w:space="0" w:color="auto"/>
              </w:divBdr>
              <w:divsChild>
                <w:div w:id="11327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2136">
      <w:bodyDiv w:val="1"/>
      <w:marLeft w:val="0"/>
      <w:marRight w:val="0"/>
      <w:marTop w:val="0"/>
      <w:marBottom w:val="0"/>
      <w:divBdr>
        <w:top w:val="none" w:sz="0" w:space="0" w:color="auto"/>
        <w:left w:val="none" w:sz="0" w:space="0" w:color="auto"/>
        <w:bottom w:val="none" w:sz="0" w:space="0" w:color="auto"/>
        <w:right w:val="none" w:sz="0" w:space="0" w:color="auto"/>
      </w:divBdr>
      <w:divsChild>
        <w:div w:id="418603951">
          <w:marLeft w:val="0"/>
          <w:marRight w:val="0"/>
          <w:marTop w:val="0"/>
          <w:marBottom w:val="0"/>
          <w:divBdr>
            <w:top w:val="none" w:sz="0" w:space="0" w:color="auto"/>
            <w:left w:val="none" w:sz="0" w:space="0" w:color="auto"/>
            <w:bottom w:val="none" w:sz="0" w:space="0" w:color="auto"/>
            <w:right w:val="none" w:sz="0" w:space="0" w:color="auto"/>
          </w:divBdr>
          <w:divsChild>
            <w:div w:id="2095585929">
              <w:marLeft w:val="0"/>
              <w:marRight w:val="0"/>
              <w:marTop w:val="0"/>
              <w:marBottom w:val="0"/>
              <w:divBdr>
                <w:top w:val="none" w:sz="0" w:space="0" w:color="auto"/>
                <w:left w:val="none" w:sz="0" w:space="0" w:color="auto"/>
                <w:bottom w:val="none" w:sz="0" w:space="0" w:color="auto"/>
                <w:right w:val="none" w:sz="0" w:space="0" w:color="auto"/>
              </w:divBdr>
              <w:divsChild>
                <w:div w:id="1374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0297">
      <w:bodyDiv w:val="1"/>
      <w:marLeft w:val="0"/>
      <w:marRight w:val="0"/>
      <w:marTop w:val="0"/>
      <w:marBottom w:val="0"/>
      <w:divBdr>
        <w:top w:val="none" w:sz="0" w:space="0" w:color="auto"/>
        <w:left w:val="none" w:sz="0" w:space="0" w:color="auto"/>
        <w:bottom w:val="none" w:sz="0" w:space="0" w:color="auto"/>
        <w:right w:val="none" w:sz="0" w:space="0" w:color="auto"/>
      </w:divBdr>
      <w:divsChild>
        <w:div w:id="1740056725">
          <w:marLeft w:val="0"/>
          <w:marRight w:val="0"/>
          <w:marTop w:val="0"/>
          <w:marBottom w:val="0"/>
          <w:divBdr>
            <w:top w:val="none" w:sz="0" w:space="0" w:color="auto"/>
            <w:left w:val="none" w:sz="0" w:space="0" w:color="auto"/>
            <w:bottom w:val="none" w:sz="0" w:space="0" w:color="auto"/>
            <w:right w:val="none" w:sz="0" w:space="0" w:color="auto"/>
          </w:divBdr>
          <w:divsChild>
            <w:div w:id="362292099">
              <w:marLeft w:val="0"/>
              <w:marRight w:val="0"/>
              <w:marTop w:val="0"/>
              <w:marBottom w:val="0"/>
              <w:divBdr>
                <w:top w:val="none" w:sz="0" w:space="0" w:color="auto"/>
                <w:left w:val="none" w:sz="0" w:space="0" w:color="auto"/>
                <w:bottom w:val="none" w:sz="0" w:space="0" w:color="auto"/>
                <w:right w:val="none" w:sz="0" w:space="0" w:color="auto"/>
              </w:divBdr>
              <w:divsChild>
                <w:div w:id="12847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3885">
      <w:bodyDiv w:val="1"/>
      <w:marLeft w:val="0"/>
      <w:marRight w:val="0"/>
      <w:marTop w:val="0"/>
      <w:marBottom w:val="0"/>
      <w:divBdr>
        <w:top w:val="none" w:sz="0" w:space="0" w:color="auto"/>
        <w:left w:val="none" w:sz="0" w:space="0" w:color="auto"/>
        <w:bottom w:val="none" w:sz="0" w:space="0" w:color="auto"/>
        <w:right w:val="none" w:sz="0" w:space="0" w:color="auto"/>
      </w:divBdr>
      <w:divsChild>
        <w:div w:id="1271090601">
          <w:marLeft w:val="0"/>
          <w:marRight w:val="0"/>
          <w:marTop w:val="0"/>
          <w:marBottom w:val="0"/>
          <w:divBdr>
            <w:top w:val="none" w:sz="0" w:space="0" w:color="auto"/>
            <w:left w:val="none" w:sz="0" w:space="0" w:color="auto"/>
            <w:bottom w:val="none" w:sz="0" w:space="0" w:color="auto"/>
            <w:right w:val="none" w:sz="0" w:space="0" w:color="auto"/>
          </w:divBdr>
          <w:divsChild>
            <w:div w:id="1359434503">
              <w:marLeft w:val="0"/>
              <w:marRight w:val="0"/>
              <w:marTop w:val="0"/>
              <w:marBottom w:val="0"/>
              <w:divBdr>
                <w:top w:val="none" w:sz="0" w:space="0" w:color="auto"/>
                <w:left w:val="none" w:sz="0" w:space="0" w:color="auto"/>
                <w:bottom w:val="none" w:sz="0" w:space="0" w:color="auto"/>
                <w:right w:val="none" w:sz="0" w:space="0" w:color="auto"/>
              </w:divBdr>
              <w:divsChild>
                <w:div w:id="4061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1502769495">
              <w:marLeft w:val="0"/>
              <w:marRight w:val="0"/>
              <w:marTop w:val="0"/>
              <w:marBottom w:val="0"/>
              <w:divBdr>
                <w:top w:val="none" w:sz="0" w:space="0" w:color="auto"/>
                <w:left w:val="none" w:sz="0" w:space="0" w:color="auto"/>
                <w:bottom w:val="none" w:sz="0" w:space="0" w:color="auto"/>
                <w:right w:val="none" w:sz="0" w:space="0" w:color="auto"/>
              </w:divBdr>
              <w:divsChild>
                <w:div w:id="1334340544">
                  <w:marLeft w:val="0"/>
                  <w:marRight w:val="0"/>
                  <w:marTop w:val="0"/>
                  <w:marBottom w:val="0"/>
                  <w:divBdr>
                    <w:top w:val="none" w:sz="0" w:space="0" w:color="auto"/>
                    <w:left w:val="none" w:sz="0" w:space="0" w:color="auto"/>
                    <w:bottom w:val="none" w:sz="0" w:space="0" w:color="auto"/>
                    <w:right w:val="none" w:sz="0" w:space="0" w:color="auto"/>
                  </w:divBdr>
                </w:div>
              </w:divsChild>
            </w:div>
            <w:div w:id="419758202">
              <w:marLeft w:val="0"/>
              <w:marRight w:val="0"/>
              <w:marTop w:val="0"/>
              <w:marBottom w:val="0"/>
              <w:divBdr>
                <w:top w:val="none" w:sz="0" w:space="0" w:color="auto"/>
                <w:left w:val="none" w:sz="0" w:space="0" w:color="auto"/>
                <w:bottom w:val="none" w:sz="0" w:space="0" w:color="auto"/>
                <w:right w:val="none" w:sz="0" w:space="0" w:color="auto"/>
              </w:divBdr>
              <w:divsChild>
                <w:div w:id="846671312">
                  <w:marLeft w:val="0"/>
                  <w:marRight w:val="0"/>
                  <w:marTop w:val="0"/>
                  <w:marBottom w:val="0"/>
                  <w:divBdr>
                    <w:top w:val="none" w:sz="0" w:space="0" w:color="auto"/>
                    <w:left w:val="none" w:sz="0" w:space="0" w:color="auto"/>
                    <w:bottom w:val="none" w:sz="0" w:space="0" w:color="auto"/>
                    <w:right w:val="none" w:sz="0" w:space="0" w:color="auto"/>
                  </w:divBdr>
                </w:div>
              </w:divsChild>
            </w:div>
            <w:div w:id="1789540245">
              <w:marLeft w:val="0"/>
              <w:marRight w:val="0"/>
              <w:marTop w:val="0"/>
              <w:marBottom w:val="0"/>
              <w:divBdr>
                <w:top w:val="none" w:sz="0" w:space="0" w:color="auto"/>
                <w:left w:val="none" w:sz="0" w:space="0" w:color="auto"/>
                <w:bottom w:val="none" w:sz="0" w:space="0" w:color="auto"/>
                <w:right w:val="none" w:sz="0" w:space="0" w:color="auto"/>
              </w:divBdr>
              <w:divsChild>
                <w:div w:id="1326545564">
                  <w:marLeft w:val="0"/>
                  <w:marRight w:val="0"/>
                  <w:marTop w:val="0"/>
                  <w:marBottom w:val="0"/>
                  <w:divBdr>
                    <w:top w:val="none" w:sz="0" w:space="0" w:color="auto"/>
                    <w:left w:val="none" w:sz="0" w:space="0" w:color="auto"/>
                    <w:bottom w:val="none" w:sz="0" w:space="0" w:color="auto"/>
                    <w:right w:val="none" w:sz="0" w:space="0" w:color="auto"/>
                  </w:divBdr>
                </w:div>
              </w:divsChild>
            </w:div>
            <w:div w:id="228616144">
              <w:marLeft w:val="0"/>
              <w:marRight w:val="0"/>
              <w:marTop w:val="0"/>
              <w:marBottom w:val="0"/>
              <w:divBdr>
                <w:top w:val="none" w:sz="0" w:space="0" w:color="auto"/>
                <w:left w:val="none" w:sz="0" w:space="0" w:color="auto"/>
                <w:bottom w:val="none" w:sz="0" w:space="0" w:color="auto"/>
                <w:right w:val="none" w:sz="0" w:space="0" w:color="auto"/>
              </w:divBdr>
              <w:divsChild>
                <w:div w:id="1613628587">
                  <w:marLeft w:val="0"/>
                  <w:marRight w:val="0"/>
                  <w:marTop w:val="0"/>
                  <w:marBottom w:val="0"/>
                  <w:divBdr>
                    <w:top w:val="none" w:sz="0" w:space="0" w:color="auto"/>
                    <w:left w:val="none" w:sz="0" w:space="0" w:color="auto"/>
                    <w:bottom w:val="none" w:sz="0" w:space="0" w:color="auto"/>
                    <w:right w:val="none" w:sz="0" w:space="0" w:color="auto"/>
                  </w:divBdr>
                </w:div>
              </w:divsChild>
            </w:div>
            <w:div w:id="2071804242">
              <w:marLeft w:val="0"/>
              <w:marRight w:val="0"/>
              <w:marTop w:val="0"/>
              <w:marBottom w:val="0"/>
              <w:divBdr>
                <w:top w:val="none" w:sz="0" w:space="0" w:color="auto"/>
                <w:left w:val="none" w:sz="0" w:space="0" w:color="auto"/>
                <w:bottom w:val="none" w:sz="0" w:space="0" w:color="auto"/>
                <w:right w:val="none" w:sz="0" w:space="0" w:color="auto"/>
              </w:divBdr>
              <w:divsChild>
                <w:div w:id="1271356279">
                  <w:marLeft w:val="0"/>
                  <w:marRight w:val="0"/>
                  <w:marTop w:val="0"/>
                  <w:marBottom w:val="0"/>
                  <w:divBdr>
                    <w:top w:val="none" w:sz="0" w:space="0" w:color="auto"/>
                    <w:left w:val="none" w:sz="0" w:space="0" w:color="auto"/>
                    <w:bottom w:val="none" w:sz="0" w:space="0" w:color="auto"/>
                    <w:right w:val="none" w:sz="0" w:space="0" w:color="auto"/>
                  </w:divBdr>
                </w:div>
              </w:divsChild>
            </w:div>
            <w:div w:id="461311703">
              <w:marLeft w:val="0"/>
              <w:marRight w:val="0"/>
              <w:marTop w:val="0"/>
              <w:marBottom w:val="0"/>
              <w:divBdr>
                <w:top w:val="none" w:sz="0" w:space="0" w:color="auto"/>
                <w:left w:val="none" w:sz="0" w:space="0" w:color="auto"/>
                <w:bottom w:val="none" w:sz="0" w:space="0" w:color="auto"/>
                <w:right w:val="none" w:sz="0" w:space="0" w:color="auto"/>
              </w:divBdr>
              <w:divsChild>
                <w:div w:id="495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2107">
      <w:bodyDiv w:val="1"/>
      <w:marLeft w:val="0"/>
      <w:marRight w:val="0"/>
      <w:marTop w:val="0"/>
      <w:marBottom w:val="0"/>
      <w:divBdr>
        <w:top w:val="none" w:sz="0" w:space="0" w:color="auto"/>
        <w:left w:val="none" w:sz="0" w:space="0" w:color="auto"/>
        <w:bottom w:val="none" w:sz="0" w:space="0" w:color="auto"/>
        <w:right w:val="none" w:sz="0" w:space="0" w:color="auto"/>
      </w:divBdr>
      <w:divsChild>
        <w:div w:id="918904554">
          <w:marLeft w:val="0"/>
          <w:marRight w:val="0"/>
          <w:marTop w:val="0"/>
          <w:marBottom w:val="0"/>
          <w:divBdr>
            <w:top w:val="none" w:sz="0" w:space="0" w:color="auto"/>
            <w:left w:val="none" w:sz="0" w:space="0" w:color="auto"/>
            <w:bottom w:val="none" w:sz="0" w:space="0" w:color="auto"/>
            <w:right w:val="none" w:sz="0" w:space="0" w:color="auto"/>
          </w:divBdr>
          <w:divsChild>
            <w:div w:id="74323914">
              <w:marLeft w:val="0"/>
              <w:marRight w:val="0"/>
              <w:marTop w:val="0"/>
              <w:marBottom w:val="0"/>
              <w:divBdr>
                <w:top w:val="none" w:sz="0" w:space="0" w:color="auto"/>
                <w:left w:val="none" w:sz="0" w:space="0" w:color="auto"/>
                <w:bottom w:val="none" w:sz="0" w:space="0" w:color="auto"/>
                <w:right w:val="none" w:sz="0" w:space="0" w:color="auto"/>
              </w:divBdr>
              <w:divsChild>
                <w:div w:id="513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6289">
      <w:bodyDiv w:val="1"/>
      <w:marLeft w:val="0"/>
      <w:marRight w:val="0"/>
      <w:marTop w:val="0"/>
      <w:marBottom w:val="0"/>
      <w:divBdr>
        <w:top w:val="none" w:sz="0" w:space="0" w:color="auto"/>
        <w:left w:val="none" w:sz="0" w:space="0" w:color="auto"/>
        <w:bottom w:val="none" w:sz="0" w:space="0" w:color="auto"/>
        <w:right w:val="none" w:sz="0" w:space="0" w:color="auto"/>
      </w:divBdr>
      <w:divsChild>
        <w:div w:id="1154830838">
          <w:marLeft w:val="0"/>
          <w:marRight w:val="0"/>
          <w:marTop w:val="0"/>
          <w:marBottom w:val="0"/>
          <w:divBdr>
            <w:top w:val="none" w:sz="0" w:space="0" w:color="auto"/>
            <w:left w:val="none" w:sz="0" w:space="0" w:color="auto"/>
            <w:bottom w:val="none" w:sz="0" w:space="0" w:color="auto"/>
            <w:right w:val="none" w:sz="0" w:space="0" w:color="auto"/>
          </w:divBdr>
          <w:divsChild>
            <w:div w:id="709644329">
              <w:marLeft w:val="0"/>
              <w:marRight w:val="0"/>
              <w:marTop w:val="0"/>
              <w:marBottom w:val="0"/>
              <w:divBdr>
                <w:top w:val="none" w:sz="0" w:space="0" w:color="auto"/>
                <w:left w:val="none" w:sz="0" w:space="0" w:color="auto"/>
                <w:bottom w:val="none" w:sz="0" w:space="0" w:color="auto"/>
                <w:right w:val="none" w:sz="0" w:space="0" w:color="auto"/>
              </w:divBdr>
              <w:divsChild>
                <w:div w:id="15107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7680">
      <w:bodyDiv w:val="1"/>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0780">
      <w:bodyDiv w:val="1"/>
      <w:marLeft w:val="0"/>
      <w:marRight w:val="0"/>
      <w:marTop w:val="0"/>
      <w:marBottom w:val="0"/>
      <w:divBdr>
        <w:top w:val="none" w:sz="0" w:space="0" w:color="auto"/>
        <w:left w:val="none" w:sz="0" w:space="0" w:color="auto"/>
        <w:bottom w:val="none" w:sz="0" w:space="0" w:color="auto"/>
        <w:right w:val="none" w:sz="0" w:space="0" w:color="auto"/>
      </w:divBdr>
      <w:divsChild>
        <w:div w:id="1997340861">
          <w:marLeft w:val="0"/>
          <w:marRight w:val="0"/>
          <w:marTop w:val="0"/>
          <w:marBottom w:val="0"/>
          <w:divBdr>
            <w:top w:val="none" w:sz="0" w:space="0" w:color="auto"/>
            <w:left w:val="none" w:sz="0" w:space="0" w:color="auto"/>
            <w:bottom w:val="none" w:sz="0" w:space="0" w:color="auto"/>
            <w:right w:val="none" w:sz="0" w:space="0" w:color="auto"/>
          </w:divBdr>
          <w:divsChild>
            <w:div w:id="32274614">
              <w:marLeft w:val="0"/>
              <w:marRight w:val="0"/>
              <w:marTop w:val="0"/>
              <w:marBottom w:val="0"/>
              <w:divBdr>
                <w:top w:val="none" w:sz="0" w:space="0" w:color="auto"/>
                <w:left w:val="none" w:sz="0" w:space="0" w:color="auto"/>
                <w:bottom w:val="none" w:sz="0" w:space="0" w:color="auto"/>
                <w:right w:val="none" w:sz="0" w:space="0" w:color="auto"/>
              </w:divBdr>
              <w:divsChild>
                <w:div w:id="4442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52631">
      <w:bodyDiv w:val="1"/>
      <w:marLeft w:val="0"/>
      <w:marRight w:val="0"/>
      <w:marTop w:val="0"/>
      <w:marBottom w:val="0"/>
      <w:divBdr>
        <w:top w:val="none" w:sz="0" w:space="0" w:color="auto"/>
        <w:left w:val="none" w:sz="0" w:space="0" w:color="auto"/>
        <w:bottom w:val="none" w:sz="0" w:space="0" w:color="auto"/>
        <w:right w:val="none" w:sz="0" w:space="0" w:color="auto"/>
      </w:divBdr>
      <w:divsChild>
        <w:div w:id="863009326">
          <w:marLeft w:val="0"/>
          <w:marRight w:val="0"/>
          <w:marTop w:val="0"/>
          <w:marBottom w:val="0"/>
          <w:divBdr>
            <w:top w:val="none" w:sz="0" w:space="0" w:color="auto"/>
            <w:left w:val="none" w:sz="0" w:space="0" w:color="auto"/>
            <w:bottom w:val="none" w:sz="0" w:space="0" w:color="auto"/>
            <w:right w:val="none" w:sz="0" w:space="0" w:color="auto"/>
          </w:divBdr>
          <w:divsChild>
            <w:div w:id="2025743478">
              <w:marLeft w:val="0"/>
              <w:marRight w:val="0"/>
              <w:marTop w:val="0"/>
              <w:marBottom w:val="0"/>
              <w:divBdr>
                <w:top w:val="none" w:sz="0" w:space="0" w:color="auto"/>
                <w:left w:val="none" w:sz="0" w:space="0" w:color="auto"/>
                <w:bottom w:val="none" w:sz="0" w:space="0" w:color="auto"/>
                <w:right w:val="none" w:sz="0" w:space="0" w:color="auto"/>
              </w:divBdr>
              <w:divsChild>
                <w:div w:id="1759446717">
                  <w:marLeft w:val="0"/>
                  <w:marRight w:val="0"/>
                  <w:marTop w:val="0"/>
                  <w:marBottom w:val="0"/>
                  <w:divBdr>
                    <w:top w:val="none" w:sz="0" w:space="0" w:color="auto"/>
                    <w:left w:val="none" w:sz="0" w:space="0" w:color="auto"/>
                    <w:bottom w:val="none" w:sz="0" w:space="0" w:color="auto"/>
                    <w:right w:val="none" w:sz="0" w:space="0" w:color="auto"/>
                  </w:divBdr>
                  <w:divsChild>
                    <w:div w:id="1333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8528">
      <w:bodyDiv w:val="1"/>
      <w:marLeft w:val="0"/>
      <w:marRight w:val="0"/>
      <w:marTop w:val="0"/>
      <w:marBottom w:val="0"/>
      <w:divBdr>
        <w:top w:val="none" w:sz="0" w:space="0" w:color="auto"/>
        <w:left w:val="none" w:sz="0" w:space="0" w:color="auto"/>
        <w:bottom w:val="none" w:sz="0" w:space="0" w:color="auto"/>
        <w:right w:val="none" w:sz="0" w:space="0" w:color="auto"/>
      </w:divBdr>
    </w:div>
    <w:div w:id="1646230974">
      <w:bodyDiv w:val="1"/>
      <w:marLeft w:val="0"/>
      <w:marRight w:val="0"/>
      <w:marTop w:val="0"/>
      <w:marBottom w:val="0"/>
      <w:divBdr>
        <w:top w:val="none" w:sz="0" w:space="0" w:color="auto"/>
        <w:left w:val="none" w:sz="0" w:space="0" w:color="auto"/>
        <w:bottom w:val="none" w:sz="0" w:space="0" w:color="auto"/>
        <w:right w:val="none" w:sz="0" w:space="0" w:color="auto"/>
      </w:divBdr>
      <w:divsChild>
        <w:div w:id="1021323863">
          <w:marLeft w:val="0"/>
          <w:marRight w:val="0"/>
          <w:marTop w:val="0"/>
          <w:marBottom w:val="0"/>
          <w:divBdr>
            <w:top w:val="none" w:sz="0" w:space="0" w:color="auto"/>
            <w:left w:val="none" w:sz="0" w:space="0" w:color="auto"/>
            <w:bottom w:val="none" w:sz="0" w:space="0" w:color="auto"/>
            <w:right w:val="none" w:sz="0" w:space="0" w:color="auto"/>
          </w:divBdr>
          <w:divsChild>
            <w:div w:id="353043845">
              <w:marLeft w:val="0"/>
              <w:marRight w:val="0"/>
              <w:marTop w:val="0"/>
              <w:marBottom w:val="0"/>
              <w:divBdr>
                <w:top w:val="none" w:sz="0" w:space="0" w:color="auto"/>
                <w:left w:val="none" w:sz="0" w:space="0" w:color="auto"/>
                <w:bottom w:val="none" w:sz="0" w:space="0" w:color="auto"/>
                <w:right w:val="none" w:sz="0" w:space="0" w:color="auto"/>
              </w:divBdr>
              <w:divsChild>
                <w:div w:id="18352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8744">
      <w:bodyDiv w:val="1"/>
      <w:marLeft w:val="0"/>
      <w:marRight w:val="0"/>
      <w:marTop w:val="0"/>
      <w:marBottom w:val="0"/>
      <w:divBdr>
        <w:top w:val="none" w:sz="0" w:space="0" w:color="auto"/>
        <w:left w:val="none" w:sz="0" w:space="0" w:color="auto"/>
        <w:bottom w:val="none" w:sz="0" w:space="0" w:color="auto"/>
        <w:right w:val="none" w:sz="0" w:space="0" w:color="auto"/>
      </w:divBdr>
      <w:divsChild>
        <w:div w:id="1893613478">
          <w:marLeft w:val="0"/>
          <w:marRight w:val="0"/>
          <w:marTop w:val="0"/>
          <w:marBottom w:val="0"/>
          <w:divBdr>
            <w:top w:val="none" w:sz="0" w:space="0" w:color="auto"/>
            <w:left w:val="none" w:sz="0" w:space="0" w:color="auto"/>
            <w:bottom w:val="none" w:sz="0" w:space="0" w:color="auto"/>
            <w:right w:val="none" w:sz="0" w:space="0" w:color="auto"/>
          </w:divBdr>
          <w:divsChild>
            <w:div w:id="1400439881">
              <w:marLeft w:val="0"/>
              <w:marRight w:val="0"/>
              <w:marTop w:val="0"/>
              <w:marBottom w:val="0"/>
              <w:divBdr>
                <w:top w:val="none" w:sz="0" w:space="0" w:color="auto"/>
                <w:left w:val="none" w:sz="0" w:space="0" w:color="auto"/>
                <w:bottom w:val="none" w:sz="0" w:space="0" w:color="auto"/>
                <w:right w:val="none" w:sz="0" w:space="0" w:color="auto"/>
              </w:divBdr>
              <w:divsChild>
                <w:div w:id="15678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907">
      <w:bodyDiv w:val="1"/>
      <w:marLeft w:val="0"/>
      <w:marRight w:val="0"/>
      <w:marTop w:val="0"/>
      <w:marBottom w:val="0"/>
      <w:divBdr>
        <w:top w:val="none" w:sz="0" w:space="0" w:color="auto"/>
        <w:left w:val="none" w:sz="0" w:space="0" w:color="auto"/>
        <w:bottom w:val="none" w:sz="0" w:space="0" w:color="auto"/>
        <w:right w:val="none" w:sz="0" w:space="0" w:color="auto"/>
      </w:divBdr>
      <w:divsChild>
        <w:div w:id="2081975683">
          <w:marLeft w:val="0"/>
          <w:marRight w:val="0"/>
          <w:marTop w:val="0"/>
          <w:marBottom w:val="0"/>
          <w:divBdr>
            <w:top w:val="none" w:sz="0" w:space="0" w:color="auto"/>
            <w:left w:val="none" w:sz="0" w:space="0" w:color="auto"/>
            <w:bottom w:val="none" w:sz="0" w:space="0" w:color="auto"/>
            <w:right w:val="none" w:sz="0" w:space="0" w:color="auto"/>
          </w:divBdr>
          <w:divsChild>
            <w:div w:id="1491213537">
              <w:marLeft w:val="0"/>
              <w:marRight w:val="0"/>
              <w:marTop w:val="0"/>
              <w:marBottom w:val="0"/>
              <w:divBdr>
                <w:top w:val="none" w:sz="0" w:space="0" w:color="auto"/>
                <w:left w:val="none" w:sz="0" w:space="0" w:color="auto"/>
                <w:bottom w:val="none" w:sz="0" w:space="0" w:color="auto"/>
                <w:right w:val="none" w:sz="0" w:space="0" w:color="auto"/>
              </w:divBdr>
              <w:divsChild>
                <w:div w:id="7838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0307">
      <w:bodyDiv w:val="1"/>
      <w:marLeft w:val="0"/>
      <w:marRight w:val="0"/>
      <w:marTop w:val="0"/>
      <w:marBottom w:val="0"/>
      <w:divBdr>
        <w:top w:val="none" w:sz="0" w:space="0" w:color="auto"/>
        <w:left w:val="none" w:sz="0" w:space="0" w:color="auto"/>
        <w:bottom w:val="none" w:sz="0" w:space="0" w:color="auto"/>
        <w:right w:val="none" w:sz="0" w:space="0" w:color="auto"/>
      </w:divBdr>
      <w:divsChild>
        <w:div w:id="177668175">
          <w:marLeft w:val="0"/>
          <w:marRight w:val="0"/>
          <w:marTop w:val="0"/>
          <w:marBottom w:val="0"/>
          <w:divBdr>
            <w:top w:val="none" w:sz="0" w:space="0" w:color="auto"/>
            <w:left w:val="none" w:sz="0" w:space="0" w:color="auto"/>
            <w:bottom w:val="none" w:sz="0" w:space="0" w:color="auto"/>
            <w:right w:val="none" w:sz="0" w:space="0" w:color="auto"/>
          </w:divBdr>
          <w:divsChild>
            <w:div w:id="688141509">
              <w:marLeft w:val="0"/>
              <w:marRight w:val="0"/>
              <w:marTop w:val="0"/>
              <w:marBottom w:val="0"/>
              <w:divBdr>
                <w:top w:val="none" w:sz="0" w:space="0" w:color="auto"/>
                <w:left w:val="none" w:sz="0" w:space="0" w:color="auto"/>
                <w:bottom w:val="none" w:sz="0" w:space="0" w:color="auto"/>
                <w:right w:val="none" w:sz="0" w:space="0" w:color="auto"/>
              </w:divBdr>
              <w:divsChild>
                <w:div w:id="558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8812">
      <w:bodyDiv w:val="1"/>
      <w:marLeft w:val="0"/>
      <w:marRight w:val="0"/>
      <w:marTop w:val="0"/>
      <w:marBottom w:val="0"/>
      <w:divBdr>
        <w:top w:val="none" w:sz="0" w:space="0" w:color="auto"/>
        <w:left w:val="none" w:sz="0" w:space="0" w:color="auto"/>
        <w:bottom w:val="none" w:sz="0" w:space="0" w:color="auto"/>
        <w:right w:val="none" w:sz="0" w:space="0" w:color="auto"/>
      </w:divBdr>
      <w:divsChild>
        <w:div w:id="673919370">
          <w:marLeft w:val="0"/>
          <w:marRight w:val="0"/>
          <w:marTop w:val="0"/>
          <w:marBottom w:val="0"/>
          <w:divBdr>
            <w:top w:val="none" w:sz="0" w:space="0" w:color="auto"/>
            <w:left w:val="none" w:sz="0" w:space="0" w:color="auto"/>
            <w:bottom w:val="none" w:sz="0" w:space="0" w:color="auto"/>
            <w:right w:val="none" w:sz="0" w:space="0" w:color="auto"/>
          </w:divBdr>
        </w:div>
        <w:div w:id="101077043">
          <w:marLeft w:val="0"/>
          <w:marRight w:val="0"/>
          <w:marTop w:val="0"/>
          <w:marBottom w:val="0"/>
          <w:divBdr>
            <w:top w:val="none" w:sz="0" w:space="0" w:color="auto"/>
            <w:left w:val="none" w:sz="0" w:space="0" w:color="auto"/>
            <w:bottom w:val="none" w:sz="0" w:space="0" w:color="auto"/>
            <w:right w:val="none" w:sz="0" w:space="0" w:color="auto"/>
          </w:divBdr>
        </w:div>
        <w:div w:id="1542398577">
          <w:marLeft w:val="0"/>
          <w:marRight w:val="0"/>
          <w:marTop w:val="0"/>
          <w:marBottom w:val="0"/>
          <w:divBdr>
            <w:top w:val="none" w:sz="0" w:space="0" w:color="auto"/>
            <w:left w:val="none" w:sz="0" w:space="0" w:color="auto"/>
            <w:bottom w:val="none" w:sz="0" w:space="0" w:color="auto"/>
            <w:right w:val="none" w:sz="0" w:space="0" w:color="auto"/>
          </w:divBdr>
        </w:div>
      </w:divsChild>
    </w:div>
    <w:div w:id="1687363277">
      <w:bodyDiv w:val="1"/>
      <w:marLeft w:val="0"/>
      <w:marRight w:val="0"/>
      <w:marTop w:val="0"/>
      <w:marBottom w:val="0"/>
      <w:divBdr>
        <w:top w:val="none" w:sz="0" w:space="0" w:color="auto"/>
        <w:left w:val="none" w:sz="0" w:space="0" w:color="auto"/>
        <w:bottom w:val="none" w:sz="0" w:space="0" w:color="auto"/>
        <w:right w:val="none" w:sz="0" w:space="0" w:color="auto"/>
      </w:divBdr>
      <w:divsChild>
        <w:div w:id="2137672268">
          <w:marLeft w:val="0"/>
          <w:marRight w:val="0"/>
          <w:marTop w:val="0"/>
          <w:marBottom w:val="0"/>
          <w:divBdr>
            <w:top w:val="none" w:sz="0" w:space="0" w:color="auto"/>
            <w:left w:val="none" w:sz="0" w:space="0" w:color="auto"/>
            <w:bottom w:val="none" w:sz="0" w:space="0" w:color="auto"/>
            <w:right w:val="none" w:sz="0" w:space="0" w:color="auto"/>
          </w:divBdr>
          <w:divsChild>
            <w:div w:id="1023482628">
              <w:marLeft w:val="0"/>
              <w:marRight w:val="0"/>
              <w:marTop w:val="0"/>
              <w:marBottom w:val="0"/>
              <w:divBdr>
                <w:top w:val="none" w:sz="0" w:space="0" w:color="auto"/>
                <w:left w:val="none" w:sz="0" w:space="0" w:color="auto"/>
                <w:bottom w:val="none" w:sz="0" w:space="0" w:color="auto"/>
                <w:right w:val="none" w:sz="0" w:space="0" w:color="auto"/>
              </w:divBdr>
              <w:divsChild>
                <w:div w:id="19874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447">
      <w:bodyDiv w:val="1"/>
      <w:marLeft w:val="0"/>
      <w:marRight w:val="0"/>
      <w:marTop w:val="0"/>
      <w:marBottom w:val="0"/>
      <w:divBdr>
        <w:top w:val="none" w:sz="0" w:space="0" w:color="auto"/>
        <w:left w:val="none" w:sz="0" w:space="0" w:color="auto"/>
        <w:bottom w:val="none" w:sz="0" w:space="0" w:color="auto"/>
        <w:right w:val="none" w:sz="0" w:space="0" w:color="auto"/>
      </w:divBdr>
      <w:divsChild>
        <w:div w:id="2126000651">
          <w:marLeft w:val="0"/>
          <w:marRight w:val="0"/>
          <w:marTop w:val="0"/>
          <w:marBottom w:val="0"/>
          <w:divBdr>
            <w:top w:val="none" w:sz="0" w:space="0" w:color="auto"/>
            <w:left w:val="none" w:sz="0" w:space="0" w:color="auto"/>
            <w:bottom w:val="none" w:sz="0" w:space="0" w:color="auto"/>
            <w:right w:val="none" w:sz="0" w:space="0" w:color="auto"/>
          </w:divBdr>
          <w:divsChild>
            <w:div w:id="464861221">
              <w:marLeft w:val="0"/>
              <w:marRight w:val="0"/>
              <w:marTop w:val="0"/>
              <w:marBottom w:val="0"/>
              <w:divBdr>
                <w:top w:val="none" w:sz="0" w:space="0" w:color="auto"/>
                <w:left w:val="none" w:sz="0" w:space="0" w:color="auto"/>
                <w:bottom w:val="none" w:sz="0" w:space="0" w:color="auto"/>
                <w:right w:val="none" w:sz="0" w:space="0" w:color="auto"/>
              </w:divBdr>
              <w:divsChild>
                <w:div w:id="4145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4584">
      <w:bodyDiv w:val="1"/>
      <w:marLeft w:val="0"/>
      <w:marRight w:val="0"/>
      <w:marTop w:val="0"/>
      <w:marBottom w:val="0"/>
      <w:divBdr>
        <w:top w:val="none" w:sz="0" w:space="0" w:color="auto"/>
        <w:left w:val="none" w:sz="0" w:space="0" w:color="auto"/>
        <w:bottom w:val="none" w:sz="0" w:space="0" w:color="auto"/>
        <w:right w:val="none" w:sz="0" w:space="0" w:color="auto"/>
      </w:divBdr>
      <w:divsChild>
        <w:div w:id="104157602">
          <w:marLeft w:val="0"/>
          <w:marRight w:val="0"/>
          <w:marTop w:val="0"/>
          <w:marBottom w:val="0"/>
          <w:divBdr>
            <w:top w:val="none" w:sz="0" w:space="0" w:color="auto"/>
            <w:left w:val="none" w:sz="0" w:space="0" w:color="auto"/>
            <w:bottom w:val="none" w:sz="0" w:space="0" w:color="auto"/>
            <w:right w:val="none" w:sz="0" w:space="0" w:color="auto"/>
          </w:divBdr>
          <w:divsChild>
            <w:div w:id="898243689">
              <w:marLeft w:val="0"/>
              <w:marRight w:val="0"/>
              <w:marTop w:val="0"/>
              <w:marBottom w:val="0"/>
              <w:divBdr>
                <w:top w:val="none" w:sz="0" w:space="0" w:color="auto"/>
                <w:left w:val="none" w:sz="0" w:space="0" w:color="auto"/>
                <w:bottom w:val="none" w:sz="0" w:space="0" w:color="auto"/>
                <w:right w:val="none" w:sz="0" w:space="0" w:color="auto"/>
              </w:divBdr>
              <w:divsChild>
                <w:div w:id="18436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2679">
      <w:bodyDiv w:val="1"/>
      <w:marLeft w:val="0"/>
      <w:marRight w:val="0"/>
      <w:marTop w:val="0"/>
      <w:marBottom w:val="0"/>
      <w:divBdr>
        <w:top w:val="none" w:sz="0" w:space="0" w:color="auto"/>
        <w:left w:val="none" w:sz="0" w:space="0" w:color="auto"/>
        <w:bottom w:val="none" w:sz="0" w:space="0" w:color="auto"/>
        <w:right w:val="none" w:sz="0" w:space="0" w:color="auto"/>
      </w:divBdr>
      <w:divsChild>
        <w:div w:id="437870364">
          <w:marLeft w:val="0"/>
          <w:marRight w:val="0"/>
          <w:marTop w:val="0"/>
          <w:marBottom w:val="0"/>
          <w:divBdr>
            <w:top w:val="none" w:sz="0" w:space="0" w:color="auto"/>
            <w:left w:val="none" w:sz="0" w:space="0" w:color="auto"/>
            <w:bottom w:val="none" w:sz="0" w:space="0" w:color="auto"/>
            <w:right w:val="none" w:sz="0" w:space="0" w:color="auto"/>
          </w:divBdr>
          <w:divsChild>
            <w:div w:id="1611889019">
              <w:marLeft w:val="0"/>
              <w:marRight w:val="0"/>
              <w:marTop w:val="0"/>
              <w:marBottom w:val="0"/>
              <w:divBdr>
                <w:top w:val="none" w:sz="0" w:space="0" w:color="auto"/>
                <w:left w:val="none" w:sz="0" w:space="0" w:color="auto"/>
                <w:bottom w:val="none" w:sz="0" w:space="0" w:color="auto"/>
                <w:right w:val="none" w:sz="0" w:space="0" w:color="auto"/>
              </w:divBdr>
              <w:divsChild>
                <w:div w:id="343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1500">
      <w:bodyDiv w:val="1"/>
      <w:marLeft w:val="0"/>
      <w:marRight w:val="0"/>
      <w:marTop w:val="0"/>
      <w:marBottom w:val="0"/>
      <w:divBdr>
        <w:top w:val="none" w:sz="0" w:space="0" w:color="auto"/>
        <w:left w:val="none" w:sz="0" w:space="0" w:color="auto"/>
        <w:bottom w:val="none" w:sz="0" w:space="0" w:color="auto"/>
        <w:right w:val="none" w:sz="0" w:space="0" w:color="auto"/>
      </w:divBdr>
      <w:divsChild>
        <w:div w:id="608389424">
          <w:marLeft w:val="0"/>
          <w:marRight w:val="0"/>
          <w:marTop w:val="0"/>
          <w:marBottom w:val="0"/>
          <w:divBdr>
            <w:top w:val="none" w:sz="0" w:space="0" w:color="auto"/>
            <w:left w:val="none" w:sz="0" w:space="0" w:color="auto"/>
            <w:bottom w:val="none" w:sz="0" w:space="0" w:color="auto"/>
            <w:right w:val="none" w:sz="0" w:space="0" w:color="auto"/>
          </w:divBdr>
          <w:divsChild>
            <w:div w:id="1393890947">
              <w:marLeft w:val="0"/>
              <w:marRight w:val="0"/>
              <w:marTop w:val="0"/>
              <w:marBottom w:val="0"/>
              <w:divBdr>
                <w:top w:val="none" w:sz="0" w:space="0" w:color="auto"/>
                <w:left w:val="none" w:sz="0" w:space="0" w:color="auto"/>
                <w:bottom w:val="none" w:sz="0" w:space="0" w:color="auto"/>
                <w:right w:val="none" w:sz="0" w:space="0" w:color="auto"/>
              </w:divBdr>
              <w:divsChild>
                <w:div w:id="15780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2026">
      <w:bodyDiv w:val="1"/>
      <w:marLeft w:val="0"/>
      <w:marRight w:val="0"/>
      <w:marTop w:val="0"/>
      <w:marBottom w:val="0"/>
      <w:divBdr>
        <w:top w:val="none" w:sz="0" w:space="0" w:color="auto"/>
        <w:left w:val="none" w:sz="0" w:space="0" w:color="auto"/>
        <w:bottom w:val="none" w:sz="0" w:space="0" w:color="auto"/>
        <w:right w:val="none" w:sz="0" w:space="0" w:color="auto"/>
      </w:divBdr>
      <w:divsChild>
        <w:div w:id="10839964">
          <w:marLeft w:val="0"/>
          <w:marRight w:val="0"/>
          <w:marTop w:val="0"/>
          <w:marBottom w:val="0"/>
          <w:divBdr>
            <w:top w:val="none" w:sz="0" w:space="0" w:color="auto"/>
            <w:left w:val="none" w:sz="0" w:space="0" w:color="auto"/>
            <w:bottom w:val="none" w:sz="0" w:space="0" w:color="auto"/>
            <w:right w:val="none" w:sz="0" w:space="0" w:color="auto"/>
          </w:divBdr>
          <w:divsChild>
            <w:div w:id="1619483074">
              <w:marLeft w:val="0"/>
              <w:marRight w:val="0"/>
              <w:marTop w:val="0"/>
              <w:marBottom w:val="0"/>
              <w:divBdr>
                <w:top w:val="none" w:sz="0" w:space="0" w:color="auto"/>
                <w:left w:val="none" w:sz="0" w:space="0" w:color="auto"/>
                <w:bottom w:val="none" w:sz="0" w:space="0" w:color="auto"/>
                <w:right w:val="none" w:sz="0" w:space="0" w:color="auto"/>
              </w:divBdr>
              <w:divsChild>
                <w:div w:id="19856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5541">
      <w:bodyDiv w:val="1"/>
      <w:marLeft w:val="0"/>
      <w:marRight w:val="0"/>
      <w:marTop w:val="0"/>
      <w:marBottom w:val="0"/>
      <w:divBdr>
        <w:top w:val="none" w:sz="0" w:space="0" w:color="auto"/>
        <w:left w:val="none" w:sz="0" w:space="0" w:color="auto"/>
        <w:bottom w:val="none" w:sz="0" w:space="0" w:color="auto"/>
        <w:right w:val="none" w:sz="0" w:space="0" w:color="auto"/>
      </w:divBdr>
      <w:divsChild>
        <w:div w:id="1031152522">
          <w:marLeft w:val="0"/>
          <w:marRight w:val="0"/>
          <w:marTop w:val="0"/>
          <w:marBottom w:val="0"/>
          <w:divBdr>
            <w:top w:val="none" w:sz="0" w:space="0" w:color="auto"/>
            <w:left w:val="none" w:sz="0" w:space="0" w:color="auto"/>
            <w:bottom w:val="none" w:sz="0" w:space="0" w:color="auto"/>
            <w:right w:val="none" w:sz="0" w:space="0" w:color="auto"/>
          </w:divBdr>
          <w:divsChild>
            <w:div w:id="1118990482">
              <w:marLeft w:val="0"/>
              <w:marRight w:val="0"/>
              <w:marTop w:val="0"/>
              <w:marBottom w:val="0"/>
              <w:divBdr>
                <w:top w:val="none" w:sz="0" w:space="0" w:color="auto"/>
                <w:left w:val="none" w:sz="0" w:space="0" w:color="auto"/>
                <w:bottom w:val="none" w:sz="0" w:space="0" w:color="auto"/>
                <w:right w:val="none" w:sz="0" w:space="0" w:color="auto"/>
              </w:divBdr>
              <w:divsChild>
                <w:div w:id="20922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1190">
      <w:bodyDiv w:val="1"/>
      <w:marLeft w:val="0"/>
      <w:marRight w:val="0"/>
      <w:marTop w:val="0"/>
      <w:marBottom w:val="0"/>
      <w:divBdr>
        <w:top w:val="none" w:sz="0" w:space="0" w:color="auto"/>
        <w:left w:val="none" w:sz="0" w:space="0" w:color="auto"/>
        <w:bottom w:val="none" w:sz="0" w:space="0" w:color="auto"/>
        <w:right w:val="none" w:sz="0" w:space="0" w:color="auto"/>
      </w:divBdr>
      <w:divsChild>
        <w:div w:id="918977087">
          <w:marLeft w:val="0"/>
          <w:marRight w:val="0"/>
          <w:marTop w:val="0"/>
          <w:marBottom w:val="0"/>
          <w:divBdr>
            <w:top w:val="none" w:sz="0" w:space="0" w:color="auto"/>
            <w:left w:val="none" w:sz="0" w:space="0" w:color="auto"/>
            <w:bottom w:val="none" w:sz="0" w:space="0" w:color="auto"/>
            <w:right w:val="none" w:sz="0" w:space="0" w:color="auto"/>
          </w:divBdr>
          <w:divsChild>
            <w:div w:id="922107419">
              <w:marLeft w:val="0"/>
              <w:marRight w:val="0"/>
              <w:marTop w:val="0"/>
              <w:marBottom w:val="0"/>
              <w:divBdr>
                <w:top w:val="none" w:sz="0" w:space="0" w:color="auto"/>
                <w:left w:val="none" w:sz="0" w:space="0" w:color="auto"/>
                <w:bottom w:val="none" w:sz="0" w:space="0" w:color="auto"/>
                <w:right w:val="none" w:sz="0" w:space="0" w:color="auto"/>
              </w:divBdr>
              <w:divsChild>
                <w:div w:id="17249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13161">
      <w:bodyDiv w:val="1"/>
      <w:marLeft w:val="0"/>
      <w:marRight w:val="0"/>
      <w:marTop w:val="0"/>
      <w:marBottom w:val="0"/>
      <w:divBdr>
        <w:top w:val="none" w:sz="0" w:space="0" w:color="auto"/>
        <w:left w:val="none" w:sz="0" w:space="0" w:color="auto"/>
        <w:bottom w:val="none" w:sz="0" w:space="0" w:color="auto"/>
        <w:right w:val="none" w:sz="0" w:space="0" w:color="auto"/>
      </w:divBdr>
      <w:divsChild>
        <w:div w:id="700283795">
          <w:marLeft w:val="0"/>
          <w:marRight w:val="0"/>
          <w:marTop w:val="0"/>
          <w:marBottom w:val="0"/>
          <w:divBdr>
            <w:top w:val="none" w:sz="0" w:space="0" w:color="auto"/>
            <w:left w:val="none" w:sz="0" w:space="0" w:color="auto"/>
            <w:bottom w:val="none" w:sz="0" w:space="0" w:color="auto"/>
            <w:right w:val="none" w:sz="0" w:space="0" w:color="auto"/>
          </w:divBdr>
          <w:divsChild>
            <w:div w:id="79061754">
              <w:marLeft w:val="0"/>
              <w:marRight w:val="0"/>
              <w:marTop w:val="0"/>
              <w:marBottom w:val="0"/>
              <w:divBdr>
                <w:top w:val="none" w:sz="0" w:space="0" w:color="auto"/>
                <w:left w:val="none" w:sz="0" w:space="0" w:color="auto"/>
                <w:bottom w:val="none" w:sz="0" w:space="0" w:color="auto"/>
                <w:right w:val="none" w:sz="0" w:space="0" w:color="auto"/>
              </w:divBdr>
              <w:divsChild>
                <w:div w:id="5513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2950">
      <w:bodyDiv w:val="1"/>
      <w:marLeft w:val="0"/>
      <w:marRight w:val="0"/>
      <w:marTop w:val="0"/>
      <w:marBottom w:val="0"/>
      <w:divBdr>
        <w:top w:val="none" w:sz="0" w:space="0" w:color="auto"/>
        <w:left w:val="none" w:sz="0" w:space="0" w:color="auto"/>
        <w:bottom w:val="none" w:sz="0" w:space="0" w:color="auto"/>
        <w:right w:val="none" w:sz="0" w:space="0" w:color="auto"/>
      </w:divBdr>
      <w:divsChild>
        <w:div w:id="1649895210">
          <w:marLeft w:val="0"/>
          <w:marRight w:val="0"/>
          <w:marTop w:val="0"/>
          <w:marBottom w:val="0"/>
          <w:divBdr>
            <w:top w:val="none" w:sz="0" w:space="0" w:color="auto"/>
            <w:left w:val="none" w:sz="0" w:space="0" w:color="auto"/>
            <w:bottom w:val="none" w:sz="0" w:space="0" w:color="auto"/>
            <w:right w:val="none" w:sz="0" w:space="0" w:color="auto"/>
          </w:divBdr>
          <w:divsChild>
            <w:div w:id="711075612">
              <w:marLeft w:val="0"/>
              <w:marRight w:val="0"/>
              <w:marTop w:val="0"/>
              <w:marBottom w:val="0"/>
              <w:divBdr>
                <w:top w:val="none" w:sz="0" w:space="0" w:color="auto"/>
                <w:left w:val="none" w:sz="0" w:space="0" w:color="auto"/>
                <w:bottom w:val="none" w:sz="0" w:space="0" w:color="auto"/>
                <w:right w:val="none" w:sz="0" w:space="0" w:color="auto"/>
              </w:divBdr>
              <w:divsChild>
                <w:div w:id="15749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5559">
      <w:bodyDiv w:val="1"/>
      <w:marLeft w:val="0"/>
      <w:marRight w:val="0"/>
      <w:marTop w:val="0"/>
      <w:marBottom w:val="0"/>
      <w:divBdr>
        <w:top w:val="none" w:sz="0" w:space="0" w:color="auto"/>
        <w:left w:val="none" w:sz="0" w:space="0" w:color="auto"/>
        <w:bottom w:val="none" w:sz="0" w:space="0" w:color="auto"/>
        <w:right w:val="none" w:sz="0" w:space="0" w:color="auto"/>
      </w:divBdr>
      <w:divsChild>
        <w:div w:id="1163860883">
          <w:marLeft w:val="0"/>
          <w:marRight w:val="0"/>
          <w:marTop w:val="0"/>
          <w:marBottom w:val="0"/>
          <w:divBdr>
            <w:top w:val="none" w:sz="0" w:space="0" w:color="auto"/>
            <w:left w:val="none" w:sz="0" w:space="0" w:color="auto"/>
            <w:bottom w:val="none" w:sz="0" w:space="0" w:color="auto"/>
            <w:right w:val="none" w:sz="0" w:space="0" w:color="auto"/>
          </w:divBdr>
          <w:divsChild>
            <w:div w:id="1538734035">
              <w:marLeft w:val="0"/>
              <w:marRight w:val="0"/>
              <w:marTop w:val="0"/>
              <w:marBottom w:val="0"/>
              <w:divBdr>
                <w:top w:val="none" w:sz="0" w:space="0" w:color="auto"/>
                <w:left w:val="none" w:sz="0" w:space="0" w:color="auto"/>
                <w:bottom w:val="none" w:sz="0" w:space="0" w:color="auto"/>
                <w:right w:val="none" w:sz="0" w:space="0" w:color="auto"/>
              </w:divBdr>
              <w:divsChild>
                <w:div w:id="5234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0526">
      <w:bodyDiv w:val="1"/>
      <w:marLeft w:val="0"/>
      <w:marRight w:val="0"/>
      <w:marTop w:val="0"/>
      <w:marBottom w:val="0"/>
      <w:divBdr>
        <w:top w:val="none" w:sz="0" w:space="0" w:color="auto"/>
        <w:left w:val="none" w:sz="0" w:space="0" w:color="auto"/>
        <w:bottom w:val="none" w:sz="0" w:space="0" w:color="auto"/>
        <w:right w:val="none" w:sz="0" w:space="0" w:color="auto"/>
      </w:divBdr>
      <w:divsChild>
        <w:div w:id="399326995">
          <w:marLeft w:val="0"/>
          <w:marRight w:val="0"/>
          <w:marTop w:val="0"/>
          <w:marBottom w:val="0"/>
          <w:divBdr>
            <w:top w:val="none" w:sz="0" w:space="0" w:color="auto"/>
            <w:left w:val="none" w:sz="0" w:space="0" w:color="auto"/>
            <w:bottom w:val="none" w:sz="0" w:space="0" w:color="auto"/>
            <w:right w:val="none" w:sz="0" w:space="0" w:color="auto"/>
          </w:divBdr>
          <w:divsChild>
            <w:div w:id="1842696909">
              <w:marLeft w:val="0"/>
              <w:marRight w:val="0"/>
              <w:marTop w:val="0"/>
              <w:marBottom w:val="0"/>
              <w:divBdr>
                <w:top w:val="none" w:sz="0" w:space="0" w:color="auto"/>
                <w:left w:val="none" w:sz="0" w:space="0" w:color="auto"/>
                <w:bottom w:val="none" w:sz="0" w:space="0" w:color="auto"/>
                <w:right w:val="none" w:sz="0" w:space="0" w:color="auto"/>
              </w:divBdr>
              <w:divsChild>
                <w:div w:id="4316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92710">
      <w:bodyDiv w:val="1"/>
      <w:marLeft w:val="0"/>
      <w:marRight w:val="0"/>
      <w:marTop w:val="0"/>
      <w:marBottom w:val="0"/>
      <w:divBdr>
        <w:top w:val="none" w:sz="0" w:space="0" w:color="auto"/>
        <w:left w:val="none" w:sz="0" w:space="0" w:color="auto"/>
        <w:bottom w:val="none" w:sz="0" w:space="0" w:color="auto"/>
        <w:right w:val="none" w:sz="0" w:space="0" w:color="auto"/>
      </w:divBdr>
      <w:divsChild>
        <w:div w:id="503783379">
          <w:marLeft w:val="0"/>
          <w:marRight w:val="0"/>
          <w:marTop w:val="0"/>
          <w:marBottom w:val="0"/>
          <w:divBdr>
            <w:top w:val="none" w:sz="0" w:space="0" w:color="auto"/>
            <w:left w:val="none" w:sz="0" w:space="0" w:color="auto"/>
            <w:bottom w:val="none" w:sz="0" w:space="0" w:color="auto"/>
            <w:right w:val="none" w:sz="0" w:space="0" w:color="auto"/>
          </w:divBdr>
          <w:divsChild>
            <w:div w:id="1395543550">
              <w:marLeft w:val="0"/>
              <w:marRight w:val="0"/>
              <w:marTop w:val="0"/>
              <w:marBottom w:val="0"/>
              <w:divBdr>
                <w:top w:val="none" w:sz="0" w:space="0" w:color="auto"/>
                <w:left w:val="none" w:sz="0" w:space="0" w:color="auto"/>
                <w:bottom w:val="none" w:sz="0" w:space="0" w:color="auto"/>
                <w:right w:val="none" w:sz="0" w:space="0" w:color="auto"/>
              </w:divBdr>
              <w:divsChild>
                <w:div w:id="10932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3179">
      <w:bodyDiv w:val="1"/>
      <w:marLeft w:val="0"/>
      <w:marRight w:val="0"/>
      <w:marTop w:val="0"/>
      <w:marBottom w:val="0"/>
      <w:divBdr>
        <w:top w:val="none" w:sz="0" w:space="0" w:color="auto"/>
        <w:left w:val="none" w:sz="0" w:space="0" w:color="auto"/>
        <w:bottom w:val="none" w:sz="0" w:space="0" w:color="auto"/>
        <w:right w:val="none" w:sz="0" w:space="0" w:color="auto"/>
      </w:divBdr>
      <w:divsChild>
        <w:div w:id="505172957">
          <w:marLeft w:val="0"/>
          <w:marRight w:val="0"/>
          <w:marTop w:val="0"/>
          <w:marBottom w:val="0"/>
          <w:divBdr>
            <w:top w:val="none" w:sz="0" w:space="0" w:color="auto"/>
            <w:left w:val="none" w:sz="0" w:space="0" w:color="auto"/>
            <w:bottom w:val="none" w:sz="0" w:space="0" w:color="auto"/>
            <w:right w:val="none" w:sz="0" w:space="0" w:color="auto"/>
          </w:divBdr>
          <w:divsChild>
            <w:div w:id="1231425341">
              <w:marLeft w:val="0"/>
              <w:marRight w:val="0"/>
              <w:marTop w:val="0"/>
              <w:marBottom w:val="0"/>
              <w:divBdr>
                <w:top w:val="none" w:sz="0" w:space="0" w:color="auto"/>
                <w:left w:val="none" w:sz="0" w:space="0" w:color="auto"/>
                <w:bottom w:val="none" w:sz="0" w:space="0" w:color="auto"/>
                <w:right w:val="none" w:sz="0" w:space="0" w:color="auto"/>
              </w:divBdr>
              <w:divsChild>
                <w:div w:id="8091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8515">
      <w:bodyDiv w:val="1"/>
      <w:marLeft w:val="0"/>
      <w:marRight w:val="0"/>
      <w:marTop w:val="0"/>
      <w:marBottom w:val="0"/>
      <w:divBdr>
        <w:top w:val="none" w:sz="0" w:space="0" w:color="auto"/>
        <w:left w:val="none" w:sz="0" w:space="0" w:color="auto"/>
        <w:bottom w:val="none" w:sz="0" w:space="0" w:color="auto"/>
        <w:right w:val="none" w:sz="0" w:space="0" w:color="auto"/>
      </w:divBdr>
      <w:divsChild>
        <w:div w:id="1184247127">
          <w:marLeft w:val="0"/>
          <w:marRight w:val="0"/>
          <w:marTop w:val="0"/>
          <w:marBottom w:val="0"/>
          <w:divBdr>
            <w:top w:val="none" w:sz="0" w:space="0" w:color="auto"/>
            <w:left w:val="none" w:sz="0" w:space="0" w:color="auto"/>
            <w:bottom w:val="none" w:sz="0" w:space="0" w:color="auto"/>
            <w:right w:val="none" w:sz="0" w:space="0" w:color="auto"/>
          </w:divBdr>
          <w:divsChild>
            <w:div w:id="349722789">
              <w:marLeft w:val="0"/>
              <w:marRight w:val="0"/>
              <w:marTop w:val="0"/>
              <w:marBottom w:val="0"/>
              <w:divBdr>
                <w:top w:val="none" w:sz="0" w:space="0" w:color="auto"/>
                <w:left w:val="none" w:sz="0" w:space="0" w:color="auto"/>
                <w:bottom w:val="none" w:sz="0" w:space="0" w:color="auto"/>
                <w:right w:val="none" w:sz="0" w:space="0" w:color="auto"/>
              </w:divBdr>
              <w:divsChild>
                <w:div w:id="6174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447">
      <w:bodyDiv w:val="1"/>
      <w:marLeft w:val="0"/>
      <w:marRight w:val="0"/>
      <w:marTop w:val="0"/>
      <w:marBottom w:val="0"/>
      <w:divBdr>
        <w:top w:val="none" w:sz="0" w:space="0" w:color="auto"/>
        <w:left w:val="none" w:sz="0" w:space="0" w:color="auto"/>
        <w:bottom w:val="none" w:sz="0" w:space="0" w:color="auto"/>
        <w:right w:val="none" w:sz="0" w:space="0" w:color="auto"/>
      </w:divBdr>
      <w:divsChild>
        <w:div w:id="1920284218">
          <w:marLeft w:val="0"/>
          <w:marRight w:val="0"/>
          <w:marTop w:val="0"/>
          <w:marBottom w:val="0"/>
          <w:divBdr>
            <w:top w:val="none" w:sz="0" w:space="0" w:color="auto"/>
            <w:left w:val="none" w:sz="0" w:space="0" w:color="auto"/>
            <w:bottom w:val="none" w:sz="0" w:space="0" w:color="auto"/>
            <w:right w:val="none" w:sz="0" w:space="0" w:color="auto"/>
          </w:divBdr>
          <w:divsChild>
            <w:div w:id="1487163327">
              <w:marLeft w:val="0"/>
              <w:marRight w:val="0"/>
              <w:marTop w:val="0"/>
              <w:marBottom w:val="0"/>
              <w:divBdr>
                <w:top w:val="none" w:sz="0" w:space="0" w:color="auto"/>
                <w:left w:val="none" w:sz="0" w:space="0" w:color="auto"/>
                <w:bottom w:val="none" w:sz="0" w:space="0" w:color="auto"/>
                <w:right w:val="none" w:sz="0" w:space="0" w:color="auto"/>
              </w:divBdr>
              <w:divsChild>
                <w:div w:id="1513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2462">
      <w:bodyDiv w:val="1"/>
      <w:marLeft w:val="0"/>
      <w:marRight w:val="0"/>
      <w:marTop w:val="0"/>
      <w:marBottom w:val="0"/>
      <w:divBdr>
        <w:top w:val="none" w:sz="0" w:space="0" w:color="auto"/>
        <w:left w:val="none" w:sz="0" w:space="0" w:color="auto"/>
        <w:bottom w:val="none" w:sz="0" w:space="0" w:color="auto"/>
        <w:right w:val="none" w:sz="0" w:space="0" w:color="auto"/>
      </w:divBdr>
      <w:divsChild>
        <w:div w:id="1865244555">
          <w:marLeft w:val="0"/>
          <w:marRight w:val="0"/>
          <w:marTop w:val="0"/>
          <w:marBottom w:val="0"/>
          <w:divBdr>
            <w:top w:val="none" w:sz="0" w:space="0" w:color="auto"/>
            <w:left w:val="none" w:sz="0" w:space="0" w:color="auto"/>
            <w:bottom w:val="none" w:sz="0" w:space="0" w:color="auto"/>
            <w:right w:val="none" w:sz="0" w:space="0" w:color="auto"/>
          </w:divBdr>
          <w:divsChild>
            <w:div w:id="230427975">
              <w:marLeft w:val="0"/>
              <w:marRight w:val="0"/>
              <w:marTop w:val="0"/>
              <w:marBottom w:val="0"/>
              <w:divBdr>
                <w:top w:val="none" w:sz="0" w:space="0" w:color="auto"/>
                <w:left w:val="none" w:sz="0" w:space="0" w:color="auto"/>
                <w:bottom w:val="none" w:sz="0" w:space="0" w:color="auto"/>
                <w:right w:val="none" w:sz="0" w:space="0" w:color="auto"/>
              </w:divBdr>
              <w:divsChild>
                <w:div w:id="13889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6164">
      <w:bodyDiv w:val="1"/>
      <w:marLeft w:val="0"/>
      <w:marRight w:val="0"/>
      <w:marTop w:val="0"/>
      <w:marBottom w:val="0"/>
      <w:divBdr>
        <w:top w:val="none" w:sz="0" w:space="0" w:color="auto"/>
        <w:left w:val="none" w:sz="0" w:space="0" w:color="auto"/>
        <w:bottom w:val="none" w:sz="0" w:space="0" w:color="auto"/>
        <w:right w:val="none" w:sz="0" w:space="0" w:color="auto"/>
      </w:divBdr>
      <w:divsChild>
        <w:div w:id="1489057205">
          <w:marLeft w:val="0"/>
          <w:marRight w:val="0"/>
          <w:marTop w:val="0"/>
          <w:marBottom w:val="0"/>
          <w:divBdr>
            <w:top w:val="none" w:sz="0" w:space="0" w:color="auto"/>
            <w:left w:val="none" w:sz="0" w:space="0" w:color="auto"/>
            <w:bottom w:val="none" w:sz="0" w:space="0" w:color="auto"/>
            <w:right w:val="none" w:sz="0" w:space="0" w:color="auto"/>
          </w:divBdr>
          <w:divsChild>
            <w:div w:id="225342394">
              <w:marLeft w:val="0"/>
              <w:marRight w:val="0"/>
              <w:marTop w:val="0"/>
              <w:marBottom w:val="0"/>
              <w:divBdr>
                <w:top w:val="none" w:sz="0" w:space="0" w:color="auto"/>
                <w:left w:val="none" w:sz="0" w:space="0" w:color="auto"/>
                <w:bottom w:val="none" w:sz="0" w:space="0" w:color="auto"/>
                <w:right w:val="none" w:sz="0" w:space="0" w:color="auto"/>
              </w:divBdr>
              <w:divsChild>
                <w:div w:id="15826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725">
      <w:bodyDiv w:val="1"/>
      <w:marLeft w:val="0"/>
      <w:marRight w:val="0"/>
      <w:marTop w:val="0"/>
      <w:marBottom w:val="0"/>
      <w:divBdr>
        <w:top w:val="none" w:sz="0" w:space="0" w:color="auto"/>
        <w:left w:val="none" w:sz="0" w:space="0" w:color="auto"/>
        <w:bottom w:val="none" w:sz="0" w:space="0" w:color="auto"/>
        <w:right w:val="none" w:sz="0" w:space="0" w:color="auto"/>
      </w:divBdr>
      <w:divsChild>
        <w:div w:id="857038286">
          <w:marLeft w:val="0"/>
          <w:marRight w:val="0"/>
          <w:marTop w:val="0"/>
          <w:marBottom w:val="0"/>
          <w:divBdr>
            <w:top w:val="none" w:sz="0" w:space="0" w:color="auto"/>
            <w:left w:val="none" w:sz="0" w:space="0" w:color="auto"/>
            <w:bottom w:val="none" w:sz="0" w:space="0" w:color="auto"/>
            <w:right w:val="none" w:sz="0" w:space="0" w:color="auto"/>
          </w:divBdr>
        </w:div>
        <w:div w:id="1565989172">
          <w:marLeft w:val="0"/>
          <w:marRight w:val="0"/>
          <w:marTop w:val="0"/>
          <w:marBottom w:val="0"/>
          <w:divBdr>
            <w:top w:val="none" w:sz="0" w:space="0" w:color="auto"/>
            <w:left w:val="none" w:sz="0" w:space="0" w:color="auto"/>
            <w:bottom w:val="none" w:sz="0" w:space="0" w:color="auto"/>
            <w:right w:val="none" w:sz="0" w:space="0" w:color="auto"/>
          </w:divBdr>
        </w:div>
      </w:divsChild>
    </w:div>
    <w:div w:id="1813330042">
      <w:bodyDiv w:val="1"/>
      <w:marLeft w:val="0"/>
      <w:marRight w:val="0"/>
      <w:marTop w:val="0"/>
      <w:marBottom w:val="0"/>
      <w:divBdr>
        <w:top w:val="none" w:sz="0" w:space="0" w:color="auto"/>
        <w:left w:val="none" w:sz="0" w:space="0" w:color="auto"/>
        <w:bottom w:val="none" w:sz="0" w:space="0" w:color="auto"/>
        <w:right w:val="none" w:sz="0" w:space="0" w:color="auto"/>
      </w:divBdr>
      <w:divsChild>
        <w:div w:id="231694839">
          <w:marLeft w:val="0"/>
          <w:marRight w:val="0"/>
          <w:marTop w:val="0"/>
          <w:marBottom w:val="0"/>
          <w:divBdr>
            <w:top w:val="none" w:sz="0" w:space="0" w:color="auto"/>
            <w:left w:val="none" w:sz="0" w:space="0" w:color="auto"/>
            <w:bottom w:val="none" w:sz="0" w:space="0" w:color="auto"/>
            <w:right w:val="none" w:sz="0" w:space="0" w:color="auto"/>
          </w:divBdr>
          <w:divsChild>
            <w:div w:id="1071196276">
              <w:marLeft w:val="0"/>
              <w:marRight w:val="0"/>
              <w:marTop w:val="0"/>
              <w:marBottom w:val="0"/>
              <w:divBdr>
                <w:top w:val="none" w:sz="0" w:space="0" w:color="auto"/>
                <w:left w:val="none" w:sz="0" w:space="0" w:color="auto"/>
                <w:bottom w:val="none" w:sz="0" w:space="0" w:color="auto"/>
                <w:right w:val="none" w:sz="0" w:space="0" w:color="auto"/>
              </w:divBdr>
              <w:divsChild>
                <w:div w:id="15972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8840">
      <w:bodyDiv w:val="1"/>
      <w:marLeft w:val="0"/>
      <w:marRight w:val="0"/>
      <w:marTop w:val="0"/>
      <w:marBottom w:val="0"/>
      <w:divBdr>
        <w:top w:val="none" w:sz="0" w:space="0" w:color="auto"/>
        <w:left w:val="none" w:sz="0" w:space="0" w:color="auto"/>
        <w:bottom w:val="none" w:sz="0" w:space="0" w:color="auto"/>
        <w:right w:val="none" w:sz="0" w:space="0" w:color="auto"/>
      </w:divBdr>
      <w:divsChild>
        <w:div w:id="30036367">
          <w:marLeft w:val="0"/>
          <w:marRight w:val="0"/>
          <w:marTop w:val="0"/>
          <w:marBottom w:val="0"/>
          <w:divBdr>
            <w:top w:val="none" w:sz="0" w:space="0" w:color="auto"/>
            <w:left w:val="none" w:sz="0" w:space="0" w:color="auto"/>
            <w:bottom w:val="none" w:sz="0" w:space="0" w:color="auto"/>
            <w:right w:val="none" w:sz="0" w:space="0" w:color="auto"/>
          </w:divBdr>
          <w:divsChild>
            <w:div w:id="97913303">
              <w:marLeft w:val="0"/>
              <w:marRight w:val="0"/>
              <w:marTop w:val="0"/>
              <w:marBottom w:val="0"/>
              <w:divBdr>
                <w:top w:val="none" w:sz="0" w:space="0" w:color="auto"/>
                <w:left w:val="none" w:sz="0" w:space="0" w:color="auto"/>
                <w:bottom w:val="none" w:sz="0" w:space="0" w:color="auto"/>
                <w:right w:val="none" w:sz="0" w:space="0" w:color="auto"/>
              </w:divBdr>
              <w:divsChild>
                <w:div w:id="6085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4397">
      <w:bodyDiv w:val="1"/>
      <w:marLeft w:val="0"/>
      <w:marRight w:val="0"/>
      <w:marTop w:val="0"/>
      <w:marBottom w:val="0"/>
      <w:divBdr>
        <w:top w:val="none" w:sz="0" w:space="0" w:color="auto"/>
        <w:left w:val="none" w:sz="0" w:space="0" w:color="auto"/>
        <w:bottom w:val="none" w:sz="0" w:space="0" w:color="auto"/>
        <w:right w:val="none" w:sz="0" w:space="0" w:color="auto"/>
      </w:divBdr>
      <w:divsChild>
        <w:div w:id="848985116">
          <w:marLeft w:val="0"/>
          <w:marRight w:val="0"/>
          <w:marTop w:val="0"/>
          <w:marBottom w:val="0"/>
          <w:divBdr>
            <w:top w:val="none" w:sz="0" w:space="0" w:color="auto"/>
            <w:left w:val="none" w:sz="0" w:space="0" w:color="auto"/>
            <w:bottom w:val="none" w:sz="0" w:space="0" w:color="auto"/>
            <w:right w:val="none" w:sz="0" w:space="0" w:color="auto"/>
          </w:divBdr>
          <w:divsChild>
            <w:div w:id="873687696">
              <w:marLeft w:val="0"/>
              <w:marRight w:val="0"/>
              <w:marTop w:val="0"/>
              <w:marBottom w:val="0"/>
              <w:divBdr>
                <w:top w:val="none" w:sz="0" w:space="0" w:color="auto"/>
                <w:left w:val="none" w:sz="0" w:space="0" w:color="auto"/>
                <w:bottom w:val="none" w:sz="0" w:space="0" w:color="auto"/>
                <w:right w:val="none" w:sz="0" w:space="0" w:color="auto"/>
              </w:divBdr>
              <w:divsChild>
                <w:div w:id="3390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3394">
      <w:bodyDiv w:val="1"/>
      <w:marLeft w:val="0"/>
      <w:marRight w:val="0"/>
      <w:marTop w:val="0"/>
      <w:marBottom w:val="0"/>
      <w:divBdr>
        <w:top w:val="none" w:sz="0" w:space="0" w:color="auto"/>
        <w:left w:val="none" w:sz="0" w:space="0" w:color="auto"/>
        <w:bottom w:val="none" w:sz="0" w:space="0" w:color="auto"/>
        <w:right w:val="none" w:sz="0" w:space="0" w:color="auto"/>
      </w:divBdr>
      <w:divsChild>
        <w:div w:id="1160384542">
          <w:marLeft w:val="0"/>
          <w:marRight w:val="0"/>
          <w:marTop w:val="0"/>
          <w:marBottom w:val="0"/>
          <w:divBdr>
            <w:top w:val="none" w:sz="0" w:space="0" w:color="auto"/>
            <w:left w:val="none" w:sz="0" w:space="0" w:color="auto"/>
            <w:bottom w:val="none" w:sz="0" w:space="0" w:color="auto"/>
            <w:right w:val="none" w:sz="0" w:space="0" w:color="auto"/>
          </w:divBdr>
          <w:divsChild>
            <w:div w:id="623581518">
              <w:marLeft w:val="0"/>
              <w:marRight w:val="0"/>
              <w:marTop w:val="0"/>
              <w:marBottom w:val="0"/>
              <w:divBdr>
                <w:top w:val="none" w:sz="0" w:space="0" w:color="auto"/>
                <w:left w:val="none" w:sz="0" w:space="0" w:color="auto"/>
                <w:bottom w:val="none" w:sz="0" w:space="0" w:color="auto"/>
                <w:right w:val="none" w:sz="0" w:space="0" w:color="auto"/>
              </w:divBdr>
              <w:divsChild>
                <w:div w:id="441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638">
      <w:bodyDiv w:val="1"/>
      <w:marLeft w:val="0"/>
      <w:marRight w:val="0"/>
      <w:marTop w:val="0"/>
      <w:marBottom w:val="0"/>
      <w:divBdr>
        <w:top w:val="none" w:sz="0" w:space="0" w:color="auto"/>
        <w:left w:val="none" w:sz="0" w:space="0" w:color="auto"/>
        <w:bottom w:val="none" w:sz="0" w:space="0" w:color="auto"/>
        <w:right w:val="none" w:sz="0" w:space="0" w:color="auto"/>
      </w:divBdr>
      <w:divsChild>
        <w:div w:id="298613821">
          <w:marLeft w:val="0"/>
          <w:marRight w:val="0"/>
          <w:marTop w:val="0"/>
          <w:marBottom w:val="0"/>
          <w:divBdr>
            <w:top w:val="none" w:sz="0" w:space="0" w:color="auto"/>
            <w:left w:val="none" w:sz="0" w:space="0" w:color="auto"/>
            <w:bottom w:val="none" w:sz="0" w:space="0" w:color="auto"/>
            <w:right w:val="none" w:sz="0" w:space="0" w:color="auto"/>
          </w:divBdr>
          <w:divsChild>
            <w:div w:id="1416248108">
              <w:marLeft w:val="0"/>
              <w:marRight w:val="0"/>
              <w:marTop w:val="0"/>
              <w:marBottom w:val="0"/>
              <w:divBdr>
                <w:top w:val="none" w:sz="0" w:space="0" w:color="auto"/>
                <w:left w:val="none" w:sz="0" w:space="0" w:color="auto"/>
                <w:bottom w:val="none" w:sz="0" w:space="0" w:color="auto"/>
                <w:right w:val="none" w:sz="0" w:space="0" w:color="auto"/>
              </w:divBdr>
              <w:divsChild>
                <w:div w:id="12412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2505">
      <w:bodyDiv w:val="1"/>
      <w:marLeft w:val="0"/>
      <w:marRight w:val="0"/>
      <w:marTop w:val="0"/>
      <w:marBottom w:val="0"/>
      <w:divBdr>
        <w:top w:val="none" w:sz="0" w:space="0" w:color="auto"/>
        <w:left w:val="none" w:sz="0" w:space="0" w:color="auto"/>
        <w:bottom w:val="none" w:sz="0" w:space="0" w:color="auto"/>
        <w:right w:val="none" w:sz="0" w:space="0" w:color="auto"/>
      </w:divBdr>
      <w:divsChild>
        <w:div w:id="1052194986">
          <w:marLeft w:val="0"/>
          <w:marRight w:val="0"/>
          <w:marTop w:val="0"/>
          <w:marBottom w:val="0"/>
          <w:divBdr>
            <w:top w:val="none" w:sz="0" w:space="0" w:color="auto"/>
            <w:left w:val="none" w:sz="0" w:space="0" w:color="auto"/>
            <w:bottom w:val="none" w:sz="0" w:space="0" w:color="auto"/>
            <w:right w:val="none" w:sz="0" w:space="0" w:color="auto"/>
          </w:divBdr>
          <w:divsChild>
            <w:div w:id="31343082">
              <w:marLeft w:val="0"/>
              <w:marRight w:val="0"/>
              <w:marTop w:val="0"/>
              <w:marBottom w:val="0"/>
              <w:divBdr>
                <w:top w:val="none" w:sz="0" w:space="0" w:color="auto"/>
                <w:left w:val="none" w:sz="0" w:space="0" w:color="auto"/>
                <w:bottom w:val="none" w:sz="0" w:space="0" w:color="auto"/>
                <w:right w:val="none" w:sz="0" w:space="0" w:color="auto"/>
              </w:divBdr>
              <w:divsChild>
                <w:div w:id="808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1756">
      <w:bodyDiv w:val="1"/>
      <w:marLeft w:val="0"/>
      <w:marRight w:val="0"/>
      <w:marTop w:val="0"/>
      <w:marBottom w:val="0"/>
      <w:divBdr>
        <w:top w:val="none" w:sz="0" w:space="0" w:color="auto"/>
        <w:left w:val="none" w:sz="0" w:space="0" w:color="auto"/>
        <w:bottom w:val="none" w:sz="0" w:space="0" w:color="auto"/>
        <w:right w:val="none" w:sz="0" w:space="0" w:color="auto"/>
      </w:divBdr>
      <w:divsChild>
        <w:div w:id="2061127698">
          <w:marLeft w:val="0"/>
          <w:marRight w:val="0"/>
          <w:marTop w:val="0"/>
          <w:marBottom w:val="0"/>
          <w:divBdr>
            <w:top w:val="none" w:sz="0" w:space="0" w:color="auto"/>
            <w:left w:val="none" w:sz="0" w:space="0" w:color="auto"/>
            <w:bottom w:val="none" w:sz="0" w:space="0" w:color="auto"/>
            <w:right w:val="none" w:sz="0" w:space="0" w:color="auto"/>
          </w:divBdr>
          <w:divsChild>
            <w:div w:id="1552575689">
              <w:marLeft w:val="0"/>
              <w:marRight w:val="0"/>
              <w:marTop w:val="0"/>
              <w:marBottom w:val="0"/>
              <w:divBdr>
                <w:top w:val="none" w:sz="0" w:space="0" w:color="auto"/>
                <w:left w:val="none" w:sz="0" w:space="0" w:color="auto"/>
                <w:bottom w:val="none" w:sz="0" w:space="0" w:color="auto"/>
                <w:right w:val="none" w:sz="0" w:space="0" w:color="auto"/>
              </w:divBdr>
              <w:divsChild>
                <w:div w:id="1752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3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868">
          <w:marLeft w:val="0"/>
          <w:marRight w:val="0"/>
          <w:marTop w:val="0"/>
          <w:marBottom w:val="0"/>
          <w:divBdr>
            <w:top w:val="none" w:sz="0" w:space="0" w:color="auto"/>
            <w:left w:val="none" w:sz="0" w:space="0" w:color="auto"/>
            <w:bottom w:val="none" w:sz="0" w:space="0" w:color="auto"/>
            <w:right w:val="none" w:sz="0" w:space="0" w:color="auto"/>
          </w:divBdr>
          <w:divsChild>
            <w:div w:id="1292664830">
              <w:marLeft w:val="0"/>
              <w:marRight w:val="0"/>
              <w:marTop w:val="0"/>
              <w:marBottom w:val="0"/>
              <w:divBdr>
                <w:top w:val="none" w:sz="0" w:space="0" w:color="auto"/>
                <w:left w:val="none" w:sz="0" w:space="0" w:color="auto"/>
                <w:bottom w:val="none" w:sz="0" w:space="0" w:color="auto"/>
                <w:right w:val="none" w:sz="0" w:space="0" w:color="auto"/>
              </w:divBdr>
              <w:divsChild>
                <w:div w:id="2046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1566">
      <w:bodyDiv w:val="1"/>
      <w:marLeft w:val="0"/>
      <w:marRight w:val="0"/>
      <w:marTop w:val="0"/>
      <w:marBottom w:val="0"/>
      <w:divBdr>
        <w:top w:val="none" w:sz="0" w:space="0" w:color="auto"/>
        <w:left w:val="none" w:sz="0" w:space="0" w:color="auto"/>
        <w:bottom w:val="none" w:sz="0" w:space="0" w:color="auto"/>
        <w:right w:val="none" w:sz="0" w:space="0" w:color="auto"/>
      </w:divBdr>
      <w:divsChild>
        <w:div w:id="268436950">
          <w:marLeft w:val="0"/>
          <w:marRight w:val="0"/>
          <w:marTop w:val="0"/>
          <w:marBottom w:val="0"/>
          <w:divBdr>
            <w:top w:val="none" w:sz="0" w:space="0" w:color="auto"/>
            <w:left w:val="none" w:sz="0" w:space="0" w:color="auto"/>
            <w:bottom w:val="none" w:sz="0" w:space="0" w:color="auto"/>
            <w:right w:val="none" w:sz="0" w:space="0" w:color="auto"/>
          </w:divBdr>
          <w:divsChild>
            <w:div w:id="1063480318">
              <w:marLeft w:val="0"/>
              <w:marRight w:val="0"/>
              <w:marTop w:val="0"/>
              <w:marBottom w:val="0"/>
              <w:divBdr>
                <w:top w:val="none" w:sz="0" w:space="0" w:color="auto"/>
                <w:left w:val="none" w:sz="0" w:space="0" w:color="auto"/>
                <w:bottom w:val="none" w:sz="0" w:space="0" w:color="auto"/>
                <w:right w:val="none" w:sz="0" w:space="0" w:color="auto"/>
              </w:divBdr>
              <w:divsChild>
                <w:div w:id="16850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9483">
      <w:bodyDiv w:val="1"/>
      <w:marLeft w:val="0"/>
      <w:marRight w:val="0"/>
      <w:marTop w:val="0"/>
      <w:marBottom w:val="0"/>
      <w:divBdr>
        <w:top w:val="none" w:sz="0" w:space="0" w:color="auto"/>
        <w:left w:val="none" w:sz="0" w:space="0" w:color="auto"/>
        <w:bottom w:val="none" w:sz="0" w:space="0" w:color="auto"/>
        <w:right w:val="none" w:sz="0" w:space="0" w:color="auto"/>
      </w:divBdr>
      <w:divsChild>
        <w:div w:id="1470434618">
          <w:marLeft w:val="0"/>
          <w:marRight w:val="0"/>
          <w:marTop w:val="0"/>
          <w:marBottom w:val="0"/>
          <w:divBdr>
            <w:top w:val="none" w:sz="0" w:space="0" w:color="auto"/>
            <w:left w:val="none" w:sz="0" w:space="0" w:color="auto"/>
            <w:bottom w:val="none" w:sz="0" w:space="0" w:color="auto"/>
            <w:right w:val="none" w:sz="0" w:space="0" w:color="auto"/>
          </w:divBdr>
          <w:divsChild>
            <w:div w:id="375131923">
              <w:marLeft w:val="0"/>
              <w:marRight w:val="0"/>
              <w:marTop w:val="0"/>
              <w:marBottom w:val="0"/>
              <w:divBdr>
                <w:top w:val="none" w:sz="0" w:space="0" w:color="auto"/>
                <w:left w:val="none" w:sz="0" w:space="0" w:color="auto"/>
                <w:bottom w:val="none" w:sz="0" w:space="0" w:color="auto"/>
                <w:right w:val="none" w:sz="0" w:space="0" w:color="auto"/>
              </w:divBdr>
              <w:divsChild>
                <w:div w:id="1467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9552">
      <w:bodyDiv w:val="1"/>
      <w:marLeft w:val="0"/>
      <w:marRight w:val="0"/>
      <w:marTop w:val="0"/>
      <w:marBottom w:val="0"/>
      <w:divBdr>
        <w:top w:val="none" w:sz="0" w:space="0" w:color="auto"/>
        <w:left w:val="none" w:sz="0" w:space="0" w:color="auto"/>
        <w:bottom w:val="none" w:sz="0" w:space="0" w:color="auto"/>
        <w:right w:val="none" w:sz="0" w:space="0" w:color="auto"/>
      </w:divBdr>
      <w:divsChild>
        <w:div w:id="51389327">
          <w:marLeft w:val="0"/>
          <w:marRight w:val="0"/>
          <w:marTop w:val="0"/>
          <w:marBottom w:val="75"/>
          <w:divBdr>
            <w:top w:val="none" w:sz="0" w:space="0" w:color="auto"/>
            <w:left w:val="none" w:sz="0" w:space="0" w:color="auto"/>
            <w:bottom w:val="none" w:sz="0" w:space="0" w:color="auto"/>
            <w:right w:val="none" w:sz="0" w:space="0" w:color="auto"/>
          </w:divBdr>
        </w:div>
        <w:div w:id="821888160">
          <w:marLeft w:val="0"/>
          <w:marRight w:val="0"/>
          <w:marTop w:val="0"/>
          <w:marBottom w:val="0"/>
          <w:divBdr>
            <w:top w:val="none" w:sz="0" w:space="0" w:color="auto"/>
            <w:left w:val="none" w:sz="0" w:space="0" w:color="auto"/>
            <w:bottom w:val="none" w:sz="0" w:space="0" w:color="auto"/>
            <w:right w:val="none" w:sz="0" w:space="0" w:color="auto"/>
          </w:divBdr>
        </w:div>
      </w:divsChild>
    </w:div>
    <w:div w:id="1903976588">
      <w:bodyDiv w:val="1"/>
      <w:marLeft w:val="0"/>
      <w:marRight w:val="0"/>
      <w:marTop w:val="0"/>
      <w:marBottom w:val="0"/>
      <w:divBdr>
        <w:top w:val="none" w:sz="0" w:space="0" w:color="auto"/>
        <w:left w:val="none" w:sz="0" w:space="0" w:color="auto"/>
        <w:bottom w:val="none" w:sz="0" w:space="0" w:color="auto"/>
        <w:right w:val="none" w:sz="0" w:space="0" w:color="auto"/>
      </w:divBdr>
      <w:divsChild>
        <w:div w:id="603154115">
          <w:marLeft w:val="0"/>
          <w:marRight w:val="0"/>
          <w:marTop w:val="0"/>
          <w:marBottom w:val="0"/>
          <w:divBdr>
            <w:top w:val="none" w:sz="0" w:space="0" w:color="auto"/>
            <w:left w:val="none" w:sz="0" w:space="0" w:color="auto"/>
            <w:bottom w:val="none" w:sz="0" w:space="0" w:color="auto"/>
            <w:right w:val="none" w:sz="0" w:space="0" w:color="auto"/>
          </w:divBdr>
          <w:divsChild>
            <w:div w:id="595096311">
              <w:marLeft w:val="0"/>
              <w:marRight w:val="0"/>
              <w:marTop w:val="0"/>
              <w:marBottom w:val="0"/>
              <w:divBdr>
                <w:top w:val="none" w:sz="0" w:space="0" w:color="auto"/>
                <w:left w:val="none" w:sz="0" w:space="0" w:color="auto"/>
                <w:bottom w:val="none" w:sz="0" w:space="0" w:color="auto"/>
                <w:right w:val="none" w:sz="0" w:space="0" w:color="auto"/>
              </w:divBdr>
              <w:divsChild>
                <w:div w:id="8572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0931">
      <w:bodyDiv w:val="1"/>
      <w:marLeft w:val="0"/>
      <w:marRight w:val="0"/>
      <w:marTop w:val="0"/>
      <w:marBottom w:val="0"/>
      <w:divBdr>
        <w:top w:val="none" w:sz="0" w:space="0" w:color="auto"/>
        <w:left w:val="none" w:sz="0" w:space="0" w:color="auto"/>
        <w:bottom w:val="none" w:sz="0" w:space="0" w:color="auto"/>
        <w:right w:val="none" w:sz="0" w:space="0" w:color="auto"/>
      </w:divBdr>
      <w:divsChild>
        <w:div w:id="1247567541">
          <w:marLeft w:val="0"/>
          <w:marRight w:val="0"/>
          <w:marTop w:val="0"/>
          <w:marBottom w:val="0"/>
          <w:divBdr>
            <w:top w:val="none" w:sz="0" w:space="0" w:color="auto"/>
            <w:left w:val="none" w:sz="0" w:space="0" w:color="auto"/>
            <w:bottom w:val="none" w:sz="0" w:space="0" w:color="auto"/>
            <w:right w:val="none" w:sz="0" w:space="0" w:color="auto"/>
          </w:divBdr>
          <w:divsChild>
            <w:div w:id="587270213">
              <w:marLeft w:val="0"/>
              <w:marRight w:val="0"/>
              <w:marTop w:val="0"/>
              <w:marBottom w:val="0"/>
              <w:divBdr>
                <w:top w:val="none" w:sz="0" w:space="0" w:color="auto"/>
                <w:left w:val="none" w:sz="0" w:space="0" w:color="auto"/>
                <w:bottom w:val="none" w:sz="0" w:space="0" w:color="auto"/>
                <w:right w:val="none" w:sz="0" w:space="0" w:color="auto"/>
              </w:divBdr>
              <w:divsChild>
                <w:div w:id="810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2139">
      <w:bodyDiv w:val="1"/>
      <w:marLeft w:val="0"/>
      <w:marRight w:val="0"/>
      <w:marTop w:val="0"/>
      <w:marBottom w:val="0"/>
      <w:divBdr>
        <w:top w:val="none" w:sz="0" w:space="0" w:color="auto"/>
        <w:left w:val="none" w:sz="0" w:space="0" w:color="auto"/>
        <w:bottom w:val="none" w:sz="0" w:space="0" w:color="auto"/>
        <w:right w:val="none" w:sz="0" w:space="0" w:color="auto"/>
      </w:divBdr>
      <w:divsChild>
        <w:div w:id="1496872070">
          <w:marLeft w:val="0"/>
          <w:marRight w:val="0"/>
          <w:marTop w:val="0"/>
          <w:marBottom w:val="0"/>
          <w:divBdr>
            <w:top w:val="none" w:sz="0" w:space="0" w:color="auto"/>
            <w:left w:val="none" w:sz="0" w:space="0" w:color="auto"/>
            <w:bottom w:val="none" w:sz="0" w:space="0" w:color="auto"/>
            <w:right w:val="none" w:sz="0" w:space="0" w:color="auto"/>
          </w:divBdr>
          <w:divsChild>
            <w:div w:id="1652056840">
              <w:marLeft w:val="0"/>
              <w:marRight w:val="0"/>
              <w:marTop w:val="0"/>
              <w:marBottom w:val="0"/>
              <w:divBdr>
                <w:top w:val="none" w:sz="0" w:space="0" w:color="auto"/>
                <w:left w:val="none" w:sz="0" w:space="0" w:color="auto"/>
                <w:bottom w:val="none" w:sz="0" w:space="0" w:color="auto"/>
                <w:right w:val="none" w:sz="0" w:space="0" w:color="auto"/>
              </w:divBdr>
              <w:divsChild>
                <w:div w:id="1776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4695">
      <w:bodyDiv w:val="1"/>
      <w:marLeft w:val="0"/>
      <w:marRight w:val="0"/>
      <w:marTop w:val="0"/>
      <w:marBottom w:val="0"/>
      <w:divBdr>
        <w:top w:val="none" w:sz="0" w:space="0" w:color="auto"/>
        <w:left w:val="none" w:sz="0" w:space="0" w:color="auto"/>
        <w:bottom w:val="none" w:sz="0" w:space="0" w:color="auto"/>
        <w:right w:val="none" w:sz="0" w:space="0" w:color="auto"/>
      </w:divBdr>
      <w:divsChild>
        <w:div w:id="434594299">
          <w:marLeft w:val="0"/>
          <w:marRight w:val="0"/>
          <w:marTop w:val="0"/>
          <w:marBottom w:val="0"/>
          <w:divBdr>
            <w:top w:val="none" w:sz="0" w:space="0" w:color="auto"/>
            <w:left w:val="none" w:sz="0" w:space="0" w:color="auto"/>
            <w:bottom w:val="none" w:sz="0" w:space="0" w:color="auto"/>
            <w:right w:val="none" w:sz="0" w:space="0" w:color="auto"/>
          </w:divBdr>
          <w:divsChild>
            <w:div w:id="865220179">
              <w:marLeft w:val="0"/>
              <w:marRight w:val="0"/>
              <w:marTop w:val="0"/>
              <w:marBottom w:val="0"/>
              <w:divBdr>
                <w:top w:val="none" w:sz="0" w:space="0" w:color="auto"/>
                <w:left w:val="none" w:sz="0" w:space="0" w:color="auto"/>
                <w:bottom w:val="none" w:sz="0" w:space="0" w:color="auto"/>
                <w:right w:val="none" w:sz="0" w:space="0" w:color="auto"/>
              </w:divBdr>
              <w:divsChild>
                <w:div w:id="7048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3022">
      <w:bodyDiv w:val="1"/>
      <w:marLeft w:val="0"/>
      <w:marRight w:val="0"/>
      <w:marTop w:val="0"/>
      <w:marBottom w:val="0"/>
      <w:divBdr>
        <w:top w:val="none" w:sz="0" w:space="0" w:color="auto"/>
        <w:left w:val="none" w:sz="0" w:space="0" w:color="auto"/>
        <w:bottom w:val="none" w:sz="0" w:space="0" w:color="auto"/>
        <w:right w:val="none" w:sz="0" w:space="0" w:color="auto"/>
      </w:divBdr>
      <w:divsChild>
        <w:div w:id="1118331971">
          <w:marLeft w:val="0"/>
          <w:marRight w:val="0"/>
          <w:marTop w:val="0"/>
          <w:marBottom w:val="0"/>
          <w:divBdr>
            <w:top w:val="none" w:sz="0" w:space="0" w:color="auto"/>
            <w:left w:val="none" w:sz="0" w:space="0" w:color="auto"/>
            <w:bottom w:val="none" w:sz="0" w:space="0" w:color="auto"/>
            <w:right w:val="none" w:sz="0" w:space="0" w:color="auto"/>
          </w:divBdr>
          <w:divsChild>
            <w:div w:id="1084447769">
              <w:marLeft w:val="0"/>
              <w:marRight w:val="0"/>
              <w:marTop w:val="0"/>
              <w:marBottom w:val="0"/>
              <w:divBdr>
                <w:top w:val="none" w:sz="0" w:space="0" w:color="auto"/>
                <w:left w:val="none" w:sz="0" w:space="0" w:color="auto"/>
                <w:bottom w:val="none" w:sz="0" w:space="0" w:color="auto"/>
                <w:right w:val="none" w:sz="0" w:space="0" w:color="auto"/>
              </w:divBdr>
              <w:divsChild>
                <w:div w:id="12336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8616">
      <w:bodyDiv w:val="1"/>
      <w:marLeft w:val="0"/>
      <w:marRight w:val="0"/>
      <w:marTop w:val="0"/>
      <w:marBottom w:val="0"/>
      <w:divBdr>
        <w:top w:val="none" w:sz="0" w:space="0" w:color="auto"/>
        <w:left w:val="none" w:sz="0" w:space="0" w:color="auto"/>
        <w:bottom w:val="none" w:sz="0" w:space="0" w:color="auto"/>
        <w:right w:val="none" w:sz="0" w:space="0" w:color="auto"/>
      </w:divBdr>
      <w:divsChild>
        <w:div w:id="551965668">
          <w:marLeft w:val="0"/>
          <w:marRight w:val="0"/>
          <w:marTop w:val="0"/>
          <w:marBottom w:val="0"/>
          <w:divBdr>
            <w:top w:val="none" w:sz="0" w:space="0" w:color="auto"/>
            <w:left w:val="none" w:sz="0" w:space="0" w:color="auto"/>
            <w:bottom w:val="none" w:sz="0" w:space="0" w:color="auto"/>
            <w:right w:val="none" w:sz="0" w:space="0" w:color="auto"/>
          </w:divBdr>
          <w:divsChild>
            <w:div w:id="951742106">
              <w:marLeft w:val="0"/>
              <w:marRight w:val="0"/>
              <w:marTop w:val="0"/>
              <w:marBottom w:val="0"/>
              <w:divBdr>
                <w:top w:val="none" w:sz="0" w:space="0" w:color="auto"/>
                <w:left w:val="none" w:sz="0" w:space="0" w:color="auto"/>
                <w:bottom w:val="none" w:sz="0" w:space="0" w:color="auto"/>
                <w:right w:val="none" w:sz="0" w:space="0" w:color="auto"/>
              </w:divBdr>
              <w:divsChild>
                <w:div w:id="9115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4208">
      <w:bodyDiv w:val="1"/>
      <w:marLeft w:val="0"/>
      <w:marRight w:val="0"/>
      <w:marTop w:val="0"/>
      <w:marBottom w:val="0"/>
      <w:divBdr>
        <w:top w:val="none" w:sz="0" w:space="0" w:color="auto"/>
        <w:left w:val="none" w:sz="0" w:space="0" w:color="auto"/>
        <w:bottom w:val="none" w:sz="0" w:space="0" w:color="auto"/>
        <w:right w:val="none" w:sz="0" w:space="0" w:color="auto"/>
      </w:divBdr>
      <w:divsChild>
        <w:div w:id="1523277433">
          <w:marLeft w:val="0"/>
          <w:marRight w:val="0"/>
          <w:marTop w:val="0"/>
          <w:marBottom w:val="0"/>
          <w:divBdr>
            <w:top w:val="none" w:sz="0" w:space="0" w:color="auto"/>
            <w:left w:val="none" w:sz="0" w:space="0" w:color="auto"/>
            <w:bottom w:val="none" w:sz="0" w:space="0" w:color="auto"/>
            <w:right w:val="none" w:sz="0" w:space="0" w:color="auto"/>
          </w:divBdr>
          <w:divsChild>
            <w:div w:id="1475636547">
              <w:marLeft w:val="0"/>
              <w:marRight w:val="0"/>
              <w:marTop w:val="0"/>
              <w:marBottom w:val="0"/>
              <w:divBdr>
                <w:top w:val="none" w:sz="0" w:space="0" w:color="auto"/>
                <w:left w:val="none" w:sz="0" w:space="0" w:color="auto"/>
                <w:bottom w:val="none" w:sz="0" w:space="0" w:color="auto"/>
                <w:right w:val="none" w:sz="0" w:space="0" w:color="auto"/>
              </w:divBdr>
              <w:divsChild>
                <w:div w:id="4142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4020">
      <w:bodyDiv w:val="1"/>
      <w:marLeft w:val="0"/>
      <w:marRight w:val="0"/>
      <w:marTop w:val="0"/>
      <w:marBottom w:val="0"/>
      <w:divBdr>
        <w:top w:val="none" w:sz="0" w:space="0" w:color="auto"/>
        <w:left w:val="none" w:sz="0" w:space="0" w:color="auto"/>
        <w:bottom w:val="none" w:sz="0" w:space="0" w:color="auto"/>
        <w:right w:val="none" w:sz="0" w:space="0" w:color="auto"/>
      </w:divBdr>
      <w:divsChild>
        <w:div w:id="2006397011">
          <w:marLeft w:val="0"/>
          <w:marRight w:val="0"/>
          <w:marTop w:val="0"/>
          <w:marBottom w:val="0"/>
          <w:divBdr>
            <w:top w:val="none" w:sz="0" w:space="0" w:color="auto"/>
            <w:left w:val="none" w:sz="0" w:space="0" w:color="auto"/>
            <w:bottom w:val="none" w:sz="0" w:space="0" w:color="auto"/>
            <w:right w:val="none" w:sz="0" w:space="0" w:color="auto"/>
          </w:divBdr>
          <w:divsChild>
            <w:div w:id="283463148">
              <w:marLeft w:val="0"/>
              <w:marRight w:val="0"/>
              <w:marTop w:val="0"/>
              <w:marBottom w:val="0"/>
              <w:divBdr>
                <w:top w:val="none" w:sz="0" w:space="0" w:color="auto"/>
                <w:left w:val="none" w:sz="0" w:space="0" w:color="auto"/>
                <w:bottom w:val="none" w:sz="0" w:space="0" w:color="auto"/>
                <w:right w:val="none" w:sz="0" w:space="0" w:color="auto"/>
              </w:divBdr>
              <w:divsChild>
                <w:div w:id="16535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599">
      <w:bodyDiv w:val="1"/>
      <w:marLeft w:val="0"/>
      <w:marRight w:val="0"/>
      <w:marTop w:val="0"/>
      <w:marBottom w:val="0"/>
      <w:divBdr>
        <w:top w:val="none" w:sz="0" w:space="0" w:color="auto"/>
        <w:left w:val="none" w:sz="0" w:space="0" w:color="auto"/>
        <w:bottom w:val="none" w:sz="0" w:space="0" w:color="auto"/>
        <w:right w:val="none" w:sz="0" w:space="0" w:color="auto"/>
      </w:divBdr>
      <w:divsChild>
        <w:div w:id="1709984082">
          <w:marLeft w:val="0"/>
          <w:marRight w:val="0"/>
          <w:marTop w:val="0"/>
          <w:marBottom w:val="0"/>
          <w:divBdr>
            <w:top w:val="none" w:sz="0" w:space="0" w:color="auto"/>
            <w:left w:val="none" w:sz="0" w:space="0" w:color="auto"/>
            <w:bottom w:val="none" w:sz="0" w:space="0" w:color="auto"/>
            <w:right w:val="none" w:sz="0" w:space="0" w:color="auto"/>
          </w:divBdr>
          <w:divsChild>
            <w:div w:id="324094804">
              <w:marLeft w:val="0"/>
              <w:marRight w:val="0"/>
              <w:marTop w:val="0"/>
              <w:marBottom w:val="0"/>
              <w:divBdr>
                <w:top w:val="none" w:sz="0" w:space="0" w:color="auto"/>
                <w:left w:val="none" w:sz="0" w:space="0" w:color="auto"/>
                <w:bottom w:val="none" w:sz="0" w:space="0" w:color="auto"/>
                <w:right w:val="none" w:sz="0" w:space="0" w:color="auto"/>
              </w:divBdr>
              <w:divsChild>
                <w:div w:id="11721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2370">
      <w:bodyDiv w:val="1"/>
      <w:marLeft w:val="0"/>
      <w:marRight w:val="0"/>
      <w:marTop w:val="0"/>
      <w:marBottom w:val="0"/>
      <w:divBdr>
        <w:top w:val="none" w:sz="0" w:space="0" w:color="auto"/>
        <w:left w:val="none" w:sz="0" w:space="0" w:color="auto"/>
        <w:bottom w:val="none" w:sz="0" w:space="0" w:color="auto"/>
        <w:right w:val="none" w:sz="0" w:space="0" w:color="auto"/>
      </w:divBdr>
      <w:divsChild>
        <w:div w:id="1773353978">
          <w:marLeft w:val="0"/>
          <w:marRight w:val="0"/>
          <w:marTop w:val="0"/>
          <w:marBottom w:val="0"/>
          <w:divBdr>
            <w:top w:val="none" w:sz="0" w:space="0" w:color="auto"/>
            <w:left w:val="none" w:sz="0" w:space="0" w:color="auto"/>
            <w:bottom w:val="none" w:sz="0" w:space="0" w:color="auto"/>
            <w:right w:val="none" w:sz="0" w:space="0" w:color="auto"/>
          </w:divBdr>
          <w:divsChild>
            <w:div w:id="1482774704">
              <w:marLeft w:val="0"/>
              <w:marRight w:val="0"/>
              <w:marTop w:val="0"/>
              <w:marBottom w:val="0"/>
              <w:divBdr>
                <w:top w:val="none" w:sz="0" w:space="0" w:color="auto"/>
                <w:left w:val="none" w:sz="0" w:space="0" w:color="auto"/>
                <w:bottom w:val="none" w:sz="0" w:space="0" w:color="auto"/>
                <w:right w:val="none" w:sz="0" w:space="0" w:color="auto"/>
              </w:divBdr>
              <w:divsChild>
                <w:div w:id="7636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51420">
      <w:bodyDiv w:val="1"/>
      <w:marLeft w:val="0"/>
      <w:marRight w:val="0"/>
      <w:marTop w:val="0"/>
      <w:marBottom w:val="0"/>
      <w:divBdr>
        <w:top w:val="none" w:sz="0" w:space="0" w:color="auto"/>
        <w:left w:val="none" w:sz="0" w:space="0" w:color="auto"/>
        <w:bottom w:val="none" w:sz="0" w:space="0" w:color="auto"/>
        <w:right w:val="none" w:sz="0" w:space="0" w:color="auto"/>
      </w:divBdr>
      <w:divsChild>
        <w:div w:id="1961641128">
          <w:marLeft w:val="0"/>
          <w:marRight w:val="0"/>
          <w:marTop w:val="0"/>
          <w:marBottom w:val="0"/>
          <w:divBdr>
            <w:top w:val="none" w:sz="0" w:space="0" w:color="auto"/>
            <w:left w:val="none" w:sz="0" w:space="0" w:color="auto"/>
            <w:bottom w:val="none" w:sz="0" w:space="0" w:color="auto"/>
            <w:right w:val="none" w:sz="0" w:space="0" w:color="auto"/>
          </w:divBdr>
          <w:divsChild>
            <w:div w:id="564296519">
              <w:marLeft w:val="0"/>
              <w:marRight w:val="0"/>
              <w:marTop w:val="0"/>
              <w:marBottom w:val="0"/>
              <w:divBdr>
                <w:top w:val="none" w:sz="0" w:space="0" w:color="auto"/>
                <w:left w:val="none" w:sz="0" w:space="0" w:color="auto"/>
                <w:bottom w:val="none" w:sz="0" w:space="0" w:color="auto"/>
                <w:right w:val="none" w:sz="0" w:space="0" w:color="auto"/>
              </w:divBdr>
              <w:divsChild>
                <w:div w:id="20864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2848">
      <w:bodyDiv w:val="1"/>
      <w:marLeft w:val="0"/>
      <w:marRight w:val="0"/>
      <w:marTop w:val="0"/>
      <w:marBottom w:val="0"/>
      <w:divBdr>
        <w:top w:val="none" w:sz="0" w:space="0" w:color="auto"/>
        <w:left w:val="none" w:sz="0" w:space="0" w:color="auto"/>
        <w:bottom w:val="none" w:sz="0" w:space="0" w:color="auto"/>
        <w:right w:val="none" w:sz="0" w:space="0" w:color="auto"/>
      </w:divBdr>
      <w:divsChild>
        <w:div w:id="1443067992">
          <w:marLeft w:val="0"/>
          <w:marRight w:val="0"/>
          <w:marTop w:val="0"/>
          <w:marBottom w:val="0"/>
          <w:divBdr>
            <w:top w:val="none" w:sz="0" w:space="0" w:color="auto"/>
            <w:left w:val="none" w:sz="0" w:space="0" w:color="auto"/>
            <w:bottom w:val="none" w:sz="0" w:space="0" w:color="auto"/>
            <w:right w:val="none" w:sz="0" w:space="0" w:color="auto"/>
          </w:divBdr>
          <w:divsChild>
            <w:div w:id="1102916920">
              <w:marLeft w:val="0"/>
              <w:marRight w:val="0"/>
              <w:marTop w:val="0"/>
              <w:marBottom w:val="0"/>
              <w:divBdr>
                <w:top w:val="none" w:sz="0" w:space="0" w:color="auto"/>
                <w:left w:val="none" w:sz="0" w:space="0" w:color="auto"/>
                <w:bottom w:val="none" w:sz="0" w:space="0" w:color="auto"/>
                <w:right w:val="none" w:sz="0" w:space="0" w:color="auto"/>
              </w:divBdr>
              <w:divsChild>
                <w:div w:id="1871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1446">
      <w:bodyDiv w:val="1"/>
      <w:marLeft w:val="0"/>
      <w:marRight w:val="0"/>
      <w:marTop w:val="0"/>
      <w:marBottom w:val="0"/>
      <w:divBdr>
        <w:top w:val="none" w:sz="0" w:space="0" w:color="auto"/>
        <w:left w:val="none" w:sz="0" w:space="0" w:color="auto"/>
        <w:bottom w:val="none" w:sz="0" w:space="0" w:color="auto"/>
        <w:right w:val="none" w:sz="0" w:space="0" w:color="auto"/>
      </w:divBdr>
      <w:divsChild>
        <w:div w:id="23068908">
          <w:marLeft w:val="0"/>
          <w:marRight w:val="0"/>
          <w:marTop w:val="0"/>
          <w:marBottom w:val="0"/>
          <w:divBdr>
            <w:top w:val="none" w:sz="0" w:space="0" w:color="auto"/>
            <w:left w:val="none" w:sz="0" w:space="0" w:color="auto"/>
            <w:bottom w:val="none" w:sz="0" w:space="0" w:color="auto"/>
            <w:right w:val="none" w:sz="0" w:space="0" w:color="auto"/>
          </w:divBdr>
          <w:divsChild>
            <w:div w:id="951396545">
              <w:marLeft w:val="0"/>
              <w:marRight w:val="0"/>
              <w:marTop w:val="0"/>
              <w:marBottom w:val="0"/>
              <w:divBdr>
                <w:top w:val="none" w:sz="0" w:space="0" w:color="auto"/>
                <w:left w:val="none" w:sz="0" w:space="0" w:color="auto"/>
                <w:bottom w:val="none" w:sz="0" w:space="0" w:color="auto"/>
                <w:right w:val="none" w:sz="0" w:space="0" w:color="auto"/>
              </w:divBdr>
              <w:divsChild>
                <w:div w:id="20750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7433">
      <w:bodyDiv w:val="1"/>
      <w:marLeft w:val="0"/>
      <w:marRight w:val="0"/>
      <w:marTop w:val="0"/>
      <w:marBottom w:val="0"/>
      <w:divBdr>
        <w:top w:val="none" w:sz="0" w:space="0" w:color="auto"/>
        <w:left w:val="none" w:sz="0" w:space="0" w:color="auto"/>
        <w:bottom w:val="none" w:sz="0" w:space="0" w:color="auto"/>
        <w:right w:val="none" w:sz="0" w:space="0" w:color="auto"/>
      </w:divBdr>
      <w:divsChild>
        <w:div w:id="13190946">
          <w:marLeft w:val="0"/>
          <w:marRight w:val="0"/>
          <w:marTop w:val="0"/>
          <w:marBottom w:val="0"/>
          <w:divBdr>
            <w:top w:val="none" w:sz="0" w:space="0" w:color="auto"/>
            <w:left w:val="none" w:sz="0" w:space="0" w:color="auto"/>
            <w:bottom w:val="none" w:sz="0" w:space="0" w:color="auto"/>
            <w:right w:val="none" w:sz="0" w:space="0" w:color="auto"/>
          </w:divBdr>
          <w:divsChild>
            <w:div w:id="201864489">
              <w:marLeft w:val="0"/>
              <w:marRight w:val="0"/>
              <w:marTop w:val="0"/>
              <w:marBottom w:val="0"/>
              <w:divBdr>
                <w:top w:val="none" w:sz="0" w:space="0" w:color="auto"/>
                <w:left w:val="none" w:sz="0" w:space="0" w:color="auto"/>
                <w:bottom w:val="none" w:sz="0" w:space="0" w:color="auto"/>
                <w:right w:val="none" w:sz="0" w:space="0" w:color="auto"/>
              </w:divBdr>
              <w:divsChild>
                <w:div w:id="16292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48731">
      <w:bodyDiv w:val="1"/>
      <w:marLeft w:val="0"/>
      <w:marRight w:val="0"/>
      <w:marTop w:val="0"/>
      <w:marBottom w:val="0"/>
      <w:divBdr>
        <w:top w:val="none" w:sz="0" w:space="0" w:color="auto"/>
        <w:left w:val="none" w:sz="0" w:space="0" w:color="auto"/>
        <w:bottom w:val="none" w:sz="0" w:space="0" w:color="auto"/>
        <w:right w:val="none" w:sz="0" w:space="0" w:color="auto"/>
      </w:divBdr>
      <w:divsChild>
        <w:div w:id="1852059477">
          <w:marLeft w:val="0"/>
          <w:marRight w:val="0"/>
          <w:marTop w:val="0"/>
          <w:marBottom w:val="0"/>
          <w:divBdr>
            <w:top w:val="none" w:sz="0" w:space="0" w:color="auto"/>
            <w:left w:val="none" w:sz="0" w:space="0" w:color="auto"/>
            <w:bottom w:val="none" w:sz="0" w:space="0" w:color="auto"/>
            <w:right w:val="none" w:sz="0" w:space="0" w:color="auto"/>
          </w:divBdr>
          <w:divsChild>
            <w:div w:id="647783844">
              <w:marLeft w:val="0"/>
              <w:marRight w:val="0"/>
              <w:marTop w:val="0"/>
              <w:marBottom w:val="0"/>
              <w:divBdr>
                <w:top w:val="none" w:sz="0" w:space="0" w:color="auto"/>
                <w:left w:val="none" w:sz="0" w:space="0" w:color="auto"/>
                <w:bottom w:val="none" w:sz="0" w:space="0" w:color="auto"/>
                <w:right w:val="none" w:sz="0" w:space="0" w:color="auto"/>
              </w:divBdr>
              <w:divsChild>
                <w:div w:id="21392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4622">
      <w:bodyDiv w:val="1"/>
      <w:marLeft w:val="0"/>
      <w:marRight w:val="0"/>
      <w:marTop w:val="0"/>
      <w:marBottom w:val="0"/>
      <w:divBdr>
        <w:top w:val="none" w:sz="0" w:space="0" w:color="auto"/>
        <w:left w:val="none" w:sz="0" w:space="0" w:color="auto"/>
        <w:bottom w:val="none" w:sz="0" w:space="0" w:color="auto"/>
        <w:right w:val="none" w:sz="0" w:space="0" w:color="auto"/>
      </w:divBdr>
      <w:divsChild>
        <w:div w:id="96021957">
          <w:marLeft w:val="0"/>
          <w:marRight w:val="0"/>
          <w:marTop w:val="0"/>
          <w:marBottom w:val="0"/>
          <w:divBdr>
            <w:top w:val="none" w:sz="0" w:space="0" w:color="auto"/>
            <w:left w:val="none" w:sz="0" w:space="0" w:color="auto"/>
            <w:bottom w:val="none" w:sz="0" w:space="0" w:color="auto"/>
            <w:right w:val="none" w:sz="0" w:space="0" w:color="auto"/>
          </w:divBdr>
          <w:divsChild>
            <w:div w:id="2062315878">
              <w:marLeft w:val="0"/>
              <w:marRight w:val="0"/>
              <w:marTop w:val="0"/>
              <w:marBottom w:val="0"/>
              <w:divBdr>
                <w:top w:val="none" w:sz="0" w:space="0" w:color="auto"/>
                <w:left w:val="none" w:sz="0" w:space="0" w:color="auto"/>
                <w:bottom w:val="none" w:sz="0" w:space="0" w:color="auto"/>
                <w:right w:val="none" w:sz="0" w:space="0" w:color="auto"/>
              </w:divBdr>
              <w:divsChild>
                <w:div w:id="557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128">
      <w:bodyDiv w:val="1"/>
      <w:marLeft w:val="0"/>
      <w:marRight w:val="0"/>
      <w:marTop w:val="0"/>
      <w:marBottom w:val="0"/>
      <w:divBdr>
        <w:top w:val="none" w:sz="0" w:space="0" w:color="auto"/>
        <w:left w:val="none" w:sz="0" w:space="0" w:color="auto"/>
        <w:bottom w:val="none" w:sz="0" w:space="0" w:color="auto"/>
        <w:right w:val="none" w:sz="0" w:space="0" w:color="auto"/>
      </w:divBdr>
      <w:divsChild>
        <w:div w:id="203324765">
          <w:marLeft w:val="0"/>
          <w:marRight w:val="0"/>
          <w:marTop w:val="0"/>
          <w:marBottom w:val="0"/>
          <w:divBdr>
            <w:top w:val="none" w:sz="0" w:space="0" w:color="auto"/>
            <w:left w:val="none" w:sz="0" w:space="0" w:color="auto"/>
            <w:bottom w:val="none" w:sz="0" w:space="0" w:color="auto"/>
            <w:right w:val="none" w:sz="0" w:space="0" w:color="auto"/>
          </w:divBdr>
          <w:divsChild>
            <w:div w:id="1732921689">
              <w:marLeft w:val="0"/>
              <w:marRight w:val="0"/>
              <w:marTop w:val="0"/>
              <w:marBottom w:val="0"/>
              <w:divBdr>
                <w:top w:val="none" w:sz="0" w:space="0" w:color="auto"/>
                <w:left w:val="none" w:sz="0" w:space="0" w:color="auto"/>
                <w:bottom w:val="none" w:sz="0" w:space="0" w:color="auto"/>
                <w:right w:val="none" w:sz="0" w:space="0" w:color="auto"/>
              </w:divBdr>
              <w:divsChild>
                <w:div w:id="1948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278">
      <w:bodyDiv w:val="1"/>
      <w:marLeft w:val="0"/>
      <w:marRight w:val="0"/>
      <w:marTop w:val="0"/>
      <w:marBottom w:val="0"/>
      <w:divBdr>
        <w:top w:val="none" w:sz="0" w:space="0" w:color="auto"/>
        <w:left w:val="none" w:sz="0" w:space="0" w:color="auto"/>
        <w:bottom w:val="none" w:sz="0" w:space="0" w:color="auto"/>
        <w:right w:val="none" w:sz="0" w:space="0" w:color="auto"/>
      </w:divBdr>
      <w:divsChild>
        <w:div w:id="10768556">
          <w:marLeft w:val="0"/>
          <w:marRight w:val="0"/>
          <w:marTop w:val="0"/>
          <w:marBottom w:val="0"/>
          <w:divBdr>
            <w:top w:val="none" w:sz="0" w:space="0" w:color="auto"/>
            <w:left w:val="none" w:sz="0" w:space="0" w:color="auto"/>
            <w:bottom w:val="none" w:sz="0" w:space="0" w:color="auto"/>
            <w:right w:val="none" w:sz="0" w:space="0" w:color="auto"/>
          </w:divBdr>
          <w:divsChild>
            <w:div w:id="733700319">
              <w:marLeft w:val="0"/>
              <w:marRight w:val="0"/>
              <w:marTop w:val="0"/>
              <w:marBottom w:val="0"/>
              <w:divBdr>
                <w:top w:val="none" w:sz="0" w:space="0" w:color="auto"/>
                <w:left w:val="none" w:sz="0" w:space="0" w:color="auto"/>
                <w:bottom w:val="none" w:sz="0" w:space="0" w:color="auto"/>
                <w:right w:val="none" w:sz="0" w:space="0" w:color="auto"/>
              </w:divBdr>
              <w:divsChild>
                <w:div w:id="366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8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7586">
      <w:bodyDiv w:val="1"/>
      <w:marLeft w:val="0"/>
      <w:marRight w:val="0"/>
      <w:marTop w:val="0"/>
      <w:marBottom w:val="0"/>
      <w:divBdr>
        <w:top w:val="none" w:sz="0" w:space="0" w:color="auto"/>
        <w:left w:val="none" w:sz="0" w:space="0" w:color="auto"/>
        <w:bottom w:val="none" w:sz="0" w:space="0" w:color="auto"/>
        <w:right w:val="none" w:sz="0" w:space="0" w:color="auto"/>
      </w:divBdr>
      <w:divsChild>
        <w:div w:id="733509673">
          <w:marLeft w:val="0"/>
          <w:marRight w:val="0"/>
          <w:marTop w:val="0"/>
          <w:marBottom w:val="0"/>
          <w:divBdr>
            <w:top w:val="none" w:sz="0" w:space="0" w:color="auto"/>
            <w:left w:val="none" w:sz="0" w:space="0" w:color="auto"/>
            <w:bottom w:val="none" w:sz="0" w:space="0" w:color="auto"/>
            <w:right w:val="none" w:sz="0" w:space="0" w:color="auto"/>
          </w:divBdr>
          <w:divsChild>
            <w:div w:id="2067600436">
              <w:marLeft w:val="0"/>
              <w:marRight w:val="0"/>
              <w:marTop w:val="0"/>
              <w:marBottom w:val="0"/>
              <w:divBdr>
                <w:top w:val="none" w:sz="0" w:space="0" w:color="auto"/>
                <w:left w:val="none" w:sz="0" w:space="0" w:color="auto"/>
                <w:bottom w:val="none" w:sz="0" w:space="0" w:color="auto"/>
                <w:right w:val="none" w:sz="0" w:space="0" w:color="auto"/>
              </w:divBdr>
              <w:divsChild>
                <w:div w:id="1934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334">
      <w:bodyDiv w:val="1"/>
      <w:marLeft w:val="0"/>
      <w:marRight w:val="0"/>
      <w:marTop w:val="0"/>
      <w:marBottom w:val="0"/>
      <w:divBdr>
        <w:top w:val="none" w:sz="0" w:space="0" w:color="auto"/>
        <w:left w:val="none" w:sz="0" w:space="0" w:color="auto"/>
        <w:bottom w:val="none" w:sz="0" w:space="0" w:color="auto"/>
        <w:right w:val="none" w:sz="0" w:space="0" w:color="auto"/>
      </w:divBdr>
      <w:divsChild>
        <w:div w:id="514006325">
          <w:marLeft w:val="0"/>
          <w:marRight w:val="0"/>
          <w:marTop w:val="0"/>
          <w:marBottom w:val="0"/>
          <w:divBdr>
            <w:top w:val="none" w:sz="0" w:space="0" w:color="auto"/>
            <w:left w:val="none" w:sz="0" w:space="0" w:color="auto"/>
            <w:bottom w:val="none" w:sz="0" w:space="0" w:color="auto"/>
            <w:right w:val="none" w:sz="0" w:space="0" w:color="auto"/>
          </w:divBdr>
          <w:divsChild>
            <w:div w:id="720714370">
              <w:marLeft w:val="0"/>
              <w:marRight w:val="0"/>
              <w:marTop w:val="0"/>
              <w:marBottom w:val="0"/>
              <w:divBdr>
                <w:top w:val="none" w:sz="0" w:space="0" w:color="auto"/>
                <w:left w:val="none" w:sz="0" w:space="0" w:color="auto"/>
                <w:bottom w:val="none" w:sz="0" w:space="0" w:color="auto"/>
                <w:right w:val="none" w:sz="0" w:space="0" w:color="auto"/>
              </w:divBdr>
              <w:divsChild>
                <w:div w:id="3942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3841">
      <w:bodyDiv w:val="1"/>
      <w:marLeft w:val="0"/>
      <w:marRight w:val="0"/>
      <w:marTop w:val="0"/>
      <w:marBottom w:val="0"/>
      <w:divBdr>
        <w:top w:val="none" w:sz="0" w:space="0" w:color="auto"/>
        <w:left w:val="none" w:sz="0" w:space="0" w:color="auto"/>
        <w:bottom w:val="none" w:sz="0" w:space="0" w:color="auto"/>
        <w:right w:val="none" w:sz="0" w:space="0" w:color="auto"/>
      </w:divBdr>
      <w:divsChild>
        <w:div w:id="1782534753">
          <w:marLeft w:val="0"/>
          <w:marRight w:val="0"/>
          <w:marTop w:val="0"/>
          <w:marBottom w:val="0"/>
          <w:divBdr>
            <w:top w:val="none" w:sz="0" w:space="0" w:color="auto"/>
            <w:left w:val="none" w:sz="0" w:space="0" w:color="auto"/>
            <w:bottom w:val="none" w:sz="0" w:space="0" w:color="auto"/>
            <w:right w:val="none" w:sz="0" w:space="0" w:color="auto"/>
          </w:divBdr>
          <w:divsChild>
            <w:div w:id="1177690781">
              <w:marLeft w:val="0"/>
              <w:marRight w:val="0"/>
              <w:marTop w:val="0"/>
              <w:marBottom w:val="0"/>
              <w:divBdr>
                <w:top w:val="none" w:sz="0" w:space="0" w:color="auto"/>
                <w:left w:val="none" w:sz="0" w:space="0" w:color="auto"/>
                <w:bottom w:val="none" w:sz="0" w:space="0" w:color="auto"/>
                <w:right w:val="none" w:sz="0" w:space="0" w:color="auto"/>
              </w:divBdr>
              <w:divsChild>
                <w:div w:id="8243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0489">
      <w:bodyDiv w:val="1"/>
      <w:marLeft w:val="0"/>
      <w:marRight w:val="0"/>
      <w:marTop w:val="0"/>
      <w:marBottom w:val="0"/>
      <w:divBdr>
        <w:top w:val="none" w:sz="0" w:space="0" w:color="auto"/>
        <w:left w:val="none" w:sz="0" w:space="0" w:color="auto"/>
        <w:bottom w:val="none" w:sz="0" w:space="0" w:color="auto"/>
        <w:right w:val="none" w:sz="0" w:space="0" w:color="auto"/>
      </w:divBdr>
      <w:divsChild>
        <w:div w:id="516193942">
          <w:marLeft w:val="0"/>
          <w:marRight w:val="0"/>
          <w:marTop w:val="0"/>
          <w:marBottom w:val="0"/>
          <w:divBdr>
            <w:top w:val="none" w:sz="0" w:space="0" w:color="auto"/>
            <w:left w:val="none" w:sz="0" w:space="0" w:color="auto"/>
            <w:bottom w:val="none" w:sz="0" w:space="0" w:color="auto"/>
            <w:right w:val="none" w:sz="0" w:space="0" w:color="auto"/>
          </w:divBdr>
          <w:divsChild>
            <w:div w:id="392239350">
              <w:marLeft w:val="0"/>
              <w:marRight w:val="0"/>
              <w:marTop w:val="0"/>
              <w:marBottom w:val="0"/>
              <w:divBdr>
                <w:top w:val="none" w:sz="0" w:space="0" w:color="auto"/>
                <w:left w:val="none" w:sz="0" w:space="0" w:color="auto"/>
                <w:bottom w:val="none" w:sz="0" w:space="0" w:color="auto"/>
                <w:right w:val="none" w:sz="0" w:space="0" w:color="auto"/>
              </w:divBdr>
              <w:divsChild>
                <w:div w:id="412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2520">
      <w:bodyDiv w:val="1"/>
      <w:marLeft w:val="0"/>
      <w:marRight w:val="0"/>
      <w:marTop w:val="0"/>
      <w:marBottom w:val="0"/>
      <w:divBdr>
        <w:top w:val="none" w:sz="0" w:space="0" w:color="auto"/>
        <w:left w:val="none" w:sz="0" w:space="0" w:color="auto"/>
        <w:bottom w:val="none" w:sz="0" w:space="0" w:color="auto"/>
        <w:right w:val="none" w:sz="0" w:space="0" w:color="auto"/>
      </w:divBdr>
      <w:divsChild>
        <w:div w:id="620305857">
          <w:marLeft w:val="0"/>
          <w:marRight w:val="0"/>
          <w:marTop w:val="0"/>
          <w:marBottom w:val="0"/>
          <w:divBdr>
            <w:top w:val="none" w:sz="0" w:space="0" w:color="auto"/>
            <w:left w:val="none" w:sz="0" w:space="0" w:color="auto"/>
            <w:bottom w:val="none" w:sz="0" w:space="0" w:color="auto"/>
            <w:right w:val="none" w:sz="0" w:space="0" w:color="auto"/>
          </w:divBdr>
          <w:divsChild>
            <w:div w:id="751658309">
              <w:marLeft w:val="0"/>
              <w:marRight w:val="0"/>
              <w:marTop w:val="0"/>
              <w:marBottom w:val="0"/>
              <w:divBdr>
                <w:top w:val="none" w:sz="0" w:space="0" w:color="auto"/>
                <w:left w:val="none" w:sz="0" w:space="0" w:color="auto"/>
                <w:bottom w:val="none" w:sz="0" w:space="0" w:color="auto"/>
                <w:right w:val="none" w:sz="0" w:space="0" w:color="auto"/>
              </w:divBdr>
              <w:divsChild>
                <w:div w:id="18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3821">
      <w:bodyDiv w:val="1"/>
      <w:marLeft w:val="0"/>
      <w:marRight w:val="0"/>
      <w:marTop w:val="0"/>
      <w:marBottom w:val="0"/>
      <w:divBdr>
        <w:top w:val="none" w:sz="0" w:space="0" w:color="auto"/>
        <w:left w:val="none" w:sz="0" w:space="0" w:color="auto"/>
        <w:bottom w:val="none" w:sz="0" w:space="0" w:color="auto"/>
        <w:right w:val="none" w:sz="0" w:space="0" w:color="auto"/>
      </w:divBdr>
      <w:divsChild>
        <w:div w:id="1417556018">
          <w:marLeft w:val="0"/>
          <w:marRight w:val="0"/>
          <w:marTop w:val="0"/>
          <w:marBottom w:val="0"/>
          <w:divBdr>
            <w:top w:val="none" w:sz="0" w:space="0" w:color="auto"/>
            <w:left w:val="none" w:sz="0" w:space="0" w:color="auto"/>
            <w:bottom w:val="none" w:sz="0" w:space="0" w:color="auto"/>
            <w:right w:val="none" w:sz="0" w:space="0" w:color="auto"/>
          </w:divBdr>
          <w:divsChild>
            <w:div w:id="2124838459">
              <w:marLeft w:val="0"/>
              <w:marRight w:val="0"/>
              <w:marTop w:val="0"/>
              <w:marBottom w:val="0"/>
              <w:divBdr>
                <w:top w:val="none" w:sz="0" w:space="0" w:color="auto"/>
                <w:left w:val="none" w:sz="0" w:space="0" w:color="auto"/>
                <w:bottom w:val="none" w:sz="0" w:space="0" w:color="auto"/>
                <w:right w:val="none" w:sz="0" w:space="0" w:color="auto"/>
              </w:divBdr>
              <w:divsChild>
                <w:div w:id="15996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503">
      <w:bodyDiv w:val="1"/>
      <w:marLeft w:val="0"/>
      <w:marRight w:val="0"/>
      <w:marTop w:val="0"/>
      <w:marBottom w:val="0"/>
      <w:divBdr>
        <w:top w:val="none" w:sz="0" w:space="0" w:color="auto"/>
        <w:left w:val="none" w:sz="0" w:space="0" w:color="auto"/>
        <w:bottom w:val="none" w:sz="0" w:space="0" w:color="auto"/>
        <w:right w:val="none" w:sz="0" w:space="0" w:color="auto"/>
      </w:divBdr>
      <w:divsChild>
        <w:div w:id="1809932308">
          <w:marLeft w:val="0"/>
          <w:marRight w:val="0"/>
          <w:marTop w:val="0"/>
          <w:marBottom w:val="0"/>
          <w:divBdr>
            <w:top w:val="none" w:sz="0" w:space="0" w:color="auto"/>
            <w:left w:val="none" w:sz="0" w:space="0" w:color="auto"/>
            <w:bottom w:val="none" w:sz="0" w:space="0" w:color="auto"/>
            <w:right w:val="none" w:sz="0" w:space="0" w:color="auto"/>
          </w:divBdr>
          <w:divsChild>
            <w:div w:id="560553797">
              <w:marLeft w:val="0"/>
              <w:marRight w:val="0"/>
              <w:marTop w:val="0"/>
              <w:marBottom w:val="0"/>
              <w:divBdr>
                <w:top w:val="none" w:sz="0" w:space="0" w:color="auto"/>
                <w:left w:val="none" w:sz="0" w:space="0" w:color="auto"/>
                <w:bottom w:val="none" w:sz="0" w:space="0" w:color="auto"/>
                <w:right w:val="none" w:sz="0" w:space="0" w:color="auto"/>
              </w:divBdr>
              <w:divsChild>
                <w:div w:id="1444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3136">
      <w:bodyDiv w:val="1"/>
      <w:marLeft w:val="0"/>
      <w:marRight w:val="0"/>
      <w:marTop w:val="0"/>
      <w:marBottom w:val="0"/>
      <w:divBdr>
        <w:top w:val="none" w:sz="0" w:space="0" w:color="auto"/>
        <w:left w:val="none" w:sz="0" w:space="0" w:color="auto"/>
        <w:bottom w:val="none" w:sz="0" w:space="0" w:color="auto"/>
        <w:right w:val="none" w:sz="0" w:space="0" w:color="auto"/>
      </w:divBdr>
      <w:divsChild>
        <w:div w:id="152380588">
          <w:marLeft w:val="0"/>
          <w:marRight w:val="0"/>
          <w:marTop w:val="0"/>
          <w:marBottom w:val="0"/>
          <w:divBdr>
            <w:top w:val="none" w:sz="0" w:space="0" w:color="auto"/>
            <w:left w:val="none" w:sz="0" w:space="0" w:color="auto"/>
            <w:bottom w:val="none" w:sz="0" w:space="0" w:color="auto"/>
            <w:right w:val="none" w:sz="0" w:space="0" w:color="auto"/>
          </w:divBdr>
          <w:divsChild>
            <w:div w:id="1699890171">
              <w:marLeft w:val="0"/>
              <w:marRight w:val="0"/>
              <w:marTop w:val="0"/>
              <w:marBottom w:val="0"/>
              <w:divBdr>
                <w:top w:val="none" w:sz="0" w:space="0" w:color="auto"/>
                <w:left w:val="none" w:sz="0" w:space="0" w:color="auto"/>
                <w:bottom w:val="none" w:sz="0" w:space="0" w:color="auto"/>
                <w:right w:val="none" w:sz="0" w:space="0" w:color="auto"/>
              </w:divBdr>
              <w:divsChild>
                <w:div w:id="7102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7529">
      <w:bodyDiv w:val="1"/>
      <w:marLeft w:val="0"/>
      <w:marRight w:val="0"/>
      <w:marTop w:val="0"/>
      <w:marBottom w:val="0"/>
      <w:divBdr>
        <w:top w:val="none" w:sz="0" w:space="0" w:color="auto"/>
        <w:left w:val="none" w:sz="0" w:space="0" w:color="auto"/>
        <w:bottom w:val="none" w:sz="0" w:space="0" w:color="auto"/>
        <w:right w:val="none" w:sz="0" w:space="0" w:color="auto"/>
      </w:divBdr>
      <w:divsChild>
        <w:div w:id="1291326682">
          <w:marLeft w:val="0"/>
          <w:marRight w:val="0"/>
          <w:marTop w:val="0"/>
          <w:marBottom w:val="0"/>
          <w:divBdr>
            <w:top w:val="none" w:sz="0" w:space="0" w:color="auto"/>
            <w:left w:val="none" w:sz="0" w:space="0" w:color="auto"/>
            <w:bottom w:val="none" w:sz="0" w:space="0" w:color="auto"/>
            <w:right w:val="none" w:sz="0" w:space="0" w:color="auto"/>
          </w:divBdr>
          <w:divsChild>
            <w:div w:id="517895278">
              <w:marLeft w:val="0"/>
              <w:marRight w:val="0"/>
              <w:marTop w:val="0"/>
              <w:marBottom w:val="0"/>
              <w:divBdr>
                <w:top w:val="none" w:sz="0" w:space="0" w:color="auto"/>
                <w:left w:val="none" w:sz="0" w:space="0" w:color="auto"/>
                <w:bottom w:val="none" w:sz="0" w:space="0" w:color="auto"/>
                <w:right w:val="none" w:sz="0" w:space="0" w:color="auto"/>
              </w:divBdr>
              <w:divsChild>
                <w:div w:id="18947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366">
      <w:bodyDiv w:val="1"/>
      <w:marLeft w:val="0"/>
      <w:marRight w:val="0"/>
      <w:marTop w:val="0"/>
      <w:marBottom w:val="0"/>
      <w:divBdr>
        <w:top w:val="none" w:sz="0" w:space="0" w:color="auto"/>
        <w:left w:val="none" w:sz="0" w:space="0" w:color="auto"/>
        <w:bottom w:val="none" w:sz="0" w:space="0" w:color="auto"/>
        <w:right w:val="none" w:sz="0" w:space="0" w:color="auto"/>
      </w:divBdr>
      <w:divsChild>
        <w:div w:id="33505494">
          <w:marLeft w:val="0"/>
          <w:marRight w:val="0"/>
          <w:marTop w:val="0"/>
          <w:marBottom w:val="0"/>
          <w:divBdr>
            <w:top w:val="none" w:sz="0" w:space="0" w:color="auto"/>
            <w:left w:val="none" w:sz="0" w:space="0" w:color="auto"/>
            <w:bottom w:val="none" w:sz="0" w:space="0" w:color="auto"/>
            <w:right w:val="none" w:sz="0" w:space="0" w:color="auto"/>
          </w:divBdr>
          <w:divsChild>
            <w:div w:id="1997882566">
              <w:marLeft w:val="0"/>
              <w:marRight w:val="0"/>
              <w:marTop w:val="0"/>
              <w:marBottom w:val="0"/>
              <w:divBdr>
                <w:top w:val="none" w:sz="0" w:space="0" w:color="auto"/>
                <w:left w:val="none" w:sz="0" w:space="0" w:color="auto"/>
                <w:bottom w:val="none" w:sz="0" w:space="0" w:color="auto"/>
                <w:right w:val="none" w:sz="0" w:space="0" w:color="auto"/>
              </w:divBdr>
              <w:divsChild>
                <w:div w:id="2027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6341">
      <w:bodyDiv w:val="1"/>
      <w:marLeft w:val="0"/>
      <w:marRight w:val="0"/>
      <w:marTop w:val="0"/>
      <w:marBottom w:val="0"/>
      <w:divBdr>
        <w:top w:val="none" w:sz="0" w:space="0" w:color="auto"/>
        <w:left w:val="none" w:sz="0" w:space="0" w:color="auto"/>
        <w:bottom w:val="none" w:sz="0" w:space="0" w:color="auto"/>
        <w:right w:val="none" w:sz="0" w:space="0" w:color="auto"/>
      </w:divBdr>
      <w:divsChild>
        <w:div w:id="1214849790">
          <w:marLeft w:val="0"/>
          <w:marRight w:val="0"/>
          <w:marTop w:val="0"/>
          <w:marBottom w:val="0"/>
          <w:divBdr>
            <w:top w:val="none" w:sz="0" w:space="0" w:color="auto"/>
            <w:left w:val="none" w:sz="0" w:space="0" w:color="auto"/>
            <w:bottom w:val="none" w:sz="0" w:space="0" w:color="auto"/>
            <w:right w:val="none" w:sz="0" w:space="0" w:color="auto"/>
          </w:divBdr>
          <w:divsChild>
            <w:div w:id="1058935467">
              <w:marLeft w:val="0"/>
              <w:marRight w:val="0"/>
              <w:marTop w:val="0"/>
              <w:marBottom w:val="0"/>
              <w:divBdr>
                <w:top w:val="none" w:sz="0" w:space="0" w:color="auto"/>
                <w:left w:val="none" w:sz="0" w:space="0" w:color="auto"/>
                <w:bottom w:val="none" w:sz="0" w:space="0" w:color="auto"/>
                <w:right w:val="none" w:sz="0" w:space="0" w:color="auto"/>
              </w:divBdr>
              <w:divsChild>
                <w:div w:id="5791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6763">
      <w:bodyDiv w:val="1"/>
      <w:marLeft w:val="0"/>
      <w:marRight w:val="0"/>
      <w:marTop w:val="0"/>
      <w:marBottom w:val="0"/>
      <w:divBdr>
        <w:top w:val="none" w:sz="0" w:space="0" w:color="auto"/>
        <w:left w:val="none" w:sz="0" w:space="0" w:color="auto"/>
        <w:bottom w:val="none" w:sz="0" w:space="0" w:color="auto"/>
        <w:right w:val="none" w:sz="0" w:space="0" w:color="auto"/>
      </w:divBdr>
      <w:divsChild>
        <w:div w:id="1025860081">
          <w:marLeft w:val="0"/>
          <w:marRight w:val="0"/>
          <w:marTop w:val="0"/>
          <w:marBottom w:val="0"/>
          <w:divBdr>
            <w:top w:val="none" w:sz="0" w:space="0" w:color="auto"/>
            <w:left w:val="none" w:sz="0" w:space="0" w:color="auto"/>
            <w:bottom w:val="none" w:sz="0" w:space="0" w:color="auto"/>
            <w:right w:val="none" w:sz="0" w:space="0" w:color="auto"/>
          </w:divBdr>
          <w:divsChild>
            <w:div w:id="406419623">
              <w:marLeft w:val="0"/>
              <w:marRight w:val="0"/>
              <w:marTop w:val="0"/>
              <w:marBottom w:val="0"/>
              <w:divBdr>
                <w:top w:val="none" w:sz="0" w:space="0" w:color="auto"/>
                <w:left w:val="none" w:sz="0" w:space="0" w:color="auto"/>
                <w:bottom w:val="none" w:sz="0" w:space="0" w:color="auto"/>
                <w:right w:val="none" w:sz="0" w:space="0" w:color="auto"/>
              </w:divBdr>
              <w:divsChild>
                <w:div w:id="8059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9135">
      <w:bodyDiv w:val="1"/>
      <w:marLeft w:val="0"/>
      <w:marRight w:val="0"/>
      <w:marTop w:val="0"/>
      <w:marBottom w:val="0"/>
      <w:divBdr>
        <w:top w:val="none" w:sz="0" w:space="0" w:color="auto"/>
        <w:left w:val="none" w:sz="0" w:space="0" w:color="auto"/>
        <w:bottom w:val="none" w:sz="0" w:space="0" w:color="auto"/>
        <w:right w:val="none" w:sz="0" w:space="0" w:color="auto"/>
      </w:divBdr>
      <w:divsChild>
        <w:div w:id="1525946339">
          <w:marLeft w:val="0"/>
          <w:marRight w:val="0"/>
          <w:marTop w:val="0"/>
          <w:marBottom w:val="0"/>
          <w:divBdr>
            <w:top w:val="none" w:sz="0" w:space="0" w:color="auto"/>
            <w:left w:val="none" w:sz="0" w:space="0" w:color="auto"/>
            <w:bottom w:val="none" w:sz="0" w:space="0" w:color="auto"/>
            <w:right w:val="none" w:sz="0" w:space="0" w:color="auto"/>
          </w:divBdr>
          <w:divsChild>
            <w:div w:id="16934641">
              <w:marLeft w:val="0"/>
              <w:marRight w:val="0"/>
              <w:marTop w:val="0"/>
              <w:marBottom w:val="0"/>
              <w:divBdr>
                <w:top w:val="none" w:sz="0" w:space="0" w:color="auto"/>
                <w:left w:val="none" w:sz="0" w:space="0" w:color="auto"/>
                <w:bottom w:val="none" w:sz="0" w:space="0" w:color="auto"/>
                <w:right w:val="none" w:sz="0" w:space="0" w:color="auto"/>
              </w:divBdr>
              <w:divsChild>
                <w:div w:id="1368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8376">
      <w:bodyDiv w:val="1"/>
      <w:marLeft w:val="0"/>
      <w:marRight w:val="0"/>
      <w:marTop w:val="0"/>
      <w:marBottom w:val="0"/>
      <w:divBdr>
        <w:top w:val="none" w:sz="0" w:space="0" w:color="auto"/>
        <w:left w:val="none" w:sz="0" w:space="0" w:color="auto"/>
        <w:bottom w:val="none" w:sz="0" w:space="0" w:color="auto"/>
        <w:right w:val="none" w:sz="0" w:space="0" w:color="auto"/>
      </w:divBdr>
      <w:divsChild>
        <w:div w:id="674958233">
          <w:marLeft w:val="0"/>
          <w:marRight w:val="0"/>
          <w:marTop w:val="0"/>
          <w:marBottom w:val="0"/>
          <w:divBdr>
            <w:top w:val="none" w:sz="0" w:space="0" w:color="auto"/>
            <w:left w:val="none" w:sz="0" w:space="0" w:color="auto"/>
            <w:bottom w:val="none" w:sz="0" w:space="0" w:color="auto"/>
            <w:right w:val="none" w:sz="0" w:space="0" w:color="auto"/>
          </w:divBdr>
          <w:divsChild>
            <w:div w:id="1677264100">
              <w:marLeft w:val="0"/>
              <w:marRight w:val="0"/>
              <w:marTop w:val="0"/>
              <w:marBottom w:val="0"/>
              <w:divBdr>
                <w:top w:val="none" w:sz="0" w:space="0" w:color="auto"/>
                <w:left w:val="none" w:sz="0" w:space="0" w:color="auto"/>
                <w:bottom w:val="none" w:sz="0" w:space="0" w:color="auto"/>
                <w:right w:val="none" w:sz="0" w:space="0" w:color="auto"/>
              </w:divBdr>
              <w:divsChild>
                <w:div w:id="6018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1102">
      <w:bodyDiv w:val="1"/>
      <w:marLeft w:val="0"/>
      <w:marRight w:val="0"/>
      <w:marTop w:val="0"/>
      <w:marBottom w:val="0"/>
      <w:divBdr>
        <w:top w:val="none" w:sz="0" w:space="0" w:color="auto"/>
        <w:left w:val="none" w:sz="0" w:space="0" w:color="auto"/>
        <w:bottom w:val="none" w:sz="0" w:space="0" w:color="auto"/>
        <w:right w:val="none" w:sz="0" w:space="0" w:color="auto"/>
      </w:divBdr>
      <w:divsChild>
        <w:div w:id="762720533">
          <w:marLeft w:val="0"/>
          <w:marRight w:val="0"/>
          <w:marTop w:val="0"/>
          <w:marBottom w:val="0"/>
          <w:divBdr>
            <w:top w:val="none" w:sz="0" w:space="0" w:color="auto"/>
            <w:left w:val="none" w:sz="0" w:space="0" w:color="auto"/>
            <w:bottom w:val="none" w:sz="0" w:space="0" w:color="auto"/>
            <w:right w:val="none" w:sz="0" w:space="0" w:color="auto"/>
          </w:divBdr>
          <w:divsChild>
            <w:div w:id="525951738">
              <w:marLeft w:val="0"/>
              <w:marRight w:val="0"/>
              <w:marTop w:val="0"/>
              <w:marBottom w:val="0"/>
              <w:divBdr>
                <w:top w:val="none" w:sz="0" w:space="0" w:color="auto"/>
                <w:left w:val="none" w:sz="0" w:space="0" w:color="auto"/>
                <w:bottom w:val="none" w:sz="0" w:space="0" w:color="auto"/>
                <w:right w:val="none" w:sz="0" w:space="0" w:color="auto"/>
              </w:divBdr>
              <w:divsChild>
                <w:div w:id="12374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60010">
      <w:bodyDiv w:val="1"/>
      <w:marLeft w:val="0"/>
      <w:marRight w:val="0"/>
      <w:marTop w:val="0"/>
      <w:marBottom w:val="0"/>
      <w:divBdr>
        <w:top w:val="none" w:sz="0" w:space="0" w:color="auto"/>
        <w:left w:val="none" w:sz="0" w:space="0" w:color="auto"/>
        <w:bottom w:val="none" w:sz="0" w:space="0" w:color="auto"/>
        <w:right w:val="none" w:sz="0" w:space="0" w:color="auto"/>
      </w:divBdr>
      <w:divsChild>
        <w:div w:id="639699942">
          <w:marLeft w:val="0"/>
          <w:marRight w:val="0"/>
          <w:marTop w:val="0"/>
          <w:marBottom w:val="0"/>
          <w:divBdr>
            <w:top w:val="none" w:sz="0" w:space="0" w:color="auto"/>
            <w:left w:val="none" w:sz="0" w:space="0" w:color="auto"/>
            <w:bottom w:val="none" w:sz="0" w:space="0" w:color="auto"/>
            <w:right w:val="none" w:sz="0" w:space="0" w:color="auto"/>
          </w:divBdr>
          <w:divsChild>
            <w:div w:id="983972635">
              <w:marLeft w:val="0"/>
              <w:marRight w:val="0"/>
              <w:marTop w:val="0"/>
              <w:marBottom w:val="0"/>
              <w:divBdr>
                <w:top w:val="none" w:sz="0" w:space="0" w:color="auto"/>
                <w:left w:val="none" w:sz="0" w:space="0" w:color="auto"/>
                <w:bottom w:val="none" w:sz="0" w:space="0" w:color="auto"/>
                <w:right w:val="none" w:sz="0" w:space="0" w:color="auto"/>
              </w:divBdr>
              <w:divsChild>
                <w:div w:id="265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6000">
      <w:bodyDiv w:val="1"/>
      <w:marLeft w:val="0"/>
      <w:marRight w:val="0"/>
      <w:marTop w:val="0"/>
      <w:marBottom w:val="0"/>
      <w:divBdr>
        <w:top w:val="none" w:sz="0" w:space="0" w:color="auto"/>
        <w:left w:val="none" w:sz="0" w:space="0" w:color="auto"/>
        <w:bottom w:val="none" w:sz="0" w:space="0" w:color="auto"/>
        <w:right w:val="none" w:sz="0" w:space="0" w:color="auto"/>
      </w:divBdr>
      <w:divsChild>
        <w:div w:id="150295134">
          <w:marLeft w:val="0"/>
          <w:marRight w:val="0"/>
          <w:marTop w:val="0"/>
          <w:marBottom w:val="0"/>
          <w:divBdr>
            <w:top w:val="none" w:sz="0" w:space="0" w:color="auto"/>
            <w:left w:val="none" w:sz="0" w:space="0" w:color="auto"/>
            <w:bottom w:val="none" w:sz="0" w:space="0" w:color="auto"/>
            <w:right w:val="none" w:sz="0" w:space="0" w:color="auto"/>
          </w:divBdr>
          <w:divsChild>
            <w:div w:id="489030399">
              <w:marLeft w:val="0"/>
              <w:marRight w:val="0"/>
              <w:marTop w:val="0"/>
              <w:marBottom w:val="0"/>
              <w:divBdr>
                <w:top w:val="none" w:sz="0" w:space="0" w:color="auto"/>
                <w:left w:val="none" w:sz="0" w:space="0" w:color="auto"/>
                <w:bottom w:val="none" w:sz="0" w:space="0" w:color="auto"/>
                <w:right w:val="none" w:sz="0" w:space="0" w:color="auto"/>
              </w:divBdr>
              <w:divsChild>
                <w:div w:id="1205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p.planninginspectorate.gov.uk/ViewCase.aspx?caseid=3309259" TargetMode="External"/><Relationship Id="rId21" Type="http://schemas.openxmlformats.org/officeDocument/2006/relationships/hyperlink" Target="https://planningsearch.harrow.gov.uk/planning/index.html?fa=getApplication&amp;id=217566" TargetMode="External"/><Relationship Id="rId42" Type="http://schemas.openxmlformats.org/officeDocument/2006/relationships/hyperlink" Target="https://planningsearch.harrow.gov.uk/planning/index.html?fa=getApplication&amp;id=186855" TargetMode="External"/><Relationship Id="rId63" Type="http://schemas.openxmlformats.org/officeDocument/2006/relationships/hyperlink" Target="https://acp.planninginspectorate.gov.uk/ViewCase.aspx?caseid=3318569" TargetMode="External"/><Relationship Id="rId84" Type="http://schemas.openxmlformats.org/officeDocument/2006/relationships/hyperlink" Target="https://acp.planninginspectorate.gov.uk/ViewCase.aspx?caseid=3323239" TargetMode="External"/><Relationship Id="rId138" Type="http://schemas.openxmlformats.org/officeDocument/2006/relationships/hyperlink" Target="https://acp.planninginspectorate.gov.uk/ViewCase.aspx?caseid=3322454" TargetMode="External"/><Relationship Id="rId159" Type="http://schemas.openxmlformats.org/officeDocument/2006/relationships/hyperlink" Target="https://acp.planninginspectorate.gov.uk/ViewCase.aspx?caseid=3311455" TargetMode="External"/><Relationship Id="rId170" Type="http://schemas.openxmlformats.org/officeDocument/2006/relationships/hyperlink" Target="https://acp.planninginspectorate.gov.uk/ViewCase.aspx?caseid=3301845" TargetMode="External"/><Relationship Id="rId107" Type="http://schemas.openxmlformats.org/officeDocument/2006/relationships/hyperlink" Target="https://acp.planninginspectorate.gov.uk/ViewCase.aspx?caseid=3307375" TargetMode="External"/><Relationship Id="rId11" Type="http://schemas.openxmlformats.org/officeDocument/2006/relationships/hyperlink" Target="https://acp.planninginspectorate.gov.uk/ViewCase.aspx?caseid=3301156" TargetMode="External"/><Relationship Id="rId32" Type="http://schemas.openxmlformats.org/officeDocument/2006/relationships/hyperlink" Target="https://planningsearch.harrow.gov.uk/planning/index.html?fa=getApplication&amp;id=175996" TargetMode="External"/><Relationship Id="rId53" Type="http://schemas.openxmlformats.org/officeDocument/2006/relationships/hyperlink" Target="https://acp.planninginspectorate.gov.uk/ViewCase.aspx?caseid=3321250" TargetMode="External"/><Relationship Id="rId74" Type="http://schemas.openxmlformats.org/officeDocument/2006/relationships/hyperlink" Target="https://planningsearch.harrow.gov.uk/planning/index.html?fa=getApplication&amp;id=213078" TargetMode="External"/><Relationship Id="rId128" Type="http://schemas.openxmlformats.org/officeDocument/2006/relationships/hyperlink" Target="https://acp.planninginspectorate.gov.uk/ViewCase.aspx?caseid=3305831" TargetMode="External"/><Relationship Id="rId149" Type="http://schemas.openxmlformats.org/officeDocument/2006/relationships/hyperlink" Target="https://acp.planninginspectorate.gov.uk/ViewCase.aspx?caseid=3308268" TargetMode="External"/><Relationship Id="rId5" Type="http://schemas.openxmlformats.org/officeDocument/2006/relationships/webSettings" Target="webSettings.xml"/><Relationship Id="rId95" Type="http://schemas.openxmlformats.org/officeDocument/2006/relationships/hyperlink" Target="https://planningsearch.harrow.gov.uk/planning/index.html?fa=getApplication&amp;id=214406" TargetMode="External"/><Relationship Id="rId160" Type="http://schemas.openxmlformats.org/officeDocument/2006/relationships/hyperlink" Target="https://acp.planninginspectorate.gov.uk/ViewCase.aspx?caseid=3323239" TargetMode="External"/><Relationship Id="rId181" Type="http://schemas.openxmlformats.org/officeDocument/2006/relationships/hyperlink" Target="https://acp.planninginspectorate.gov.uk/ViewCase.aspx?caseid=3301356" TargetMode="External"/><Relationship Id="rId22" Type="http://schemas.openxmlformats.org/officeDocument/2006/relationships/hyperlink" Target="https://planningsearch.harrow.gov.uk/planning/index.html?fa=getApplication&amp;id=207961" TargetMode="External"/><Relationship Id="rId43" Type="http://schemas.openxmlformats.org/officeDocument/2006/relationships/hyperlink" Target="https://acp.planninginspectorate.gov.uk/ViewCase.aspx?caseid=3311098" TargetMode="External"/><Relationship Id="rId64" Type="http://schemas.openxmlformats.org/officeDocument/2006/relationships/hyperlink" Target="https://planningsearch.harrow.gov.uk/planning/index.html?fa=getApplication&amp;id=221834" TargetMode="External"/><Relationship Id="rId118" Type="http://schemas.openxmlformats.org/officeDocument/2006/relationships/hyperlink" Target="https://planningsearch.harrow.gov.uk/planning/index.html?fa=getApplication&amp;id=191370" TargetMode="External"/><Relationship Id="rId139" Type="http://schemas.openxmlformats.org/officeDocument/2006/relationships/hyperlink" Target="https://acp.planninginspectorate.gov.uk/ViewCase.aspx?caseid=3314393" TargetMode="External"/><Relationship Id="rId85" Type="http://schemas.openxmlformats.org/officeDocument/2006/relationships/hyperlink" Target="https://acp.planninginspectorate.gov.uk/ViewCase.aspx?caseid=3311455" TargetMode="External"/><Relationship Id="rId150" Type="http://schemas.openxmlformats.org/officeDocument/2006/relationships/hyperlink" Target="https://acp.planninginspectorate.gov.uk/ViewCase.aspx?caseid=3307546" TargetMode="External"/><Relationship Id="rId171" Type="http://schemas.openxmlformats.org/officeDocument/2006/relationships/hyperlink" Target="https://acp.planninginspectorate.gov.uk/ViewCase.aspx?caseid=3316573" TargetMode="External"/><Relationship Id="rId12" Type="http://schemas.openxmlformats.org/officeDocument/2006/relationships/hyperlink" Target="https://planningsearch.harrow.gov.uk/planning/index.html?fa=getApplication&amp;id=191166" TargetMode="External"/><Relationship Id="rId33" Type="http://schemas.openxmlformats.org/officeDocument/2006/relationships/hyperlink" Target="https://acp.planninginspectorate.gov.uk/ViewCase.aspx?caseid=3313254" TargetMode="External"/><Relationship Id="rId108" Type="http://schemas.openxmlformats.org/officeDocument/2006/relationships/hyperlink" Target="https://acp.planninginspectorate.gov.uk/ViewCase.aspx?caseid=3312932" TargetMode="External"/><Relationship Id="rId129" Type="http://schemas.openxmlformats.org/officeDocument/2006/relationships/hyperlink" Target="https://acp.planninginspectorate.gov.uk/ViewCase.aspx?caseid=3317779" TargetMode="External"/><Relationship Id="rId54" Type="http://schemas.openxmlformats.org/officeDocument/2006/relationships/hyperlink" Target="https://planningsearch.harrow.gov.uk/planning/index.html?fa=getApplication&amp;id=220824" TargetMode="External"/><Relationship Id="rId75" Type="http://schemas.openxmlformats.org/officeDocument/2006/relationships/hyperlink" Target="https://acp.planninginspectorate.gov.uk/ViewCase.aspx?caseid=3305756" TargetMode="External"/><Relationship Id="rId96" Type="http://schemas.openxmlformats.org/officeDocument/2006/relationships/hyperlink" Target="https://acp.planninginspectorate.gov.uk/ViewCase.aspx?caseid=3309490" TargetMode="External"/><Relationship Id="rId140" Type="http://schemas.openxmlformats.org/officeDocument/2006/relationships/hyperlink" Target="https://acp.planninginspectorate.gov.uk/ViewCase.aspx?caseid=3315556" TargetMode="External"/><Relationship Id="rId161" Type="http://schemas.openxmlformats.org/officeDocument/2006/relationships/hyperlink" Target="https://acp.planninginspectorate.gov.uk/ViewCase.aspx?caseid=3318210" TargetMode="External"/><Relationship Id="rId182" Type="http://schemas.openxmlformats.org/officeDocument/2006/relationships/hyperlink" Target="https://acp.planninginspectorate.gov.uk/ViewCase.aspx?caseid=3309259" TargetMode="External"/><Relationship Id="rId6" Type="http://schemas.openxmlformats.org/officeDocument/2006/relationships/footnotes" Target="footnotes.xml"/><Relationship Id="rId23" Type="http://schemas.openxmlformats.org/officeDocument/2006/relationships/hyperlink" Target="https://acp.planninginspectorate.gov.uk/ViewCase.aspx?caseid=3303311" TargetMode="External"/><Relationship Id="rId119" Type="http://schemas.openxmlformats.org/officeDocument/2006/relationships/hyperlink" Target="https://acp.planninginspectorate.gov.uk/ViewCase.aspx?caseid=3301156" TargetMode="External"/><Relationship Id="rId44" Type="http://schemas.openxmlformats.org/officeDocument/2006/relationships/hyperlink" Target="https://planningsearch.harrow.gov.uk/planning/index.html?fa=getApplication&amp;id=179250" TargetMode="External"/><Relationship Id="rId65" Type="http://schemas.openxmlformats.org/officeDocument/2006/relationships/hyperlink" Target="https://acp.planninginspectorate.gov.uk/ViewCase.aspx?caseid=3314391" TargetMode="External"/><Relationship Id="rId86" Type="http://schemas.openxmlformats.org/officeDocument/2006/relationships/hyperlink" Target="https://acp.planninginspectorate.gov.uk/ViewCase.aspx?caseid=3323239" TargetMode="External"/><Relationship Id="rId130" Type="http://schemas.openxmlformats.org/officeDocument/2006/relationships/hyperlink" Target="https://acp.planninginspectorate.gov.uk/ViewCase.aspx?caseid=3294634" TargetMode="External"/><Relationship Id="rId151" Type="http://schemas.openxmlformats.org/officeDocument/2006/relationships/hyperlink" Target="https://acp.planninginspectorate.gov.uk/ViewCase.aspx?caseid=3307447" TargetMode="External"/><Relationship Id="rId172" Type="http://schemas.openxmlformats.org/officeDocument/2006/relationships/hyperlink" Target="https://acp.planninginspectorate.gov.uk/ViewCase.aspx?caseid=3323239" TargetMode="External"/><Relationship Id="rId13" Type="http://schemas.openxmlformats.org/officeDocument/2006/relationships/hyperlink" Target="https://acp.planninginspectorate.gov.uk/ViewCase.aspx?caseid=3311099" TargetMode="External"/><Relationship Id="rId18" Type="http://schemas.openxmlformats.org/officeDocument/2006/relationships/hyperlink" Target="https://planningsearch.harrow.gov.uk/planning/index.html?fa=getApplication&amp;id=217610" TargetMode="External"/><Relationship Id="rId39" Type="http://schemas.openxmlformats.org/officeDocument/2006/relationships/hyperlink" Target="https://acp.planninginspectorate.gov.uk/ViewCase.aspx?caseid=3306785" TargetMode="External"/><Relationship Id="rId109" Type="http://schemas.openxmlformats.org/officeDocument/2006/relationships/hyperlink" Target="https://acp.planninginspectorate.gov.uk/ViewCase.aspx?caseid=3323239" TargetMode="External"/><Relationship Id="rId34" Type="http://schemas.openxmlformats.org/officeDocument/2006/relationships/hyperlink" Target="https://planningsearch.harrow.gov.uk/planning/index.html?fa=getApplication&amp;id=169611" TargetMode="External"/><Relationship Id="rId50" Type="http://schemas.openxmlformats.org/officeDocument/2006/relationships/hyperlink" Target="https://planningsearch.harrow.gov.uk/planning/index.html?fa=getApplication&amp;id=169546" TargetMode="External"/><Relationship Id="rId55" Type="http://schemas.openxmlformats.org/officeDocument/2006/relationships/hyperlink" Target="https://acp.planninginspectorate.gov.uk/ViewCase.aspx?caseid=3317036" TargetMode="External"/><Relationship Id="rId76" Type="http://schemas.openxmlformats.org/officeDocument/2006/relationships/hyperlink" Target="https://planningsearch.harrow.gov.uk/planning/index.html?fa=getApplication&amp;id=202751" TargetMode="External"/><Relationship Id="rId97" Type="http://schemas.openxmlformats.org/officeDocument/2006/relationships/hyperlink" Target="https://acp.planninginspectorate.gov.uk/ViewCase.aspx?caseid=3323239" TargetMode="External"/><Relationship Id="rId104" Type="http://schemas.openxmlformats.org/officeDocument/2006/relationships/hyperlink" Target="https://acp.planninginspectorate.gov.uk/ViewCase.aspx?caseid=3315104" TargetMode="External"/><Relationship Id="rId120" Type="http://schemas.openxmlformats.org/officeDocument/2006/relationships/hyperlink" Target="https://acp.planninginspectorate.gov.uk/ViewCase.aspx?caseid=3311099" TargetMode="External"/><Relationship Id="rId125" Type="http://schemas.openxmlformats.org/officeDocument/2006/relationships/hyperlink" Target="https://acp.planninginspectorate.gov.uk/ViewCase.aspx?caseid=3320135" TargetMode="External"/><Relationship Id="rId141" Type="http://schemas.openxmlformats.org/officeDocument/2006/relationships/hyperlink" Target="https://acp.planninginspectorate.gov.uk/ViewCase.aspx?caseid=3321153" TargetMode="External"/><Relationship Id="rId146" Type="http://schemas.openxmlformats.org/officeDocument/2006/relationships/hyperlink" Target="https://acp.planninginspectorate.gov.uk/ViewCase.aspx?caseid=3320385" TargetMode="External"/><Relationship Id="rId167" Type="http://schemas.openxmlformats.org/officeDocument/2006/relationships/hyperlink" Target="https://acp.planninginspectorate.gov.uk/ViewCase.aspx?caseid=3309490" TargetMode="External"/><Relationship Id="rId7" Type="http://schemas.openxmlformats.org/officeDocument/2006/relationships/endnotes" Target="endnotes.xml"/><Relationship Id="rId71" Type="http://schemas.openxmlformats.org/officeDocument/2006/relationships/hyperlink" Target="https://acp.planninginspectorate.gov.uk/ViewCase.aspx?caseid=3307447" TargetMode="External"/><Relationship Id="rId92" Type="http://schemas.openxmlformats.org/officeDocument/2006/relationships/hyperlink" Target="https://acp.planninginspectorate.gov.uk/ViewCase.aspx?caseid=3323239" TargetMode="External"/><Relationship Id="rId162" Type="http://schemas.openxmlformats.org/officeDocument/2006/relationships/hyperlink" Target="https://acp.planninginspectorate.gov.uk/ViewCase.aspx?caseid=3323239"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acp.planninginspectorate.gov.uk/ViewCase.aspx?caseid=3294634" TargetMode="External"/><Relationship Id="rId24" Type="http://schemas.openxmlformats.org/officeDocument/2006/relationships/hyperlink" Target="https://planningsearch.harrow.gov.uk/planning/index.html?fa=getApplication&amp;id=184225" TargetMode="External"/><Relationship Id="rId40" Type="http://schemas.openxmlformats.org/officeDocument/2006/relationships/hyperlink" Target="https://planningsearch.harrow.gov.uk/planning/index.html?fa=getApplication&amp;id=217773" TargetMode="External"/><Relationship Id="rId45" Type="http://schemas.openxmlformats.org/officeDocument/2006/relationships/hyperlink" Target="https://acp.planninginspectorate.gov.uk/ViewCase.aspx?caseid=3322454" TargetMode="External"/><Relationship Id="rId66" Type="http://schemas.openxmlformats.org/officeDocument/2006/relationships/hyperlink" Target="https://planningsearch.harrow.gov.uk/planning/index.html?fa=getApplication&amp;id=188091" TargetMode="External"/><Relationship Id="rId87" Type="http://schemas.openxmlformats.org/officeDocument/2006/relationships/hyperlink" Target="https://acp.planninginspectorate.gov.uk/ViewCase.aspx?caseid=3318210" TargetMode="External"/><Relationship Id="rId110" Type="http://schemas.openxmlformats.org/officeDocument/2006/relationships/hyperlink" Target="https://planningsearch.harrow.gov.uk/planning/index.html?fa=getApplication&amp;id=200018" TargetMode="External"/><Relationship Id="rId115" Type="http://schemas.openxmlformats.org/officeDocument/2006/relationships/hyperlink" Target="https://acp.planninginspectorate.gov.uk/ViewCase.aspx?caseid=3323239" TargetMode="External"/><Relationship Id="rId131" Type="http://schemas.openxmlformats.org/officeDocument/2006/relationships/hyperlink" Target="https://acp.planninginspectorate.gov.uk/ViewCase.aspx?caseid=3316248" TargetMode="External"/><Relationship Id="rId136" Type="http://schemas.openxmlformats.org/officeDocument/2006/relationships/hyperlink" Target="https://acp.planninginspectorate.gov.uk/ViewCase.aspx?caseid=3306081" TargetMode="External"/><Relationship Id="rId157" Type="http://schemas.openxmlformats.org/officeDocument/2006/relationships/hyperlink" Target="https://acp.planninginspectorate.gov.uk/ViewCase.aspx?caseid=3313159" TargetMode="External"/><Relationship Id="rId178" Type="http://schemas.openxmlformats.org/officeDocument/2006/relationships/hyperlink" Target="https://acp.planninginspectorate.gov.uk/ViewCase.aspx?caseid=3323239" TargetMode="External"/><Relationship Id="rId61" Type="http://schemas.openxmlformats.org/officeDocument/2006/relationships/hyperlink" Target="https://acp.planninginspectorate.gov.uk/ViewCase.aspx?caseid=3320385" TargetMode="External"/><Relationship Id="rId82" Type="http://schemas.openxmlformats.org/officeDocument/2006/relationships/hyperlink" Target="https://acp.planninginspectorate.gov.uk/ViewCase.aspx?caseid=3310290" TargetMode="External"/><Relationship Id="rId152" Type="http://schemas.openxmlformats.org/officeDocument/2006/relationships/hyperlink" Target="https://acp.planninginspectorate.gov.uk/ViewCase.aspx?caseid=3313795" TargetMode="External"/><Relationship Id="rId173" Type="http://schemas.openxmlformats.org/officeDocument/2006/relationships/hyperlink" Target="https://acp.planninginspectorate.gov.uk/ViewCase.aspx?caseid=3315104" TargetMode="External"/><Relationship Id="rId19" Type="http://schemas.openxmlformats.org/officeDocument/2006/relationships/hyperlink" Target="https://planningsearch.harrow.gov.uk/planning/index.html?fa=getApplication&amp;id=216888" TargetMode="External"/><Relationship Id="rId14" Type="http://schemas.openxmlformats.org/officeDocument/2006/relationships/hyperlink" Target="https://planningsearch.harrow.gov.uk/planning/index.html?fa=getApplication&amp;id=184648" TargetMode="External"/><Relationship Id="rId30" Type="http://schemas.openxmlformats.org/officeDocument/2006/relationships/hyperlink" Target="https://planningsearch.harrow.gov.uk/planning/index.html?fa=getApplication&amp;id=169512" TargetMode="External"/><Relationship Id="rId35" Type="http://schemas.openxmlformats.org/officeDocument/2006/relationships/hyperlink" Target="https://acp.planninginspectorate.gov.uk/ViewCase.aspx?caseid=3315739" TargetMode="External"/><Relationship Id="rId56" Type="http://schemas.openxmlformats.org/officeDocument/2006/relationships/hyperlink" Target="https://planningsearch.harrow.gov.uk/planning/index.html?fa=getApplication&amp;id=185968" TargetMode="External"/><Relationship Id="rId77" Type="http://schemas.openxmlformats.org/officeDocument/2006/relationships/hyperlink" Target="https://acp.planninginspectorate.gov.uk/ViewCase.aspx?caseid=3323239" TargetMode="External"/><Relationship Id="rId100" Type="http://schemas.openxmlformats.org/officeDocument/2006/relationships/hyperlink" Target="https://acp.planninginspectorate.gov.uk/ViewCase.aspx?caseid=3323239" TargetMode="External"/><Relationship Id="rId105" Type="http://schemas.openxmlformats.org/officeDocument/2006/relationships/hyperlink" Target="https://acp.planninginspectorate.gov.uk/ViewCase.aspx?caseid=3323239" TargetMode="External"/><Relationship Id="rId126" Type="http://schemas.openxmlformats.org/officeDocument/2006/relationships/hyperlink" Target="https://acp.planninginspectorate.gov.uk/ViewCase.aspx?caseid=3309897" TargetMode="External"/><Relationship Id="rId147" Type="http://schemas.openxmlformats.org/officeDocument/2006/relationships/hyperlink" Target="https://acp.planninginspectorate.gov.uk/ViewCase.aspx?caseid=3318569" TargetMode="External"/><Relationship Id="rId168" Type="http://schemas.openxmlformats.org/officeDocument/2006/relationships/hyperlink" Target="https://acp.planninginspectorate.gov.uk/ViewCase.aspx?caseid=3313135" TargetMode="External"/><Relationship Id="rId8" Type="http://schemas.openxmlformats.org/officeDocument/2006/relationships/hyperlink" Target="https://assets.publishing.service.gov.uk/media/64e4af72bc2b520014a00472/Word_Planning_Inspectorate_Statistical_Release_August_2023.pdf" TargetMode="External"/><Relationship Id="rId51" Type="http://schemas.openxmlformats.org/officeDocument/2006/relationships/hyperlink" Target="https://acp.planninginspectorate.gov.uk/ViewCase.aspx?caseid=3321153" TargetMode="External"/><Relationship Id="rId72" Type="http://schemas.openxmlformats.org/officeDocument/2006/relationships/hyperlink" Target="https://planningsearch.harrow.gov.uk/planning/index.html?fa=getApplication&amp;id=179883" TargetMode="External"/><Relationship Id="rId93" Type="http://schemas.openxmlformats.org/officeDocument/2006/relationships/hyperlink" Target="https://planningsearch.harrow.gov.uk/planning/index.html?fa=getApplication&amp;id=191283" TargetMode="External"/><Relationship Id="rId98" Type="http://schemas.openxmlformats.org/officeDocument/2006/relationships/hyperlink" Target="https://acp.planninginspectorate.gov.uk/ViewCase.aspx?caseid=3313135" TargetMode="External"/><Relationship Id="rId121" Type="http://schemas.openxmlformats.org/officeDocument/2006/relationships/hyperlink" Target="https://acp.planninginspectorate.gov.uk/ViewCase.aspx?caseid=3313290" TargetMode="External"/><Relationship Id="rId142" Type="http://schemas.openxmlformats.org/officeDocument/2006/relationships/hyperlink" Target="https://acp.planninginspectorate.gov.uk/ViewCase.aspx?caseid=3321250" TargetMode="External"/><Relationship Id="rId163" Type="http://schemas.openxmlformats.org/officeDocument/2006/relationships/hyperlink" Target="https://acp.planninginspectorate.gov.uk/ViewCase.aspx?caseid=3311739"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acp.planninginspectorate.gov.uk/ViewCase.aspx?caseid=3305831" TargetMode="External"/><Relationship Id="rId46" Type="http://schemas.openxmlformats.org/officeDocument/2006/relationships/hyperlink" Target="https://planningsearch.harrow.gov.uk/planning/index.html?fa=getApplication&amp;id=215734" TargetMode="External"/><Relationship Id="rId67" Type="http://schemas.openxmlformats.org/officeDocument/2006/relationships/hyperlink" Target="https://acp.planninginspectorate.gov.uk/ViewCase.aspx?caseid=3308268" TargetMode="External"/><Relationship Id="rId116" Type="http://schemas.openxmlformats.org/officeDocument/2006/relationships/hyperlink" Target="https://acp.planninginspectorate.gov.uk/ViewCase.aspx?caseid=3323239" TargetMode="External"/><Relationship Id="rId137" Type="http://schemas.openxmlformats.org/officeDocument/2006/relationships/hyperlink" Target="https://acp.planninginspectorate.gov.uk/ViewCase.aspx?caseid=3311098" TargetMode="External"/><Relationship Id="rId158" Type="http://schemas.openxmlformats.org/officeDocument/2006/relationships/hyperlink" Target="https://acp.planninginspectorate.gov.uk/ViewCase.aspx?caseid=3323239" TargetMode="External"/><Relationship Id="rId20" Type="http://schemas.openxmlformats.org/officeDocument/2006/relationships/hyperlink" Target="https://planningsearch.harrow.gov.uk/planning/index.html?fa=getApplication&amp;id=126544" TargetMode="External"/><Relationship Id="rId41" Type="http://schemas.openxmlformats.org/officeDocument/2006/relationships/hyperlink" Target="https://acp.planninginspectorate.gov.uk/ViewCase.aspx?caseid=3306081" TargetMode="External"/><Relationship Id="rId62" Type="http://schemas.openxmlformats.org/officeDocument/2006/relationships/hyperlink" Target="https://planningsearch.harrow.gov.uk/planning/index.html?fa=getApplication&amp;id=169636" TargetMode="External"/><Relationship Id="rId83" Type="http://schemas.openxmlformats.org/officeDocument/2006/relationships/hyperlink" Target="https://acp.planninginspectorate.gov.uk/ViewCase.aspx?caseid=3313159" TargetMode="External"/><Relationship Id="rId88" Type="http://schemas.openxmlformats.org/officeDocument/2006/relationships/hyperlink" Target="https://acp.planninginspectorate.gov.uk/ViewCase.aspx?caseid=3323239" TargetMode="External"/><Relationship Id="rId111" Type="http://schemas.openxmlformats.org/officeDocument/2006/relationships/hyperlink" Target="https://planningsearch.harrow.gov.uk/planning/index.html?fa=getApplication&amp;id=169650" TargetMode="External"/><Relationship Id="rId132" Type="http://schemas.openxmlformats.org/officeDocument/2006/relationships/hyperlink" Target="https://acp.planninginspectorate.gov.uk/ViewCase.aspx?caseid=3315739" TargetMode="External"/><Relationship Id="rId153" Type="http://schemas.openxmlformats.org/officeDocument/2006/relationships/hyperlink" Target="https://acp.planninginspectorate.gov.uk/ViewCase.aspx?caseid=3305756" TargetMode="External"/><Relationship Id="rId174" Type="http://schemas.openxmlformats.org/officeDocument/2006/relationships/hyperlink" Target="https://acp.planninginspectorate.gov.uk/ViewCase.aspx?caseid=3323239" TargetMode="External"/><Relationship Id="rId179" Type="http://schemas.openxmlformats.org/officeDocument/2006/relationships/hyperlink" Target="https://acp.planninginspectorate.gov.uk/ViewCase.aspx?caseid=3295300" TargetMode="External"/><Relationship Id="rId15" Type="http://schemas.openxmlformats.org/officeDocument/2006/relationships/hyperlink" Target="https://acp.planninginspectorate.gov.uk/ViewCase.aspx?caseid=3313290" TargetMode="External"/><Relationship Id="rId36" Type="http://schemas.openxmlformats.org/officeDocument/2006/relationships/hyperlink" Target="https://acp.planninginspectorate.gov.uk/ViewCase.aspx?caseid=3289446" TargetMode="External"/><Relationship Id="rId57" Type="http://schemas.openxmlformats.org/officeDocument/2006/relationships/hyperlink" Target="https://acp.planninginspectorate.gov.uk/ViewCase.aspx?caseid=3311776" TargetMode="External"/><Relationship Id="rId106" Type="http://schemas.openxmlformats.org/officeDocument/2006/relationships/hyperlink" Target="https://acp.planninginspectorate.gov.uk/ViewCase.aspx?caseid=3323239" TargetMode="External"/><Relationship Id="rId127" Type="http://schemas.openxmlformats.org/officeDocument/2006/relationships/hyperlink" Target="https://acp.planninginspectorate.gov.uk/ViewCase.aspx?caseid=3303311" TargetMode="External"/><Relationship Id="rId10" Type="http://schemas.openxmlformats.org/officeDocument/2006/relationships/hyperlink" Target="https://assets.publishing.service.gov.uk/media/652fe24592895c000ddcb9c5/Planning_Inspectorate_Statistical_Release_October_20232.pdf" TargetMode="External"/><Relationship Id="rId31" Type="http://schemas.openxmlformats.org/officeDocument/2006/relationships/hyperlink" Target="https://acp.planninginspectorate.gov.uk/ViewCase.aspx?caseid=3316248" TargetMode="External"/><Relationship Id="rId52" Type="http://schemas.openxmlformats.org/officeDocument/2006/relationships/hyperlink" Target="https://planningsearch.harrow.gov.uk/planning/index.html?fa=getApplication&amp;id=212328" TargetMode="External"/><Relationship Id="rId73" Type="http://schemas.openxmlformats.org/officeDocument/2006/relationships/hyperlink" Target="https://acp.planninginspectorate.gov.uk/ViewCase.aspx?caseid=3313795" TargetMode="External"/><Relationship Id="rId78" Type="http://schemas.openxmlformats.org/officeDocument/2006/relationships/hyperlink" Target="https://planningsearch.harrow.gov.uk/planning/index.html?fa=getApplication&amp;id=169650" TargetMode="External"/><Relationship Id="rId94" Type="http://schemas.openxmlformats.org/officeDocument/2006/relationships/hyperlink" Target="https://acp.planninginspectorate.gov.uk/ViewCase.aspx?caseid=3296578" TargetMode="External"/><Relationship Id="rId99" Type="http://schemas.openxmlformats.org/officeDocument/2006/relationships/hyperlink" Target="https://acp.planninginspectorate.gov.uk/ViewCase.aspx?caseid=3323239" TargetMode="External"/><Relationship Id="rId101" Type="http://schemas.openxmlformats.org/officeDocument/2006/relationships/hyperlink" Target="https://acp.planninginspectorate.gov.uk/ViewCase.aspx?caseid=3301845" TargetMode="External"/><Relationship Id="rId122" Type="http://schemas.openxmlformats.org/officeDocument/2006/relationships/hyperlink" Target="https://acp.planninginspectorate.gov.uk/ViewCase.aspx?caseid=3319723" TargetMode="External"/><Relationship Id="rId143" Type="http://schemas.openxmlformats.org/officeDocument/2006/relationships/hyperlink" Target="https://acp.planninginspectorate.gov.uk/ViewCase.aspx?caseid=3317036" TargetMode="External"/><Relationship Id="rId148" Type="http://schemas.openxmlformats.org/officeDocument/2006/relationships/hyperlink" Target="https://acp.planninginspectorate.gov.uk/ViewCase.aspx?caseid=3314391" TargetMode="External"/><Relationship Id="rId164" Type="http://schemas.openxmlformats.org/officeDocument/2006/relationships/hyperlink" Target="https://acp.planninginspectorate.gov.uk/ViewCase.aspx?caseid=3323239" TargetMode="External"/><Relationship Id="rId169" Type="http://schemas.openxmlformats.org/officeDocument/2006/relationships/hyperlink" Target="https://acp.planninginspectorate.gov.uk/ViewCase.aspx?caseid=3323239"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media/650b05c0fbd7bc0013cb522a/Word_Planning_Inspectorate_Statistical_Release_September_2023.pdf" TargetMode="External"/><Relationship Id="rId180" Type="http://schemas.openxmlformats.org/officeDocument/2006/relationships/hyperlink" Target="https://acp.planninginspectorate.gov.uk/ViewCase.aspx?caseid=3323239" TargetMode="External"/><Relationship Id="rId26" Type="http://schemas.openxmlformats.org/officeDocument/2006/relationships/hyperlink" Target="https://planningsearch.harrow.gov.uk/planning/index.html?fa=getApplication&amp;id=204287" TargetMode="External"/><Relationship Id="rId47" Type="http://schemas.openxmlformats.org/officeDocument/2006/relationships/hyperlink" Target="https://acp.planninginspectorate.gov.uk/ViewCase.aspx?caseid=3314393" TargetMode="External"/><Relationship Id="rId68" Type="http://schemas.openxmlformats.org/officeDocument/2006/relationships/hyperlink" Target="https://planningsearch.harrow.gov.uk/planning/index.html?fa=getApplication&amp;id=209086" TargetMode="External"/><Relationship Id="rId89" Type="http://schemas.openxmlformats.org/officeDocument/2006/relationships/hyperlink" Target="https://acp.planninginspectorate.gov.uk/ViewCase.aspx?caseid=3311739" TargetMode="External"/><Relationship Id="rId112" Type="http://schemas.openxmlformats.org/officeDocument/2006/relationships/hyperlink" Target="https://acp.planninginspectorate.gov.uk/ViewCase.aspx?caseid=3323239" TargetMode="External"/><Relationship Id="rId133" Type="http://schemas.openxmlformats.org/officeDocument/2006/relationships/hyperlink" Target="https://acp.planninginspectorate.gov.uk/ViewCase.aspx?caseid=3289446" TargetMode="External"/><Relationship Id="rId154" Type="http://schemas.openxmlformats.org/officeDocument/2006/relationships/hyperlink" Target="https://acp.planninginspectorate.gov.uk/ViewCase.aspx?caseid=3323239" TargetMode="External"/><Relationship Id="rId175" Type="http://schemas.openxmlformats.org/officeDocument/2006/relationships/hyperlink" Target="https://acp.planninginspectorate.gov.uk/ViewCase.aspx?caseid=3307375" TargetMode="External"/><Relationship Id="rId16" Type="http://schemas.openxmlformats.org/officeDocument/2006/relationships/hyperlink" Target="https://planningsearch.harrow.gov.uk/planning/index.html?fa=getApplication&amp;id=197124" TargetMode="External"/><Relationship Id="rId37" Type="http://schemas.openxmlformats.org/officeDocument/2006/relationships/hyperlink" Target="https://acp.planninginspectorate.gov.uk/ViewCase.aspx?caseid=3304308" TargetMode="External"/><Relationship Id="rId58" Type="http://schemas.openxmlformats.org/officeDocument/2006/relationships/hyperlink" Target="https://planningsearch.harrow.gov.uk/planning/index.html?fa=getApplication&amp;id=187547" TargetMode="External"/><Relationship Id="rId79" Type="http://schemas.openxmlformats.org/officeDocument/2006/relationships/hyperlink" Target="https://acp.planninginspectorate.gov.uk/ViewCase.aspx?caseid=3323239" TargetMode="External"/><Relationship Id="rId102" Type="http://schemas.openxmlformats.org/officeDocument/2006/relationships/hyperlink" Target="https://acp.planninginspectorate.gov.uk/ViewCase.aspx?caseid=3316573" TargetMode="External"/><Relationship Id="rId123" Type="http://schemas.openxmlformats.org/officeDocument/2006/relationships/hyperlink" Target="https://acp.planninginspectorate.gov.uk/ViewCase.aspx?caseid=3316122" TargetMode="External"/><Relationship Id="rId144" Type="http://schemas.openxmlformats.org/officeDocument/2006/relationships/hyperlink" Target="https://acp.planninginspectorate.gov.uk/ViewCase.aspx?caseid=3311776" TargetMode="External"/><Relationship Id="rId90" Type="http://schemas.openxmlformats.org/officeDocument/2006/relationships/hyperlink" Target="https://acp.planninginspectorate.gov.uk/ViewCase.aspx?caseid=3323239" TargetMode="External"/><Relationship Id="rId165" Type="http://schemas.openxmlformats.org/officeDocument/2006/relationships/hyperlink" Target="https://acp.planninginspectorate.gov.uk/ViewCase.aspx?caseid=3295874" TargetMode="External"/><Relationship Id="rId27" Type="http://schemas.openxmlformats.org/officeDocument/2006/relationships/hyperlink" Target="https://acp.planninginspectorate.gov.uk/ViewCase.aspx?caseid=3317779" TargetMode="External"/><Relationship Id="rId48" Type="http://schemas.openxmlformats.org/officeDocument/2006/relationships/hyperlink" Target="https://planningsearch.harrow.gov.uk/planning/index.html?fa=getApplication&amp;id=202277" TargetMode="External"/><Relationship Id="rId69" Type="http://schemas.openxmlformats.org/officeDocument/2006/relationships/hyperlink" Target="https://acp.planninginspectorate.gov.uk/ViewCase.aspx?caseid=3307546" TargetMode="External"/><Relationship Id="rId113" Type="http://schemas.openxmlformats.org/officeDocument/2006/relationships/hyperlink" Target="https://acp.planninginspectorate.gov.uk/ViewCase.aspx?caseid=3295300" TargetMode="External"/><Relationship Id="rId134" Type="http://schemas.openxmlformats.org/officeDocument/2006/relationships/hyperlink" Target="https://acp.planninginspectorate.gov.uk/ViewCase.aspx?caseid=3304308" TargetMode="External"/><Relationship Id="rId80" Type="http://schemas.openxmlformats.org/officeDocument/2006/relationships/hyperlink" Target="https://acp.planninginspectorate.gov.uk/ViewCase.aspx?caseid=3312580" TargetMode="External"/><Relationship Id="rId155" Type="http://schemas.openxmlformats.org/officeDocument/2006/relationships/hyperlink" Target="https://acp.planninginspectorate.gov.uk/ViewCase.aspx?caseid=3312580" TargetMode="External"/><Relationship Id="rId176" Type="http://schemas.openxmlformats.org/officeDocument/2006/relationships/hyperlink" Target="https://acp.planninginspectorate.gov.uk/ViewCase.aspx?caseid=3323239" TargetMode="External"/><Relationship Id="rId17" Type="http://schemas.openxmlformats.org/officeDocument/2006/relationships/hyperlink" Target="https://acp.planninginspectorate.gov.uk/ViewCase.aspx?caseid=3319723" TargetMode="External"/><Relationship Id="rId38" Type="http://schemas.openxmlformats.org/officeDocument/2006/relationships/hyperlink" Target="https://planningsearch.harrow.gov.uk/planning/index.html?fa=getApplication&amp;id=132127" TargetMode="External"/><Relationship Id="rId59" Type="http://schemas.openxmlformats.org/officeDocument/2006/relationships/hyperlink" Target="https://acp.planninginspectorate.gov.uk/ViewCase.aspx?caseid=3318008" TargetMode="External"/><Relationship Id="rId103" Type="http://schemas.openxmlformats.org/officeDocument/2006/relationships/hyperlink" Target="https://acp.planninginspectorate.gov.uk/ViewCase.aspx?caseid=3323239" TargetMode="External"/><Relationship Id="rId124" Type="http://schemas.openxmlformats.org/officeDocument/2006/relationships/hyperlink" Target="https://acp.planninginspectorate.gov.uk/ViewCase.aspx?caseid=3319712" TargetMode="External"/><Relationship Id="rId70" Type="http://schemas.openxmlformats.org/officeDocument/2006/relationships/hyperlink" Target="https://planningsearch.harrow.gov.uk/planning/index.html?fa=getApplication&amp;id=176105" TargetMode="External"/><Relationship Id="rId91" Type="http://schemas.openxmlformats.org/officeDocument/2006/relationships/hyperlink" Target="https://acp.planninginspectorate.gov.uk/ViewCase.aspx?caseid=3295874" TargetMode="External"/><Relationship Id="rId145" Type="http://schemas.openxmlformats.org/officeDocument/2006/relationships/hyperlink" Target="https://acp.planninginspectorate.gov.uk/ViewCase.aspx?caseid=3318008" TargetMode="External"/><Relationship Id="rId166" Type="http://schemas.openxmlformats.org/officeDocument/2006/relationships/hyperlink" Target="https://acp.planninginspectorate.gov.uk/ViewCase.aspx?caseid=3296578" TargetMode="External"/><Relationship Id="rId1" Type="http://schemas.openxmlformats.org/officeDocument/2006/relationships/customXml" Target="../customXml/item1.xml"/><Relationship Id="rId28" Type="http://schemas.openxmlformats.org/officeDocument/2006/relationships/hyperlink" Target="https://planningsearch.harrow.gov.uk/planning/index.html?fa=getApplication&amp;id=194325" TargetMode="External"/><Relationship Id="rId49" Type="http://schemas.openxmlformats.org/officeDocument/2006/relationships/hyperlink" Target="https://acp.planninginspectorate.gov.uk/ViewCase.aspx?caseid=3315556" TargetMode="External"/><Relationship Id="rId114" Type="http://schemas.openxmlformats.org/officeDocument/2006/relationships/hyperlink" Target="https://acp.planninginspectorate.gov.uk/ViewCase.aspx?caseid=3301356" TargetMode="External"/><Relationship Id="rId60" Type="http://schemas.openxmlformats.org/officeDocument/2006/relationships/hyperlink" Target="https://planningsearch.harrow.gov.uk/planning/index.html?fa=getApplication&amp;id=184086" TargetMode="External"/><Relationship Id="rId81" Type="http://schemas.openxmlformats.org/officeDocument/2006/relationships/hyperlink" Target="https://acp.planninginspectorate.gov.uk/ViewCase.aspx?caseid=3323239" TargetMode="External"/><Relationship Id="rId135" Type="http://schemas.openxmlformats.org/officeDocument/2006/relationships/hyperlink" Target="https://acp.planninginspectorate.gov.uk/ViewCase.aspx?caseid=3306785" TargetMode="External"/><Relationship Id="rId156" Type="http://schemas.openxmlformats.org/officeDocument/2006/relationships/hyperlink" Target="https://acp.planninginspectorate.gov.uk/ViewCase.aspx?caseid=3310290" TargetMode="External"/><Relationship Id="rId177" Type="http://schemas.openxmlformats.org/officeDocument/2006/relationships/hyperlink" Target="https://acp.planninginspectorate.gov.uk/ViewCase.aspx?caseid=33129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6689-45E7-4FDC-A406-D37783A8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29612</Words>
  <Characters>168791</Characters>
  <Application>Microsoft Office Word</Application>
  <DocSecurity>4</DocSecurity>
  <Lines>1406</Lines>
  <Paragraphs>396</Paragraphs>
  <ScaleCrop>false</ScaleCrop>
  <HeadingPairs>
    <vt:vector size="2" baseType="variant">
      <vt:variant>
        <vt:lpstr>Title</vt:lpstr>
      </vt:variant>
      <vt:variant>
        <vt:i4>1</vt:i4>
      </vt:variant>
    </vt:vector>
  </HeadingPairs>
  <TitlesOfParts>
    <vt:vector size="1" baseType="lpstr">
      <vt:lpstr>Appeals Summary September Committee</vt:lpstr>
    </vt:vector>
  </TitlesOfParts>
  <Company/>
  <LinksUpToDate>false</LinksUpToDate>
  <CharactersWithSpaces>198007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Summary September Committee</dc:title>
  <dc:subject/>
  <dc:creator>Mehdi Rezaie</dc:creator>
  <cp:keywords/>
  <dc:description/>
  <cp:lastModifiedBy>Orla Murphy</cp:lastModifiedBy>
  <cp:revision>2</cp:revision>
  <dcterms:created xsi:type="dcterms:W3CDTF">2024-02-01T10:16:00Z</dcterms:created>
  <dcterms:modified xsi:type="dcterms:W3CDTF">2024-02-01T10:16:00Z</dcterms:modified>
</cp:coreProperties>
</file>